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16D" w:rsidRDefault="00130927" w:rsidP="00EA18EF">
      <w:pPr>
        <w:jc w:val="center"/>
        <w:rPr>
          <w:rFonts w:ascii="Times New Roman" w:hAnsi="Times New Roman"/>
          <w:b/>
          <w:sz w:val="24"/>
          <w:szCs w:val="24"/>
        </w:rPr>
      </w:pPr>
      <w:r w:rsidRPr="00F7459C">
        <w:rPr>
          <w:noProof/>
          <w:lang w:eastAsia="el-GR"/>
        </w:rPr>
        <w:drawing>
          <wp:inline distT="0" distB="0" distL="0" distR="0">
            <wp:extent cx="5274310" cy="1322705"/>
            <wp:effectExtent l="0" t="0" r="2540" b="0"/>
            <wp:docPr id="1" name="Picture 1" descr="kefal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falida"/>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74310" cy="1322705"/>
                    </a:xfrm>
                    <a:prstGeom prst="rect">
                      <a:avLst/>
                    </a:prstGeom>
                    <a:noFill/>
                    <a:ln>
                      <a:noFill/>
                    </a:ln>
                  </pic:spPr>
                </pic:pic>
              </a:graphicData>
            </a:graphic>
          </wp:inline>
        </w:drawing>
      </w:r>
    </w:p>
    <w:p w:rsidR="00A91614" w:rsidRPr="00A91614" w:rsidRDefault="00A91614" w:rsidP="00A91614">
      <w:pPr>
        <w:shd w:val="clear" w:color="auto" w:fill="FFFFFF"/>
        <w:spacing w:before="100" w:beforeAutospacing="1" w:after="100" w:afterAutospacing="1" w:line="240" w:lineRule="auto"/>
        <w:jc w:val="right"/>
        <w:rPr>
          <w:rFonts w:eastAsia="Times New Roman" w:cs="Segoe UI"/>
          <w:color w:val="000000"/>
          <w:sz w:val="24"/>
          <w:szCs w:val="24"/>
          <w:lang w:eastAsia="el-GR"/>
        </w:rPr>
      </w:pPr>
      <w:r w:rsidRPr="00A91614">
        <w:rPr>
          <w:rFonts w:eastAsia="Times New Roman" w:cs="Segoe UI"/>
          <w:color w:val="000000"/>
          <w:sz w:val="24"/>
          <w:szCs w:val="24"/>
          <w:lang w:eastAsia="el-GR"/>
        </w:rPr>
        <w:t>Αθήνα, 15/12/2017</w:t>
      </w:r>
    </w:p>
    <w:p w:rsidR="00A91614" w:rsidRPr="00A91614" w:rsidRDefault="00A91614" w:rsidP="00A91614">
      <w:pPr>
        <w:shd w:val="clear" w:color="auto" w:fill="FFFFFF"/>
        <w:spacing w:before="100" w:beforeAutospacing="1" w:after="0" w:line="240" w:lineRule="auto"/>
        <w:jc w:val="center"/>
        <w:rPr>
          <w:rFonts w:eastAsia="Times New Roman" w:cs="Segoe UI"/>
          <w:color w:val="000000"/>
          <w:sz w:val="24"/>
          <w:szCs w:val="24"/>
          <w:lang w:eastAsia="el-GR"/>
        </w:rPr>
      </w:pPr>
      <w:r w:rsidRPr="00A91614">
        <w:rPr>
          <w:rFonts w:eastAsia="Times New Roman" w:cs="Segoe UI"/>
          <w:b/>
          <w:bCs/>
          <w:color w:val="000000"/>
          <w:sz w:val="24"/>
          <w:szCs w:val="24"/>
          <w:lang w:eastAsia="el-GR"/>
        </w:rPr>
        <w:t>Εγκρίθηκε η αναθεώρηση του εθνικού καταλόγου περιοχών</w:t>
      </w:r>
    </w:p>
    <w:p w:rsidR="00A91614" w:rsidRPr="00A91614" w:rsidRDefault="00A91614" w:rsidP="00A91614">
      <w:pPr>
        <w:shd w:val="clear" w:color="auto" w:fill="FFFFFF"/>
        <w:spacing w:before="100" w:beforeAutospacing="1" w:after="0" w:line="240" w:lineRule="auto"/>
        <w:jc w:val="center"/>
        <w:rPr>
          <w:rFonts w:eastAsia="Times New Roman" w:cs="Segoe UI"/>
          <w:color w:val="000000"/>
          <w:sz w:val="24"/>
          <w:szCs w:val="24"/>
          <w:lang w:eastAsia="el-GR"/>
        </w:rPr>
      </w:pPr>
      <w:r w:rsidRPr="00A91614">
        <w:rPr>
          <w:rFonts w:eastAsia="Times New Roman" w:cs="Segoe UI"/>
          <w:b/>
          <w:bCs/>
          <w:color w:val="000000"/>
          <w:sz w:val="24"/>
          <w:szCs w:val="24"/>
          <w:lang w:eastAsia="el-GR"/>
        </w:rPr>
        <w:t>του δικτύου </w:t>
      </w:r>
      <w:proofErr w:type="spellStart"/>
      <w:r w:rsidRPr="00A91614">
        <w:rPr>
          <w:rFonts w:eastAsia="Times New Roman" w:cs="Segoe UI"/>
          <w:b/>
          <w:bCs/>
          <w:color w:val="000000"/>
          <w:sz w:val="24"/>
          <w:szCs w:val="24"/>
          <w:lang w:eastAsia="el-GR"/>
        </w:rPr>
        <w:t>Natura</w:t>
      </w:r>
      <w:proofErr w:type="spellEnd"/>
      <w:r w:rsidRPr="00A91614">
        <w:rPr>
          <w:rFonts w:eastAsia="Times New Roman" w:cs="Segoe UI"/>
          <w:b/>
          <w:bCs/>
          <w:color w:val="000000"/>
          <w:sz w:val="24"/>
          <w:szCs w:val="24"/>
          <w:lang w:eastAsia="el-GR"/>
        </w:rPr>
        <w:t> 2000</w:t>
      </w:r>
    </w:p>
    <w:p w:rsidR="00A91614" w:rsidRPr="00A91614" w:rsidRDefault="00A91614" w:rsidP="00A91614">
      <w:pPr>
        <w:shd w:val="clear" w:color="auto" w:fill="FFFFFF"/>
        <w:spacing w:before="100" w:beforeAutospacing="1" w:after="100" w:afterAutospacing="1" w:line="240" w:lineRule="auto"/>
        <w:jc w:val="both"/>
        <w:rPr>
          <w:rFonts w:eastAsia="Times New Roman" w:cs="Segoe UI"/>
          <w:color w:val="000000"/>
          <w:sz w:val="24"/>
          <w:szCs w:val="24"/>
          <w:lang w:eastAsia="el-GR"/>
        </w:rPr>
      </w:pPr>
      <w:r w:rsidRPr="00A91614">
        <w:rPr>
          <w:rFonts w:eastAsia="Times New Roman" w:cs="Segoe UI"/>
          <w:color w:val="000000"/>
          <w:sz w:val="24"/>
          <w:szCs w:val="24"/>
          <w:lang w:eastAsia="el-GR"/>
        </w:rPr>
        <w:t>Με Κοινή Απόφαση του Αναπληρωτή Υπουργού Περιβάλλοντος και Ενέργειας, Σωκράτη Φάμελλου, του Υπουργού Αγροτικής Ανάπτυξης και Τροφίμων, Βαγγέλη Αποστόλου, και του Αναπληρωτή Υπουργού Αγροτικής Ανάπτυξης και Τροφίμων, Γιάννη Τσιρώνη,   εγκρίθηκε ο νέος εθνικός κατάλογος περιοχών του δικτύου </w:t>
      </w:r>
      <w:proofErr w:type="spellStart"/>
      <w:r w:rsidRPr="00A91614">
        <w:rPr>
          <w:rFonts w:eastAsia="Times New Roman" w:cs="Segoe UI"/>
          <w:color w:val="000000"/>
          <w:sz w:val="24"/>
          <w:szCs w:val="24"/>
          <w:lang w:val="en-US" w:eastAsia="el-GR"/>
        </w:rPr>
        <w:t>Natura</w:t>
      </w:r>
      <w:proofErr w:type="spellEnd"/>
      <w:r w:rsidRPr="00A91614">
        <w:rPr>
          <w:rFonts w:eastAsia="Times New Roman" w:cs="Segoe UI"/>
          <w:color w:val="000000"/>
          <w:sz w:val="24"/>
          <w:szCs w:val="24"/>
          <w:lang w:eastAsia="el-GR"/>
        </w:rPr>
        <w:t> 2000 (ΦΕΚ..........).</w:t>
      </w:r>
    </w:p>
    <w:p w:rsidR="00A91614" w:rsidRPr="00A91614" w:rsidRDefault="00A91614" w:rsidP="00A91614">
      <w:pPr>
        <w:shd w:val="clear" w:color="auto" w:fill="FFFFFF"/>
        <w:spacing w:before="100" w:beforeAutospacing="1" w:after="100" w:afterAutospacing="1" w:line="240" w:lineRule="auto"/>
        <w:jc w:val="both"/>
        <w:rPr>
          <w:rFonts w:eastAsia="Times New Roman" w:cs="Segoe UI"/>
          <w:color w:val="000000"/>
          <w:sz w:val="24"/>
          <w:szCs w:val="24"/>
          <w:lang w:eastAsia="el-GR"/>
        </w:rPr>
      </w:pPr>
      <w:r w:rsidRPr="00A91614">
        <w:rPr>
          <w:rFonts w:eastAsia="Times New Roman" w:cs="Segoe UI"/>
          <w:color w:val="000000"/>
          <w:sz w:val="24"/>
          <w:szCs w:val="24"/>
          <w:lang w:eastAsia="el-GR"/>
        </w:rPr>
        <w:t>Με την απόφαση αυτή, κλείνει ένα μεγάλο μέρος εκκρεμοτήτων της χώρας μας (η Ευρωπαϊκή Επιτροπή διαβίβασε, τον Σεπτέμβριο 2015, επιστολή EU PILOT), που αφορά, αφενός στην ένταξη στο δίκτυο </w:t>
      </w:r>
      <w:proofErr w:type="spellStart"/>
      <w:r w:rsidRPr="00A91614">
        <w:rPr>
          <w:rFonts w:eastAsia="Times New Roman" w:cs="Segoe UI"/>
          <w:color w:val="000000"/>
          <w:sz w:val="24"/>
          <w:szCs w:val="24"/>
          <w:lang w:val="en-US" w:eastAsia="el-GR"/>
        </w:rPr>
        <w:t>Natura</w:t>
      </w:r>
      <w:proofErr w:type="spellEnd"/>
      <w:r w:rsidRPr="00A91614">
        <w:rPr>
          <w:rFonts w:eastAsia="Times New Roman" w:cs="Segoe UI"/>
          <w:color w:val="000000"/>
          <w:sz w:val="24"/>
          <w:szCs w:val="24"/>
          <w:lang w:eastAsia="el-GR"/>
        </w:rPr>
        <w:t xml:space="preserve"> 2000, χερσαίων περιοχών που σχετίζονται κατά κύριο λόγο με είδη συγκεκριμένων ομάδων </w:t>
      </w:r>
      <w:proofErr w:type="spellStart"/>
      <w:r w:rsidRPr="00A91614">
        <w:rPr>
          <w:rFonts w:eastAsia="Times New Roman" w:cs="Segoe UI"/>
          <w:color w:val="000000"/>
          <w:sz w:val="24"/>
          <w:szCs w:val="24"/>
          <w:lang w:eastAsia="el-GR"/>
        </w:rPr>
        <w:t>οικοτόπων</w:t>
      </w:r>
      <w:proofErr w:type="spellEnd"/>
      <w:r w:rsidRPr="00A91614">
        <w:rPr>
          <w:rFonts w:eastAsia="Times New Roman" w:cs="Segoe UI"/>
          <w:color w:val="000000"/>
          <w:sz w:val="24"/>
          <w:szCs w:val="24"/>
          <w:lang w:eastAsia="el-GR"/>
        </w:rPr>
        <w:t xml:space="preserve"> και ειδών και αφετέρου, στην ένταξη θαλάσσιων περιοχών που αφορούν τόσο σε τύπους </w:t>
      </w:r>
      <w:proofErr w:type="spellStart"/>
      <w:r w:rsidRPr="00A91614">
        <w:rPr>
          <w:rFonts w:eastAsia="Times New Roman" w:cs="Segoe UI"/>
          <w:color w:val="000000"/>
          <w:sz w:val="24"/>
          <w:szCs w:val="24"/>
          <w:lang w:eastAsia="el-GR"/>
        </w:rPr>
        <w:t>οικοτόπων</w:t>
      </w:r>
      <w:proofErr w:type="spellEnd"/>
      <w:r w:rsidRPr="00A91614">
        <w:rPr>
          <w:rFonts w:eastAsia="Times New Roman" w:cs="Segoe UI"/>
          <w:color w:val="000000"/>
          <w:sz w:val="24"/>
          <w:szCs w:val="24"/>
          <w:lang w:eastAsia="el-GR"/>
        </w:rPr>
        <w:t xml:space="preserve">, όσο και σε είδη πανίδας και </w:t>
      </w:r>
      <w:proofErr w:type="spellStart"/>
      <w:r w:rsidRPr="00A91614">
        <w:rPr>
          <w:rFonts w:eastAsia="Times New Roman" w:cs="Segoe UI"/>
          <w:color w:val="000000"/>
          <w:sz w:val="24"/>
          <w:szCs w:val="24"/>
          <w:lang w:eastAsia="el-GR"/>
        </w:rPr>
        <w:t>ορνιθοπανίδας</w:t>
      </w:r>
      <w:proofErr w:type="spellEnd"/>
      <w:r w:rsidRPr="00A91614">
        <w:rPr>
          <w:rFonts w:eastAsia="Times New Roman" w:cs="Segoe UI"/>
          <w:color w:val="000000"/>
          <w:sz w:val="24"/>
          <w:szCs w:val="24"/>
          <w:lang w:eastAsia="el-GR"/>
        </w:rPr>
        <w:t>. </w:t>
      </w:r>
    </w:p>
    <w:p w:rsidR="004B4241" w:rsidRDefault="00A91614" w:rsidP="00A91614">
      <w:pPr>
        <w:shd w:val="clear" w:color="auto" w:fill="FFFFFF"/>
        <w:spacing w:before="100" w:beforeAutospacing="1" w:after="100" w:afterAutospacing="1" w:line="240" w:lineRule="auto"/>
        <w:jc w:val="both"/>
        <w:rPr>
          <w:rFonts w:eastAsia="Times New Roman" w:cs="Segoe UI"/>
          <w:color w:val="000000"/>
          <w:sz w:val="24"/>
          <w:szCs w:val="24"/>
          <w:lang w:eastAsia="el-GR"/>
        </w:rPr>
      </w:pPr>
      <w:r w:rsidRPr="00A91614">
        <w:rPr>
          <w:rFonts w:eastAsia="Times New Roman" w:cs="Segoe UI"/>
          <w:color w:val="000000"/>
          <w:sz w:val="24"/>
          <w:szCs w:val="24"/>
          <w:lang w:eastAsia="el-GR"/>
        </w:rPr>
        <w:t xml:space="preserve">Σύμφωνα με τις προτάσεις του έργου της «εποπτείας», το οποίο μεταξύ άλλων, είχε ως βασική υποχρέωση, την αξιολόγηση των υφιστάμενων περιοχών του δικτύου </w:t>
      </w:r>
      <w:proofErr w:type="spellStart"/>
      <w:r w:rsidRPr="00A91614">
        <w:rPr>
          <w:rFonts w:eastAsia="Times New Roman" w:cs="Segoe UI"/>
          <w:color w:val="000000"/>
          <w:sz w:val="24"/>
          <w:szCs w:val="24"/>
          <w:lang w:eastAsia="el-GR"/>
        </w:rPr>
        <w:t>Natura</w:t>
      </w:r>
      <w:proofErr w:type="spellEnd"/>
      <w:r w:rsidRPr="00A91614">
        <w:rPr>
          <w:rFonts w:eastAsia="Times New Roman" w:cs="Segoe UI"/>
          <w:color w:val="000000"/>
          <w:sz w:val="24"/>
          <w:szCs w:val="24"/>
          <w:lang w:eastAsia="el-GR"/>
        </w:rPr>
        <w:t xml:space="preserve"> 2000 και την πρόταση νέων περιοχών για την καλύτερη κάλυψη τω</w:t>
      </w:r>
      <w:r>
        <w:rPr>
          <w:rFonts w:eastAsia="Times New Roman" w:cs="Segoe UI"/>
          <w:color w:val="000000"/>
          <w:sz w:val="24"/>
          <w:szCs w:val="24"/>
          <w:lang w:eastAsia="el-GR"/>
        </w:rPr>
        <w:t xml:space="preserve">ν </w:t>
      </w:r>
      <w:proofErr w:type="spellStart"/>
      <w:r>
        <w:rPr>
          <w:rFonts w:eastAsia="Times New Roman" w:cs="Segoe UI"/>
          <w:color w:val="000000"/>
          <w:sz w:val="24"/>
          <w:szCs w:val="24"/>
          <w:lang w:eastAsia="el-GR"/>
        </w:rPr>
        <w:t>προστατευτέων</w:t>
      </w:r>
      <w:proofErr w:type="spellEnd"/>
      <w:r>
        <w:rPr>
          <w:rFonts w:eastAsia="Times New Roman" w:cs="Segoe UI"/>
          <w:color w:val="000000"/>
          <w:sz w:val="24"/>
          <w:szCs w:val="24"/>
          <w:lang w:eastAsia="el-GR"/>
        </w:rPr>
        <w:t xml:space="preserve"> αντικειμένων </w:t>
      </w:r>
      <w:r w:rsidRPr="00A91614">
        <w:rPr>
          <w:rFonts w:eastAsia="Times New Roman" w:cs="Segoe UI"/>
          <w:color w:val="000000"/>
          <w:sz w:val="24"/>
          <w:szCs w:val="24"/>
          <w:lang w:eastAsia="el-GR"/>
        </w:rPr>
        <w:t xml:space="preserve">κατατέθηκαν προτάσεις για συνολικά 183 περιοχές - Τόποι Κοινοτικής Σημασίας (ΤΚΣ) και Ζώνες Ειδικής Προστασίας για την </w:t>
      </w:r>
      <w:proofErr w:type="spellStart"/>
      <w:r w:rsidRPr="00A91614">
        <w:rPr>
          <w:rFonts w:eastAsia="Times New Roman" w:cs="Segoe UI"/>
          <w:color w:val="000000"/>
          <w:sz w:val="24"/>
          <w:szCs w:val="24"/>
          <w:lang w:eastAsia="el-GR"/>
        </w:rPr>
        <w:t>ορνιθοπανίδα</w:t>
      </w:r>
      <w:proofErr w:type="spellEnd"/>
      <w:r w:rsidRPr="00A91614">
        <w:rPr>
          <w:rFonts w:eastAsia="Times New Roman" w:cs="Segoe UI"/>
          <w:color w:val="000000"/>
          <w:sz w:val="24"/>
          <w:szCs w:val="24"/>
          <w:lang w:eastAsia="el-GR"/>
        </w:rPr>
        <w:t xml:space="preserve"> (ΖΕΠ) -  προ</w:t>
      </w:r>
      <w:r>
        <w:rPr>
          <w:rFonts w:eastAsia="Times New Roman" w:cs="Segoe UI"/>
          <w:color w:val="000000"/>
          <w:sz w:val="24"/>
          <w:szCs w:val="24"/>
          <w:lang w:eastAsia="el-GR"/>
        </w:rPr>
        <w:t xml:space="preserve">ς ένταξη στο δίκτυο </w:t>
      </w:r>
      <w:proofErr w:type="spellStart"/>
      <w:r>
        <w:rPr>
          <w:rFonts w:eastAsia="Times New Roman" w:cs="Segoe UI"/>
          <w:color w:val="000000"/>
          <w:sz w:val="24"/>
          <w:szCs w:val="24"/>
          <w:lang w:eastAsia="el-GR"/>
        </w:rPr>
        <w:t>Natura</w:t>
      </w:r>
      <w:proofErr w:type="spellEnd"/>
      <w:r>
        <w:rPr>
          <w:rFonts w:eastAsia="Times New Roman" w:cs="Segoe UI"/>
          <w:color w:val="000000"/>
          <w:sz w:val="24"/>
          <w:szCs w:val="24"/>
          <w:lang w:eastAsia="el-GR"/>
        </w:rPr>
        <w:t xml:space="preserve"> 2000.  </w:t>
      </w:r>
    </w:p>
    <w:p w:rsidR="00A91614" w:rsidRPr="00A91614" w:rsidRDefault="00A91614" w:rsidP="00A91614">
      <w:pPr>
        <w:shd w:val="clear" w:color="auto" w:fill="FFFFFF"/>
        <w:spacing w:before="100" w:beforeAutospacing="1" w:after="100" w:afterAutospacing="1" w:line="240" w:lineRule="auto"/>
        <w:jc w:val="both"/>
        <w:rPr>
          <w:rFonts w:eastAsia="Times New Roman" w:cs="Segoe UI"/>
          <w:color w:val="000000"/>
          <w:sz w:val="24"/>
          <w:szCs w:val="24"/>
          <w:lang w:eastAsia="el-GR"/>
        </w:rPr>
      </w:pPr>
      <w:r>
        <w:rPr>
          <w:rFonts w:eastAsia="Times New Roman" w:cs="Segoe UI"/>
          <w:color w:val="000000"/>
          <w:sz w:val="24"/>
          <w:szCs w:val="24"/>
          <w:lang w:eastAsia="el-GR"/>
        </w:rPr>
        <w:t>Τ</w:t>
      </w:r>
      <w:r w:rsidRPr="00A91614">
        <w:rPr>
          <w:rFonts w:eastAsia="Times New Roman" w:cs="Segoe UI"/>
          <w:color w:val="000000"/>
          <w:sz w:val="24"/>
          <w:szCs w:val="24"/>
          <w:lang w:eastAsia="el-GR"/>
        </w:rPr>
        <w:t>ελικώς επιλέχθηκαν (βάσει επιστημονικών κριτηρίων και μετά από διαβ</w:t>
      </w:r>
      <w:r w:rsidR="004B4241">
        <w:rPr>
          <w:rFonts w:eastAsia="Times New Roman" w:cs="Segoe UI"/>
          <w:color w:val="000000"/>
          <w:sz w:val="24"/>
          <w:szCs w:val="24"/>
          <w:lang w:eastAsia="el-GR"/>
        </w:rPr>
        <w:t xml:space="preserve">ούλευση), 95 συνολικά περιοχές, οι οποίες </w:t>
      </w:r>
      <w:r w:rsidRPr="00A91614">
        <w:rPr>
          <w:rFonts w:eastAsia="Times New Roman" w:cs="Segoe UI"/>
          <w:color w:val="000000"/>
          <w:sz w:val="24"/>
          <w:szCs w:val="24"/>
          <w:lang w:eastAsia="el-GR"/>
        </w:rPr>
        <w:t xml:space="preserve">καλύπτουν, </w:t>
      </w:r>
      <w:proofErr w:type="spellStart"/>
      <w:r w:rsidRPr="00A91614">
        <w:rPr>
          <w:rFonts w:eastAsia="Times New Roman" w:cs="Segoe UI"/>
          <w:color w:val="000000"/>
          <w:sz w:val="24"/>
          <w:szCs w:val="24"/>
          <w:lang w:eastAsia="el-GR"/>
        </w:rPr>
        <w:t>κατ΄</w:t>
      </w:r>
      <w:proofErr w:type="spellEnd"/>
      <w:r w:rsidRPr="00A91614">
        <w:rPr>
          <w:rFonts w:eastAsia="Times New Roman" w:cs="Segoe UI"/>
          <w:color w:val="000000"/>
          <w:sz w:val="24"/>
          <w:szCs w:val="24"/>
          <w:lang w:eastAsia="el-GR"/>
        </w:rPr>
        <w:t xml:space="preserve"> αρχάς, τις βασικές υποχρεώσεις της χώρας, σχετικά με τις απαιτήσεις της Ευρωπαϊκής Επιτροπής για την ολοκλήρωση του δικτύου </w:t>
      </w:r>
      <w:proofErr w:type="spellStart"/>
      <w:r w:rsidRPr="00A91614">
        <w:rPr>
          <w:rFonts w:eastAsia="Times New Roman" w:cs="Segoe UI"/>
          <w:color w:val="000000"/>
          <w:sz w:val="24"/>
          <w:szCs w:val="24"/>
          <w:lang w:eastAsia="el-GR"/>
        </w:rPr>
        <w:t>Natura</w:t>
      </w:r>
      <w:proofErr w:type="spellEnd"/>
      <w:r w:rsidRPr="00A91614">
        <w:rPr>
          <w:rFonts w:eastAsia="Times New Roman" w:cs="Segoe UI"/>
          <w:color w:val="000000"/>
          <w:sz w:val="24"/>
          <w:szCs w:val="24"/>
          <w:lang w:eastAsia="el-GR"/>
        </w:rPr>
        <w:t xml:space="preserve"> 2000. </w:t>
      </w:r>
    </w:p>
    <w:p w:rsidR="00A91614" w:rsidRPr="00A91614" w:rsidRDefault="004B4241" w:rsidP="00A91614">
      <w:pPr>
        <w:shd w:val="clear" w:color="auto" w:fill="FFFFFF"/>
        <w:spacing w:before="100" w:beforeAutospacing="1" w:after="100" w:afterAutospacing="1" w:line="240" w:lineRule="auto"/>
        <w:jc w:val="both"/>
        <w:rPr>
          <w:rFonts w:eastAsia="Times New Roman" w:cs="Segoe UI"/>
          <w:color w:val="000000"/>
          <w:sz w:val="24"/>
          <w:szCs w:val="24"/>
          <w:lang w:eastAsia="el-GR"/>
        </w:rPr>
      </w:pPr>
      <w:r>
        <w:rPr>
          <w:rFonts w:eastAsia="Times New Roman" w:cs="Segoe UI"/>
          <w:color w:val="000000"/>
          <w:sz w:val="24"/>
          <w:szCs w:val="24"/>
          <w:lang w:eastAsia="el-GR"/>
        </w:rPr>
        <w:t>Ειδικότερα, έ</w:t>
      </w:r>
      <w:r w:rsidR="00A91614" w:rsidRPr="00A91614">
        <w:rPr>
          <w:rFonts w:eastAsia="Times New Roman" w:cs="Segoe UI"/>
          <w:color w:val="000000"/>
          <w:sz w:val="24"/>
          <w:szCs w:val="24"/>
          <w:lang w:eastAsia="el-GR"/>
        </w:rPr>
        <w:t xml:space="preserve">γιναν αποδεκτές προτάσεις επέκτασης χερσαίων περιοχών, ως ΤΚΣ, κυρίως όπου τεκμηριώνεται η παρουσία ειδών ή τύπων </w:t>
      </w:r>
      <w:proofErr w:type="spellStart"/>
      <w:r w:rsidR="00A91614" w:rsidRPr="00A91614">
        <w:rPr>
          <w:rFonts w:eastAsia="Times New Roman" w:cs="Segoe UI"/>
          <w:color w:val="000000"/>
          <w:sz w:val="24"/>
          <w:szCs w:val="24"/>
          <w:lang w:eastAsia="el-GR"/>
        </w:rPr>
        <w:t>οικοτόπων</w:t>
      </w:r>
      <w:proofErr w:type="spellEnd"/>
      <w:r w:rsidR="00A91614" w:rsidRPr="00A91614">
        <w:rPr>
          <w:rFonts w:eastAsia="Times New Roman" w:cs="Segoe UI"/>
          <w:color w:val="000000"/>
          <w:sz w:val="24"/>
          <w:szCs w:val="24"/>
          <w:lang w:eastAsia="el-GR"/>
        </w:rPr>
        <w:t xml:space="preserve"> προτεραιότητας ή εξασφαλίζεται καλύτερη συνοχή και συνεκτικότητα του δικτύου </w:t>
      </w:r>
      <w:proofErr w:type="spellStart"/>
      <w:r w:rsidR="00A91614" w:rsidRPr="00A91614">
        <w:rPr>
          <w:rFonts w:eastAsia="Times New Roman" w:cs="Segoe UI"/>
          <w:color w:val="000000"/>
          <w:sz w:val="24"/>
          <w:szCs w:val="24"/>
          <w:lang w:eastAsia="el-GR"/>
        </w:rPr>
        <w:t>Natura</w:t>
      </w:r>
      <w:proofErr w:type="spellEnd"/>
      <w:r w:rsidR="00A91614" w:rsidRPr="00A91614">
        <w:rPr>
          <w:rFonts w:eastAsia="Times New Roman" w:cs="Segoe UI"/>
          <w:color w:val="000000"/>
          <w:sz w:val="24"/>
          <w:szCs w:val="24"/>
          <w:lang w:eastAsia="el-GR"/>
        </w:rPr>
        <w:t xml:space="preserve"> 2000.</w:t>
      </w:r>
      <w:r>
        <w:rPr>
          <w:rFonts w:eastAsia="Times New Roman" w:cs="Segoe UI"/>
          <w:color w:val="000000"/>
          <w:sz w:val="24"/>
          <w:szCs w:val="24"/>
          <w:lang w:eastAsia="el-GR"/>
        </w:rPr>
        <w:t xml:space="preserve"> </w:t>
      </w:r>
      <w:r w:rsidR="00A91614" w:rsidRPr="00A91614">
        <w:rPr>
          <w:rFonts w:eastAsia="Times New Roman" w:cs="Segoe UI"/>
          <w:color w:val="000000"/>
          <w:sz w:val="24"/>
          <w:szCs w:val="24"/>
          <w:lang w:eastAsia="el-GR"/>
        </w:rPr>
        <w:t>Εκτός από κάποιες νησίδες, δεν εντάσσονται νέες χερσαίες περιοχές ως ΖΕΠ, καθώς, το δίκτυο των χερσαίων ΖΕΠ της χώρας θεωρείται επαρκές. Περαιτέρω, χρησιμοποιήθηκε σε γενικές γραμμές ως κριτήριο, το αναφερόμενο στην από 25.10.2007 Απόφαση του Ευρωπαϊκού Δικαστηρίου για την κάλυψη των χερσαίων ΙΒΑ (</w:t>
      </w:r>
      <w:proofErr w:type="spellStart"/>
      <w:r w:rsidR="00A91614" w:rsidRPr="00A91614">
        <w:rPr>
          <w:rFonts w:eastAsia="Times New Roman" w:cs="Segoe UI"/>
          <w:color w:val="000000"/>
          <w:sz w:val="24"/>
          <w:szCs w:val="24"/>
          <w:lang w:eastAsia="el-GR"/>
        </w:rPr>
        <w:t>Important</w:t>
      </w:r>
      <w:proofErr w:type="spellEnd"/>
      <w:r>
        <w:rPr>
          <w:rFonts w:eastAsia="Times New Roman" w:cs="Segoe UI"/>
          <w:color w:val="000000"/>
          <w:sz w:val="24"/>
          <w:szCs w:val="24"/>
          <w:lang w:eastAsia="el-GR"/>
        </w:rPr>
        <w:t xml:space="preserve"> </w:t>
      </w:r>
      <w:proofErr w:type="spellStart"/>
      <w:r w:rsidR="00A91614" w:rsidRPr="00A91614">
        <w:rPr>
          <w:rFonts w:eastAsia="Times New Roman" w:cs="Segoe UI"/>
          <w:color w:val="000000"/>
          <w:sz w:val="24"/>
          <w:szCs w:val="24"/>
          <w:lang w:eastAsia="el-GR"/>
        </w:rPr>
        <w:t>Bird</w:t>
      </w:r>
      <w:proofErr w:type="spellEnd"/>
      <w:r>
        <w:rPr>
          <w:rFonts w:eastAsia="Times New Roman" w:cs="Segoe UI"/>
          <w:color w:val="000000"/>
          <w:sz w:val="24"/>
          <w:szCs w:val="24"/>
          <w:lang w:eastAsia="el-GR"/>
        </w:rPr>
        <w:t xml:space="preserve"> </w:t>
      </w:r>
      <w:proofErr w:type="spellStart"/>
      <w:r w:rsidR="00A91614" w:rsidRPr="00A91614">
        <w:rPr>
          <w:rFonts w:eastAsia="Times New Roman" w:cs="Segoe UI"/>
          <w:color w:val="000000"/>
          <w:sz w:val="24"/>
          <w:szCs w:val="24"/>
          <w:lang w:eastAsia="el-GR"/>
        </w:rPr>
        <w:t>Area</w:t>
      </w:r>
      <w:proofErr w:type="spellEnd"/>
      <w:r w:rsidR="00A91614" w:rsidRPr="00A91614">
        <w:rPr>
          <w:rFonts w:eastAsia="Times New Roman" w:cs="Segoe UI"/>
          <w:color w:val="000000"/>
          <w:sz w:val="24"/>
          <w:szCs w:val="24"/>
          <w:lang w:eastAsia="el-GR"/>
        </w:rPr>
        <w:t xml:space="preserve">) από τις Ελληνικές ΖΕΠ, ότι κάθε ΙΒΑ θα πρέπει να </w:t>
      </w:r>
      <w:r w:rsidR="00A91614" w:rsidRPr="00A91614">
        <w:rPr>
          <w:rFonts w:eastAsia="Times New Roman" w:cs="Segoe UI"/>
          <w:color w:val="000000"/>
          <w:sz w:val="24"/>
          <w:szCs w:val="24"/>
          <w:lang w:eastAsia="el-GR"/>
        </w:rPr>
        <w:lastRenderedPageBreak/>
        <w:t>καλύπτεται από ΖΕΠ σε ποσοστό μεγαλύτερο από 50%, ποσοστό που στις χερσαίες ΖΕΠ ήδη καλύπτεται.</w:t>
      </w:r>
    </w:p>
    <w:p w:rsidR="00A91614" w:rsidRPr="00A91614" w:rsidRDefault="00A91614" w:rsidP="00A91614">
      <w:pPr>
        <w:shd w:val="clear" w:color="auto" w:fill="FFFFFF"/>
        <w:spacing w:before="100" w:beforeAutospacing="1" w:after="100" w:afterAutospacing="1" w:line="240" w:lineRule="auto"/>
        <w:jc w:val="both"/>
        <w:rPr>
          <w:rFonts w:eastAsia="Times New Roman" w:cs="Segoe UI"/>
          <w:color w:val="000000"/>
          <w:sz w:val="24"/>
          <w:szCs w:val="24"/>
          <w:lang w:eastAsia="el-GR"/>
        </w:rPr>
      </w:pPr>
      <w:r w:rsidRPr="00A91614">
        <w:rPr>
          <w:rFonts w:eastAsia="Times New Roman" w:cs="Segoe UI"/>
          <w:color w:val="000000"/>
          <w:sz w:val="24"/>
          <w:szCs w:val="24"/>
          <w:lang w:eastAsia="el-GR"/>
        </w:rPr>
        <w:t xml:space="preserve">Σε κάθε περίπτωση, η ένταξη επιπλέον θαλάσσιων ή/και χερσαίων ΖΕΠ και ΤΚΣ, μπορεί να εξεταστεί μελλοντικά, στο πλαίσιο της νέας αξιολόγησης του δικτύου </w:t>
      </w:r>
      <w:proofErr w:type="spellStart"/>
      <w:r w:rsidRPr="00A91614">
        <w:rPr>
          <w:rFonts w:eastAsia="Times New Roman" w:cs="Segoe UI"/>
          <w:color w:val="000000"/>
          <w:sz w:val="24"/>
          <w:szCs w:val="24"/>
          <w:lang w:eastAsia="el-GR"/>
        </w:rPr>
        <w:t>Natura</w:t>
      </w:r>
      <w:proofErr w:type="spellEnd"/>
      <w:r w:rsidRPr="00A91614">
        <w:rPr>
          <w:rFonts w:eastAsia="Times New Roman" w:cs="Segoe UI"/>
          <w:color w:val="000000"/>
          <w:sz w:val="24"/>
          <w:szCs w:val="24"/>
          <w:lang w:eastAsia="el-GR"/>
        </w:rPr>
        <w:t xml:space="preserve"> 2000, σε επίπεδο βιογεωγραφικής ζώνης.</w:t>
      </w:r>
    </w:p>
    <w:p w:rsidR="00A91614" w:rsidRPr="00A91614" w:rsidRDefault="00A91614" w:rsidP="00A91614">
      <w:pPr>
        <w:shd w:val="clear" w:color="auto" w:fill="FFFFFF"/>
        <w:spacing w:before="120" w:after="120" w:line="300" w:lineRule="atLeast"/>
        <w:jc w:val="both"/>
        <w:rPr>
          <w:rFonts w:eastAsia="Times New Roman" w:cs="Segoe UI"/>
          <w:color w:val="000000"/>
          <w:sz w:val="24"/>
          <w:szCs w:val="24"/>
          <w:lang w:eastAsia="el-GR"/>
        </w:rPr>
      </w:pPr>
      <w:r w:rsidRPr="00A91614">
        <w:rPr>
          <w:rFonts w:eastAsia="Times New Roman" w:cs="Segoe UI"/>
          <w:color w:val="000000"/>
          <w:sz w:val="24"/>
          <w:szCs w:val="24"/>
          <w:lang w:eastAsia="el-GR"/>
        </w:rPr>
        <w:t xml:space="preserve">Συνολικά, ο αριθμός των νέων περιοχών που εντάσσονται στο δίκτυο </w:t>
      </w:r>
      <w:proofErr w:type="spellStart"/>
      <w:r w:rsidRPr="00A91614">
        <w:rPr>
          <w:rFonts w:eastAsia="Times New Roman" w:cs="Segoe UI"/>
          <w:color w:val="000000"/>
          <w:sz w:val="24"/>
          <w:szCs w:val="24"/>
          <w:lang w:eastAsia="el-GR"/>
        </w:rPr>
        <w:t>Natura</w:t>
      </w:r>
      <w:proofErr w:type="spellEnd"/>
      <w:r w:rsidRPr="00A91614">
        <w:rPr>
          <w:rFonts w:eastAsia="Times New Roman" w:cs="Segoe UI"/>
          <w:color w:val="000000"/>
          <w:sz w:val="24"/>
          <w:szCs w:val="24"/>
          <w:lang w:eastAsia="el-GR"/>
        </w:rPr>
        <w:t xml:space="preserve"> 2000 είναι:</w:t>
      </w:r>
    </w:p>
    <w:tbl>
      <w:tblPr>
        <w:tblW w:w="4065" w:type="dxa"/>
        <w:jc w:val="center"/>
        <w:tblCellSpacing w:w="0" w:type="dxa"/>
        <w:tblCellMar>
          <w:left w:w="0" w:type="dxa"/>
          <w:right w:w="0" w:type="dxa"/>
        </w:tblCellMar>
        <w:tblLook w:val="04A0"/>
      </w:tblPr>
      <w:tblGrid>
        <w:gridCol w:w="2488"/>
        <w:gridCol w:w="1640"/>
      </w:tblGrid>
      <w:tr w:rsidR="00A91614" w:rsidRPr="00A91614" w:rsidTr="00A91614">
        <w:trPr>
          <w:trHeight w:val="300"/>
          <w:tblCellSpacing w:w="0" w:type="dxa"/>
          <w:jc w:val="center"/>
        </w:trPr>
        <w:tc>
          <w:tcPr>
            <w:tcW w:w="244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91614" w:rsidRPr="00A91614" w:rsidRDefault="00A91614" w:rsidP="00A91614">
            <w:pPr>
              <w:spacing w:before="100" w:beforeAutospacing="1" w:after="0" w:line="240" w:lineRule="auto"/>
              <w:jc w:val="center"/>
              <w:rPr>
                <w:rFonts w:ascii="Times New Roman" w:eastAsia="Times New Roman" w:hAnsi="Times New Roman"/>
                <w:sz w:val="24"/>
                <w:szCs w:val="24"/>
                <w:lang w:eastAsia="el-GR"/>
              </w:rPr>
            </w:pPr>
            <w:r w:rsidRPr="00A91614">
              <w:rPr>
                <w:rFonts w:ascii="Times New Roman" w:eastAsia="Times New Roman" w:hAnsi="Times New Roman"/>
                <w:sz w:val="24"/>
                <w:szCs w:val="24"/>
                <w:lang w:eastAsia="el-GR"/>
              </w:rPr>
              <w:t>ΤΥΠΟΣ</w:t>
            </w:r>
          </w:p>
        </w:tc>
        <w:tc>
          <w:tcPr>
            <w:tcW w:w="162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A91614" w:rsidRPr="00A91614" w:rsidRDefault="00A91614" w:rsidP="00A91614">
            <w:pPr>
              <w:spacing w:before="100" w:beforeAutospacing="1" w:after="0" w:line="240" w:lineRule="auto"/>
              <w:jc w:val="center"/>
              <w:rPr>
                <w:rFonts w:ascii="Times New Roman" w:eastAsia="Times New Roman" w:hAnsi="Times New Roman"/>
                <w:sz w:val="24"/>
                <w:szCs w:val="24"/>
                <w:lang w:eastAsia="el-GR"/>
              </w:rPr>
            </w:pPr>
            <w:r w:rsidRPr="00A91614">
              <w:rPr>
                <w:rFonts w:ascii="Times New Roman" w:eastAsia="Times New Roman" w:hAnsi="Times New Roman"/>
                <w:sz w:val="24"/>
                <w:szCs w:val="24"/>
                <w:lang w:eastAsia="el-GR"/>
              </w:rPr>
              <w:t>Αριθμός</w:t>
            </w:r>
          </w:p>
        </w:tc>
      </w:tr>
      <w:tr w:rsidR="00A91614" w:rsidRPr="00A91614" w:rsidTr="00A91614">
        <w:trPr>
          <w:trHeight w:val="300"/>
          <w:tblCellSpacing w:w="0" w:type="dxa"/>
          <w:jc w:val="center"/>
        </w:trPr>
        <w:tc>
          <w:tcPr>
            <w:tcW w:w="244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91614" w:rsidRPr="00A91614" w:rsidRDefault="00A91614" w:rsidP="00A91614">
            <w:pPr>
              <w:spacing w:before="100" w:beforeAutospacing="1" w:after="0" w:line="240" w:lineRule="auto"/>
              <w:rPr>
                <w:rFonts w:ascii="Times New Roman" w:eastAsia="Times New Roman" w:hAnsi="Times New Roman"/>
                <w:sz w:val="24"/>
                <w:szCs w:val="24"/>
                <w:lang w:eastAsia="el-GR"/>
              </w:rPr>
            </w:pPr>
            <w:r w:rsidRPr="00A91614">
              <w:rPr>
                <w:rFonts w:ascii="Times New Roman" w:eastAsia="Times New Roman" w:hAnsi="Times New Roman"/>
                <w:sz w:val="24"/>
                <w:szCs w:val="24"/>
                <w:lang w:eastAsia="el-GR"/>
              </w:rPr>
              <w:t>ΤΚΣ χερσαίοι</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91614" w:rsidRPr="00A91614" w:rsidRDefault="00A91614" w:rsidP="00A91614">
            <w:pPr>
              <w:spacing w:before="100" w:beforeAutospacing="1" w:after="0" w:line="240" w:lineRule="auto"/>
              <w:jc w:val="center"/>
              <w:rPr>
                <w:rFonts w:ascii="Times New Roman" w:eastAsia="Times New Roman" w:hAnsi="Times New Roman"/>
                <w:sz w:val="24"/>
                <w:szCs w:val="24"/>
                <w:lang w:eastAsia="el-GR"/>
              </w:rPr>
            </w:pPr>
            <w:r w:rsidRPr="00A91614">
              <w:rPr>
                <w:rFonts w:ascii="Times New Roman" w:eastAsia="Times New Roman" w:hAnsi="Times New Roman"/>
                <w:sz w:val="24"/>
                <w:szCs w:val="24"/>
                <w:lang w:eastAsia="el-GR"/>
              </w:rPr>
              <w:t>34</w:t>
            </w:r>
          </w:p>
        </w:tc>
      </w:tr>
      <w:tr w:rsidR="00A91614" w:rsidRPr="00A91614" w:rsidTr="00A91614">
        <w:trPr>
          <w:trHeight w:val="300"/>
          <w:tblCellSpacing w:w="0" w:type="dxa"/>
          <w:jc w:val="center"/>
        </w:trPr>
        <w:tc>
          <w:tcPr>
            <w:tcW w:w="244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91614" w:rsidRPr="00A91614" w:rsidRDefault="00A91614" w:rsidP="00A91614">
            <w:pPr>
              <w:spacing w:before="100" w:beforeAutospacing="1" w:after="0" w:line="240" w:lineRule="auto"/>
              <w:rPr>
                <w:rFonts w:ascii="Times New Roman" w:eastAsia="Times New Roman" w:hAnsi="Times New Roman"/>
                <w:sz w:val="24"/>
                <w:szCs w:val="24"/>
                <w:lang w:eastAsia="el-GR"/>
              </w:rPr>
            </w:pPr>
            <w:r w:rsidRPr="00A91614">
              <w:rPr>
                <w:rFonts w:ascii="Times New Roman" w:eastAsia="Times New Roman" w:hAnsi="Times New Roman"/>
                <w:sz w:val="24"/>
                <w:szCs w:val="24"/>
                <w:lang w:eastAsia="el-GR"/>
              </w:rPr>
              <w:t>ΤΚΣ θαλάσσιοι</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91614" w:rsidRPr="00A91614" w:rsidRDefault="00A91614" w:rsidP="00A91614">
            <w:pPr>
              <w:spacing w:before="100" w:beforeAutospacing="1" w:after="0" w:line="240" w:lineRule="auto"/>
              <w:jc w:val="center"/>
              <w:rPr>
                <w:rFonts w:ascii="Times New Roman" w:eastAsia="Times New Roman" w:hAnsi="Times New Roman"/>
                <w:sz w:val="24"/>
                <w:szCs w:val="24"/>
                <w:lang w:eastAsia="el-GR"/>
              </w:rPr>
            </w:pPr>
            <w:r w:rsidRPr="00A91614">
              <w:rPr>
                <w:rFonts w:ascii="Times New Roman" w:eastAsia="Times New Roman" w:hAnsi="Times New Roman"/>
                <w:sz w:val="24"/>
                <w:szCs w:val="24"/>
                <w:lang w:eastAsia="el-GR"/>
              </w:rPr>
              <w:t>21</w:t>
            </w:r>
          </w:p>
        </w:tc>
      </w:tr>
      <w:tr w:rsidR="00A91614" w:rsidRPr="00A91614" w:rsidTr="00A91614">
        <w:trPr>
          <w:trHeight w:val="300"/>
          <w:tblCellSpacing w:w="0" w:type="dxa"/>
          <w:jc w:val="center"/>
        </w:trPr>
        <w:tc>
          <w:tcPr>
            <w:tcW w:w="244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91614" w:rsidRPr="00A91614" w:rsidRDefault="00A91614" w:rsidP="00A91614">
            <w:pPr>
              <w:spacing w:before="100" w:beforeAutospacing="1" w:after="0" w:line="240" w:lineRule="auto"/>
              <w:rPr>
                <w:rFonts w:ascii="Times New Roman" w:eastAsia="Times New Roman" w:hAnsi="Times New Roman"/>
                <w:sz w:val="24"/>
                <w:szCs w:val="24"/>
                <w:lang w:eastAsia="el-GR"/>
              </w:rPr>
            </w:pPr>
            <w:r w:rsidRPr="00A91614">
              <w:rPr>
                <w:rFonts w:ascii="Times New Roman" w:eastAsia="Times New Roman" w:hAnsi="Times New Roman"/>
                <w:sz w:val="24"/>
                <w:szCs w:val="24"/>
                <w:lang w:eastAsia="el-GR"/>
              </w:rPr>
              <w:t>ΖΕΠ θαλάσσιες</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91614" w:rsidRPr="00A91614" w:rsidRDefault="00A91614" w:rsidP="00A91614">
            <w:pPr>
              <w:spacing w:before="100" w:beforeAutospacing="1" w:after="0" w:line="240" w:lineRule="auto"/>
              <w:jc w:val="center"/>
              <w:rPr>
                <w:rFonts w:ascii="Times New Roman" w:eastAsia="Times New Roman" w:hAnsi="Times New Roman"/>
                <w:sz w:val="24"/>
                <w:szCs w:val="24"/>
                <w:lang w:eastAsia="el-GR"/>
              </w:rPr>
            </w:pPr>
            <w:r w:rsidRPr="00A91614">
              <w:rPr>
                <w:rFonts w:ascii="Times New Roman" w:eastAsia="Times New Roman" w:hAnsi="Times New Roman"/>
                <w:sz w:val="24"/>
                <w:szCs w:val="24"/>
                <w:lang w:eastAsia="el-GR"/>
              </w:rPr>
              <w:t>26</w:t>
            </w:r>
          </w:p>
        </w:tc>
      </w:tr>
      <w:tr w:rsidR="00A91614" w:rsidRPr="00A91614" w:rsidTr="00A91614">
        <w:trPr>
          <w:trHeight w:val="300"/>
          <w:tblCellSpacing w:w="0" w:type="dxa"/>
          <w:jc w:val="center"/>
        </w:trPr>
        <w:tc>
          <w:tcPr>
            <w:tcW w:w="244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91614" w:rsidRPr="00A91614" w:rsidRDefault="00A91614" w:rsidP="00A91614">
            <w:pPr>
              <w:spacing w:before="100" w:beforeAutospacing="1" w:after="0" w:line="240" w:lineRule="auto"/>
              <w:rPr>
                <w:rFonts w:ascii="Times New Roman" w:eastAsia="Times New Roman" w:hAnsi="Times New Roman"/>
                <w:sz w:val="24"/>
                <w:szCs w:val="24"/>
                <w:lang w:eastAsia="el-GR"/>
              </w:rPr>
            </w:pPr>
            <w:r w:rsidRPr="00A91614">
              <w:rPr>
                <w:rFonts w:ascii="Times New Roman" w:eastAsia="Times New Roman" w:hAnsi="Times New Roman"/>
                <w:sz w:val="24"/>
                <w:szCs w:val="24"/>
                <w:lang w:eastAsia="el-GR"/>
              </w:rPr>
              <w:t>ΖΕΠ – θαλάσσιες και χερσαίες</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91614" w:rsidRPr="00A91614" w:rsidRDefault="00A91614" w:rsidP="00A91614">
            <w:pPr>
              <w:spacing w:before="100" w:beforeAutospacing="1" w:after="0" w:line="240" w:lineRule="auto"/>
              <w:jc w:val="center"/>
              <w:rPr>
                <w:rFonts w:ascii="Times New Roman" w:eastAsia="Times New Roman" w:hAnsi="Times New Roman"/>
                <w:sz w:val="24"/>
                <w:szCs w:val="24"/>
                <w:lang w:eastAsia="el-GR"/>
              </w:rPr>
            </w:pPr>
            <w:r w:rsidRPr="00A91614">
              <w:rPr>
                <w:rFonts w:ascii="Times New Roman" w:eastAsia="Times New Roman" w:hAnsi="Times New Roman"/>
                <w:sz w:val="24"/>
                <w:szCs w:val="24"/>
                <w:lang w:eastAsia="el-GR"/>
              </w:rPr>
              <w:t>6</w:t>
            </w:r>
          </w:p>
        </w:tc>
      </w:tr>
      <w:tr w:rsidR="00A91614" w:rsidRPr="00A91614" w:rsidTr="00A91614">
        <w:trPr>
          <w:trHeight w:val="300"/>
          <w:tblCellSpacing w:w="0" w:type="dxa"/>
          <w:jc w:val="center"/>
        </w:trPr>
        <w:tc>
          <w:tcPr>
            <w:tcW w:w="244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91614" w:rsidRPr="00A91614" w:rsidRDefault="00A91614" w:rsidP="00A91614">
            <w:pPr>
              <w:spacing w:before="100" w:beforeAutospacing="1" w:after="0" w:line="240" w:lineRule="auto"/>
              <w:rPr>
                <w:rFonts w:ascii="Times New Roman" w:eastAsia="Times New Roman" w:hAnsi="Times New Roman"/>
                <w:sz w:val="24"/>
                <w:szCs w:val="24"/>
                <w:lang w:eastAsia="el-GR"/>
              </w:rPr>
            </w:pPr>
            <w:r w:rsidRPr="00A91614">
              <w:rPr>
                <w:rFonts w:ascii="Times New Roman" w:eastAsia="Times New Roman" w:hAnsi="Times New Roman"/>
                <w:sz w:val="24"/>
                <w:szCs w:val="24"/>
                <w:lang w:eastAsia="el-GR"/>
              </w:rPr>
              <w:t>ΖΕΠ χερσαίες</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91614" w:rsidRPr="00A91614" w:rsidRDefault="00A91614" w:rsidP="00A91614">
            <w:pPr>
              <w:spacing w:before="100" w:beforeAutospacing="1" w:after="0" w:line="240" w:lineRule="auto"/>
              <w:jc w:val="center"/>
              <w:rPr>
                <w:rFonts w:ascii="Times New Roman" w:eastAsia="Times New Roman" w:hAnsi="Times New Roman"/>
                <w:sz w:val="24"/>
                <w:szCs w:val="24"/>
                <w:lang w:eastAsia="el-GR"/>
              </w:rPr>
            </w:pPr>
            <w:r w:rsidRPr="00A91614">
              <w:rPr>
                <w:rFonts w:ascii="Times New Roman" w:eastAsia="Times New Roman" w:hAnsi="Times New Roman"/>
                <w:sz w:val="24"/>
                <w:szCs w:val="24"/>
                <w:lang w:eastAsia="el-GR"/>
              </w:rPr>
              <w:t>1</w:t>
            </w:r>
          </w:p>
        </w:tc>
      </w:tr>
      <w:tr w:rsidR="00A91614" w:rsidRPr="00A91614" w:rsidTr="00A91614">
        <w:trPr>
          <w:trHeight w:val="300"/>
          <w:tblCellSpacing w:w="0" w:type="dxa"/>
          <w:jc w:val="center"/>
        </w:trPr>
        <w:tc>
          <w:tcPr>
            <w:tcW w:w="244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91614" w:rsidRPr="00A91614" w:rsidRDefault="00A91614" w:rsidP="00A91614">
            <w:pPr>
              <w:spacing w:before="100" w:beforeAutospacing="1" w:after="0" w:line="240" w:lineRule="auto"/>
              <w:rPr>
                <w:rFonts w:ascii="Times New Roman" w:eastAsia="Times New Roman" w:hAnsi="Times New Roman"/>
                <w:sz w:val="24"/>
                <w:szCs w:val="24"/>
                <w:lang w:eastAsia="el-GR"/>
              </w:rPr>
            </w:pPr>
            <w:r w:rsidRPr="00A91614">
              <w:rPr>
                <w:rFonts w:ascii="Times New Roman" w:eastAsia="Times New Roman" w:hAnsi="Times New Roman"/>
                <w:sz w:val="24"/>
                <w:szCs w:val="24"/>
                <w:lang w:eastAsia="el-GR"/>
              </w:rPr>
              <w:t>ΤΚΣ – θαλάσσιοι και χερσαίοι</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91614" w:rsidRPr="00A91614" w:rsidRDefault="00A91614" w:rsidP="00A91614">
            <w:pPr>
              <w:spacing w:before="100" w:beforeAutospacing="1" w:after="0" w:line="240" w:lineRule="auto"/>
              <w:jc w:val="center"/>
              <w:rPr>
                <w:rFonts w:ascii="Times New Roman" w:eastAsia="Times New Roman" w:hAnsi="Times New Roman"/>
                <w:sz w:val="24"/>
                <w:szCs w:val="24"/>
                <w:lang w:eastAsia="el-GR"/>
              </w:rPr>
            </w:pPr>
            <w:r w:rsidRPr="00A91614">
              <w:rPr>
                <w:rFonts w:ascii="Times New Roman" w:eastAsia="Times New Roman" w:hAnsi="Times New Roman"/>
                <w:sz w:val="24"/>
                <w:szCs w:val="24"/>
                <w:lang w:eastAsia="el-GR"/>
              </w:rPr>
              <w:t>6</w:t>
            </w:r>
          </w:p>
        </w:tc>
      </w:tr>
      <w:tr w:rsidR="00A91614" w:rsidRPr="00A91614" w:rsidTr="00A91614">
        <w:trPr>
          <w:trHeight w:val="300"/>
          <w:tblCellSpacing w:w="0" w:type="dxa"/>
          <w:jc w:val="center"/>
        </w:trPr>
        <w:tc>
          <w:tcPr>
            <w:tcW w:w="244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91614" w:rsidRPr="00A91614" w:rsidRDefault="00A91614" w:rsidP="00A91614">
            <w:pPr>
              <w:spacing w:before="100" w:beforeAutospacing="1" w:after="0" w:line="240" w:lineRule="auto"/>
              <w:rPr>
                <w:rFonts w:ascii="Times New Roman" w:eastAsia="Times New Roman" w:hAnsi="Times New Roman"/>
                <w:sz w:val="24"/>
                <w:szCs w:val="24"/>
                <w:lang w:eastAsia="el-GR"/>
              </w:rPr>
            </w:pPr>
            <w:r w:rsidRPr="00A91614">
              <w:rPr>
                <w:rFonts w:ascii="Times New Roman" w:eastAsia="Times New Roman" w:hAnsi="Times New Roman"/>
                <w:sz w:val="24"/>
                <w:szCs w:val="24"/>
                <w:lang w:eastAsia="el-GR"/>
              </w:rPr>
              <w:t>ΤΚΣ – ΖΕΠ θαλάσσιοι</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91614" w:rsidRPr="00A91614" w:rsidRDefault="00A91614" w:rsidP="00A91614">
            <w:pPr>
              <w:spacing w:before="100" w:beforeAutospacing="1" w:after="0" w:line="240" w:lineRule="auto"/>
              <w:jc w:val="center"/>
              <w:rPr>
                <w:rFonts w:ascii="Times New Roman" w:eastAsia="Times New Roman" w:hAnsi="Times New Roman"/>
                <w:sz w:val="24"/>
                <w:szCs w:val="24"/>
                <w:lang w:eastAsia="el-GR"/>
              </w:rPr>
            </w:pPr>
            <w:r w:rsidRPr="00A91614">
              <w:rPr>
                <w:rFonts w:ascii="Times New Roman" w:eastAsia="Times New Roman" w:hAnsi="Times New Roman"/>
                <w:sz w:val="24"/>
                <w:szCs w:val="24"/>
                <w:lang w:eastAsia="el-GR"/>
              </w:rPr>
              <w:t>1</w:t>
            </w:r>
          </w:p>
        </w:tc>
      </w:tr>
    </w:tbl>
    <w:p w:rsidR="00A91614" w:rsidRPr="00A91614" w:rsidRDefault="00A91614" w:rsidP="00A91614">
      <w:pPr>
        <w:shd w:val="clear" w:color="auto" w:fill="FFFFFF"/>
        <w:spacing w:before="120" w:after="120" w:line="300" w:lineRule="atLeast"/>
        <w:jc w:val="both"/>
        <w:rPr>
          <w:rFonts w:eastAsia="Times New Roman" w:cs="Segoe UI"/>
          <w:color w:val="000000"/>
          <w:sz w:val="24"/>
          <w:szCs w:val="24"/>
          <w:lang w:eastAsia="el-GR"/>
        </w:rPr>
      </w:pPr>
      <w:r w:rsidRPr="00A91614">
        <w:rPr>
          <w:rFonts w:eastAsia="Times New Roman" w:cs="Segoe UI"/>
          <w:color w:val="000000"/>
          <w:sz w:val="24"/>
          <w:szCs w:val="24"/>
          <w:lang w:eastAsia="el-GR"/>
        </w:rPr>
        <w:t> </w:t>
      </w:r>
    </w:p>
    <w:p w:rsidR="00A91614" w:rsidRPr="00A91614" w:rsidRDefault="00A91614" w:rsidP="00A91614">
      <w:pPr>
        <w:shd w:val="clear" w:color="auto" w:fill="FFFFFF"/>
        <w:spacing w:before="120" w:after="120" w:line="300" w:lineRule="atLeast"/>
        <w:jc w:val="both"/>
        <w:rPr>
          <w:rFonts w:eastAsia="Times New Roman" w:cs="Segoe UI"/>
          <w:color w:val="000000"/>
          <w:sz w:val="24"/>
          <w:szCs w:val="24"/>
          <w:lang w:eastAsia="el-GR"/>
        </w:rPr>
      </w:pPr>
      <w:r w:rsidRPr="00A91614">
        <w:rPr>
          <w:rFonts w:eastAsia="Times New Roman" w:cs="Segoe UI"/>
          <w:color w:val="000000"/>
          <w:sz w:val="24"/>
          <w:szCs w:val="24"/>
          <w:lang w:eastAsia="el-GR"/>
        </w:rPr>
        <w:t>Ορισμένες περιοχές αποτελούν επεκτάσεις υφιστάμενων, ορισμένες είναι νέες περιοχές και κάποιες συγχωνεύονται. Σε αρκετές περιοχές, με την προστασία ενός είδους – στόχου, προστατεύονται παράλληλα και άλλα είδη κοινοτικού ενδιαφέροντος.</w:t>
      </w:r>
    </w:p>
    <w:p w:rsidR="00A91614" w:rsidRPr="00A91614" w:rsidRDefault="00A91614" w:rsidP="00A91614">
      <w:pPr>
        <w:shd w:val="clear" w:color="auto" w:fill="FFFFFF"/>
        <w:spacing w:before="120" w:after="120" w:line="300" w:lineRule="atLeast"/>
        <w:jc w:val="both"/>
        <w:rPr>
          <w:rFonts w:eastAsia="Times New Roman" w:cs="Segoe UI"/>
          <w:color w:val="000000"/>
          <w:sz w:val="24"/>
          <w:szCs w:val="24"/>
          <w:lang w:eastAsia="el-GR"/>
        </w:rPr>
      </w:pPr>
      <w:r w:rsidRPr="00A91614">
        <w:rPr>
          <w:rFonts w:eastAsia="Times New Roman" w:cs="Segoe UI"/>
          <w:color w:val="000000"/>
          <w:sz w:val="24"/>
          <w:szCs w:val="24"/>
          <w:lang w:eastAsia="el-GR"/>
        </w:rPr>
        <w:t>Οι νέες περιοχές που εντάσσονται στο δίκτυο </w:t>
      </w:r>
      <w:proofErr w:type="spellStart"/>
      <w:r w:rsidRPr="00A91614">
        <w:rPr>
          <w:rFonts w:eastAsia="Times New Roman" w:cs="Segoe UI"/>
          <w:color w:val="000000"/>
          <w:sz w:val="24"/>
          <w:szCs w:val="24"/>
          <w:lang w:val="en-US" w:eastAsia="el-GR"/>
        </w:rPr>
        <w:t>Natura</w:t>
      </w:r>
      <w:proofErr w:type="spellEnd"/>
      <w:r w:rsidRPr="00A91614">
        <w:rPr>
          <w:rFonts w:eastAsia="Times New Roman" w:cs="Segoe UI"/>
          <w:color w:val="000000"/>
          <w:sz w:val="24"/>
          <w:szCs w:val="24"/>
          <w:lang w:eastAsia="el-GR"/>
        </w:rPr>
        <w:t> 2000, αφορούν κυρίως στο θαλάσσιο χώρο. Ενδεικτικά αναφέρεται ότι η συνολική θαλάσσια έκταση που εντάσσεται πλέον στο δίκτυο, καλύπτει περίπου το 22</w:t>
      </w:r>
      <w:bookmarkStart w:id="0" w:name="x_m_-7669885698564706447_m_-717999954199"/>
      <w:bookmarkEnd w:id="0"/>
      <w:r w:rsidRPr="00A91614">
        <w:rPr>
          <w:rFonts w:eastAsia="Times New Roman" w:cs="Segoe UI"/>
          <w:color w:val="000000"/>
          <w:sz w:val="24"/>
          <w:szCs w:val="24"/>
          <w:lang w:eastAsia="el-GR"/>
        </w:rPr>
        <w:t>% των εθνικών χωρικών υδάτων, ποσοστό πολύ μεγαλύτερο από το 6,12% των χωρικών υδάτων που ήταν ήδη ενταγμένο  σε αυτό.</w:t>
      </w:r>
    </w:p>
    <w:p w:rsidR="00A91614" w:rsidRPr="00A91614" w:rsidRDefault="00A91614" w:rsidP="00A91614">
      <w:pPr>
        <w:shd w:val="clear" w:color="auto" w:fill="FFFFFF"/>
        <w:spacing w:before="120" w:after="120" w:line="300" w:lineRule="atLeast"/>
        <w:jc w:val="both"/>
        <w:rPr>
          <w:rFonts w:eastAsia="Times New Roman" w:cs="Segoe UI"/>
          <w:color w:val="000000"/>
          <w:sz w:val="24"/>
          <w:szCs w:val="24"/>
          <w:lang w:eastAsia="el-GR"/>
        </w:rPr>
      </w:pPr>
      <w:r w:rsidRPr="00A91614">
        <w:rPr>
          <w:rFonts w:eastAsia="Times New Roman" w:cs="Segoe UI"/>
          <w:color w:val="000000"/>
          <w:sz w:val="24"/>
          <w:szCs w:val="24"/>
          <w:lang w:eastAsia="el-GR"/>
        </w:rPr>
        <w:t>Ο Αν. ΥΠΕΝ Σωκράτης Φάμελλος δήλωσε:</w:t>
      </w:r>
    </w:p>
    <w:p w:rsidR="00A91614" w:rsidRPr="00A91614" w:rsidRDefault="00A91614" w:rsidP="00A91614">
      <w:pPr>
        <w:shd w:val="clear" w:color="auto" w:fill="FFFFFF"/>
        <w:spacing w:before="120" w:after="120" w:line="300" w:lineRule="atLeast"/>
        <w:jc w:val="both"/>
        <w:rPr>
          <w:rFonts w:eastAsia="Times New Roman" w:cs="Segoe UI"/>
          <w:color w:val="000000"/>
          <w:sz w:val="24"/>
          <w:szCs w:val="24"/>
          <w:lang w:eastAsia="el-GR"/>
        </w:rPr>
      </w:pPr>
      <w:r w:rsidRPr="00A91614">
        <w:rPr>
          <w:rFonts w:eastAsia="Times New Roman" w:cs="Segoe UI"/>
          <w:i/>
          <w:iCs/>
          <w:color w:val="000000"/>
          <w:sz w:val="24"/>
          <w:szCs w:val="24"/>
          <w:lang w:eastAsia="el-GR"/>
        </w:rPr>
        <w:t>Η ένταξη νέων περιοχών στο Ευρωπαϊκό Οικολογικό δίκτυο </w:t>
      </w:r>
      <w:proofErr w:type="spellStart"/>
      <w:r w:rsidRPr="00A91614">
        <w:rPr>
          <w:rFonts w:eastAsia="Times New Roman" w:cs="Segoe UI"/>
          <w:i/>
          <w:iCs/>
          <w:color w:val="000000"/>
          <w:sz w:val="24"/>
          <w:szCs w:val="24"/>
          <w:lang w:eastAsia="el-GR"/>
        </w:rPr>
        <w:t>Natura</w:t>
      </w:r>
      <w:proofErr w:type="spellEnd"/>
      <w:r w:rsidRPr="00A91614">
        <w:rPr>
          <w:rFonts w:eastAsia="Times New Roman" w:cs="Segoe UI"/>
          <w:i/>
          <w:iCs/>
          <w:color w:val="000000"/>
          <w:sz w:val="24"/>
          <w:szCs w:val="24"/>
          <w:lang w:eastAsia="el-GR"/>
        </w:rPr>
        <w:t> 2000, αποτελεί ένα ακόμα βήμα για την ολοκλήρωση του πλαισίου προστασίας και διαχείρισης του φυσικού περιβάλλοντος. Υπογραμμίζω ότι λόγω των χρόνιων ελλείψεων, η χώρα βρίσκεται σε προδικαστικό στάδιο (αιτιολογημένη γνώμη) με την Ευρωπαϊκή Επιτροπή, επειδή δεν έχει λάβει μέτρα προστασίας και διαχείρισης για τις Ειδικές Ζώνες Διατήρησης του δικτύου </w:t>
      </w:r>
      <w:proofErr w:type="spellStart"/>
      <w:r w:rsidRPr="00A91614">
        <w:rPr>
          <w:rFonts w:eastAsia="Times New Roman" w:cs="Segoe UI"/>
          <w:i/>
          <w:iCs/>
          <w:color w:val="000000"/>
          <w:sz w:val="24"/>
          <w:szCs w:val="24"/>
          <w:lang w:eastAsia="el-GR"/>
        </w:rPr>
        <w:t>Natura</w:t>
      </w:r>
      <w:proofErr w:type="spellEnd"/>
      <w:r w:rsidRPr="00A91614">
        <w:rPr>
          <w:rFonts w:eastAsia="Times New Roman" w:cs="Segoe UI"/>
          <w:i/>
          <w:iCs/>
          <w:color w:val="000000"/>
          <w:sz w:val="24"/>
          <w:szCs w:val="24"/>
          <w:lang w:eastAsia="el-GR"/>
        </w:rPr>
        <w:t> 2000.</w:t>
      </w:r>
    </w:p>
    <w:p w:rsidR="00A91614" w:rsidRPr="00A91614" w:rsidRDefault="00A91614" w:rsidP="00A91614">
      <w:pPr>
        <w:shd w:val="clear" w:color="auto" w:fill="FFFFFF"/>
        <w:spacing w:before="120" w:after="120" w:line="300" w:lineRule="atLeast"/>
        <w:jc w:val="both"/>
        <w:rPr>
          <w:rFonts w:eastAsia="Times New Roman" w:cs="Segoe UI"/>
          <w:color w:val="000000"/>
          <w:sz w:val="24"/>
          <w:szCs w:val="24"/>
          <w:lang w:eastAsia="el-GR"/>
        </w:rPr>
      </w:pPr>
      <w:r w:rsidRPr="00A91614">
        <w:rPr>
          <w:rFonts w:eastAsia="Times New Roman" w:cs="Segoe UI"/>
          <w:i/>
          <w:iCs/>
          <w:color w:val="000000"/>
          <w:sz w:val="24"/>
          <w:szCs w:val="24"/>
          <w:lang w:eastAsia="el-GR"/>
        </w:rPr>
        <w:t>Ανοίγουμε πλέον ένα νέο δρόμο προς τη βιώσιμη ανάπτυξη, με προώθηση παραγωγικών δραστηριοτήτων συμβατών με την προστασία του φυσικού κεφαλαίου της χώρας. Η ένταξη των νέων περιοχών, μαζί με την ενίσχυση του τομέα βιοποικιλότητας του ΥΠΕΝ (δημιουργία ξεχωριστής Δ/</w:t>
      </w:r>
      <w:proofErr w:type="spellStart"/>
      <w:r w:rsidRPr="00A91614">
        <w:rPr>
          <w:rFonts w:eastAsia="Times New Roman" w:cs="Segoe UI"/>
          <w:i/>
          <w:iCs/>
          <w:color w:val="000000"/>
          <w:sz w:val="24"/>
          <w:szCs w:val="24"/>
          <w:lang w:eastAsia="el-GR"/>
        </w:rPr>
        <w:t>νσης</w:t>
      </w:r>
      <w:proofErr w:type="spellEnd"/>
      <w:r w:rsidRPr="00A91614">
        <w:rPr>
          <w:rFonts w:eastAsia="Times New Roman" w:cs="Segoe UI"/>
          <w:i/>
          <w:iCs/>
          <w:color w:val="000000"/>
          <w:sz w:val="24"/>
          <w:szCs w:val="24"/>
          <w:lang w:eastAsia="el-GR"/>
        </w:rPr>
        <w:t xml:space="preserve"> Διαχείρισης Φυσικού Περιβάλλοντος και Βιοποικιλότητας), το έργο για τη θεσμοθέτηση και την εκπόνηση διαχειριστικών σχεδίων για όλες τις περιοχές του δικτύου </w:t>
      </w:r>
      <w:proofErr w:type="spellStart"/>
      <w:r w:rsidRPr="00A91614">
        <w:rPr>
          <w:rFonts w:eastAsia="Times New Roman" w:cs="Segoe UI"/>
          <w:i/>
          <w:iCs/>
          <w:color w:val="000000"/>
          <w:sz w:val="24"/>
          <w:szCs w:val="24"/>
          <w:lang w:eastAsia="el-GR"/>
        </w:rPr>
        <w:t>Natura</w:t>
      </w:r>
      <w:proofErr w:type="spellEnd"/>
      <w:r w:rsidRPr="00A91614">
        <w:rPr>
          <w:rFonts w:eastAsia="Times New Roman" w:cs="Segoe UI"/>
          <w:i/>
          <w:iCs/>
          <w:color w:val="000000"/>
          <w:sz w:val="24"/>
          <w:szCs w:val="24"/>
          <w:lang w:eastAsia="el-GR"/>
        </w:rPr>
        <w:t xml:space="preserve"> 2000, το Ολοκληρωμένο Έργο «LIFE - IP 4 NATURA» και το νέο νόμο για τους Φορείς </w:t>
      </w:r>
      <w:r w:rsidRPr="00A91614">
        <w:rPr>
          <w:rFonts w:eastAsia="Times New Roman" w:cs="Segoe UI"/>
          <w:i/>
          <w:iCs/>
          <w:color w:val="000000"/>
          <w:sz w:val="24"/>
          <w:szCs w:val="24"/>
          <w:lang w:eastAsia="el-GR"/>
        </w:rPr>
        <w:lastRenderedPageBreak/>
        <w:t>Διαχείρισης Προστατευόμενων Περιοχών, θα δημιουργήσουν τα κατάλληλα εργαλεία προκειμένου η χώρα να αφήσει πίσω της μια εποχή χρόνιων καθυστερήσεων και ελλείψεων στη διαχείριση του φυσικού περιβάλλοντος, η οποία αποτελούσε εμπόδιο για την τοπική ανάπτυξη.</w:t>
      </w:r>
    </w:p>
    <w:p w:rsidR="00A91614" w:rsidRPr="00A91614" w:rsidRDefault="00A91614" w:rsidP="00A91614">
      <w:pPr>
        <w:shd w:val="clear" w:color="auto" w:fill="FFFFFF"/>
        <w:spacing w:before="100" w:beforeAutospacing="1" w:after="100" w:afterAutospacing="1" w:line="240" w:lineRule="auto"/>
        <w:jc w:val="center"/>
        <w:rPr>
          <w:rFonts w:eastAsia="Times New Roman" w:cs="Segoe UI"/>
          <w:color w:val="000000"/>
          <w:sz w:val="24"/>
          <w:szCs w:val="24"/>
          <w:lang w:eastAsia="el-GR"/>
        </w:rPr>
      </w:pPr>
      <w:r w:rsidRPr="00A91614">
        <w:rPr>
          <w:rFonts w:eastAsia="Times New Roman" w:cs="Segoe UI"/>
          <w:b/>
          <w:bCs/>
          <w:color w:val="000000"/>
          <w:sz w:val="24"/>
          <w:szCs w:val="24"/>
          <w:lang w:eastAsia="el-GR"/>
        </w:rPr>
        <w:t> </w:t>
      </w:r>
    </w:p>
    <w:p w:rsidR="00A91614" w:rsidRDefault="00A91614" w:rsidP="00EA18EF">
      <w:pPr>
        <w:jc w:val="center"/>
        <w:rPr>
          <w:rFonts w:ascii="Times New Roman" w:hAnsi="Times New Roman"/>
          <w:b/>
          <w:sz w:val="24"/>
          <w:szCs w:val="24"/>
        </w:rPr>
      </w:pPr>
    </w:p>
    <w:sectPr w:rsidR="00A91614" w:rsidSect="00F639E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6C4F8D"/>
    <w:multiLevelType w:val="hybridMultilevel"/>
    <w:tmpl w:val="234225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40467FA8"/>
    <w:multiLevelType w:val="hybridMultilevel"/>
    <w:tmpl w:val="FE3CDF32"/>
    <w:lvl w:ilvl="0" w:tplc="61E4DE6C">
      <w:start w:val="1"/>
      <w:numFmt w:val="bullet"/>
      <w:lvlText w:val=""/>
      <w:lvlJc w:val="left"/>
      <w:pPr>
        <w:ind w:left="1440" w:hanging="360"/>
      </w:pPr>
      <w:rPr>
        <w:rFonts w:ascii="Wingdings" w:hAnsi="Wingdings"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nsid w:val="4B856BEB"/>
    <w:multiLevelType w:val="hybridMultilevel"/>
    <w:tmpl w:val="AB08E4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characterSpacingControl w:val="doNotCompress"/>
  <w:compat/>
  <w:rsids>
    <w:rsidRoot w:val="00EA18EF"/>
    <w:rsid w:val="00017B89"/>
    <w:rsid w:val="00026C1A"/>
    <w:rsid w:val="00060B66"/>
    <w:rsid w:val="000C44B6"/>
    <w:rsid w:val="000D124A"/>
    <w:rsid w:val="001072FC"/>
    <w:rsid w:val="00112B1D"/>
    <w:rsid w:val="00130927"/>
    <w:rsid w:val="00132F12"/>
    <w:rsid w:val="001628DA"/>
    <w:rsid w:val="00220D16"/>
    <w:rsid w:val="00271D54"/>
    <w:rsid w:val="00280DDA"/>
    <w:rsid w:val="002830C2"/>
    <w:rsid w:val="002A128A"/>
    <w:rsid w:val="002B1041"/>
    <w:rsid w:val="002B1D7F"/>
    <w:rsid w:val="002B3AF2"/>
    <w:rsid w:val="002D1207"/>
    <w:rsid w:val="002D1463"/>
    <w:rsid w:val="002D6AE6"/>
    <w:rsid w:val="002F6AED"/>
    <w:rsid w:val="00304620"/>
    <w:rsid w:val="00304787"/>
    <w:rsid w:val="00327C46"/>
    <w:rsid w:val="00342A7D"/>
    <w:rsid w:val="00343BBA"/>
    <w:rsid w:val="003452B9"/>
    <w:rsid w:val="00372704"/>
    <w:rsid w:val="00374BE0"/>
    <w:rsid w:val="003D5DFE"/>
    <w:rsid w:val="0040228B"/>
    <w:rsid w:val="00416BB3"/>
    <w:rsid w:val="00417B5D"/>
    <w:rsid w:val="004505AB"/>
    <w:rsid w:val="00493EC9"/>
    <w:rsid w:val="004A7AFB"/>
    <w:rsid w:val="004B4241"/>
    <w:rsid w:val="005048B7"/>
    <w:rsid w:val="00506CAD"/>
    <w:rsid w:val="005422E6"/>
    <w:rsid w:val="005478F9"/>
    <w:rsid w:val="00575E19"/>
    <w:rsid w:val="00586370"/>
    <w:rsid w:val="00590D80"/>
    <w:rsid w:val="005A563B"/>
    <w:rsid w:val="005A6C79"/>
    <w:rsid w:val="005E2C9D"/>
    <w:rsid w:val="005F25E2"/>
    <w:rsid w:val="005F51BD"/>
    <w:rsid w:val="00606634"/>
    <w:rsid w:val="00606635"/>
    <w:rsid w:val="00625650"/>
    <w:rsid w:val="00686C0E"/>
    <w:rsid w:val="006B5C68"/>
    <w:rsid w:val="006C1D85"/>
    <w:rsid w:val="006F00AA"/>
    <w:rsid w:val="00742D1F"/>
    <w:rsid w:val="007A2640"/>
    <w:rsid w:val="007B3FD0"/>
    <w:rsid w:val="007E537F"/>
    <w:rsid w:val="00802FAC"/>
    <w:rsid w:val="008109B4"/>
    <w:rsid w:val="00824A84"/>
    <w:rsid w:val="0086069D"/>
    <w:rsid w:val="0086333B"/>
    <w:rsid w:val="00866D99"/>
    <w:rsid w:val="0088780B"/>
    <w:rsid w:val="008A50DD"/>
    <w:rsid w:val="008F2400"/>
    <w:rsid w:val="0091487A"/>
    <w:rsid w:val="00915437"/>
    <w:rsid w:val="00942CE2"/>
    <w:rsid w:val="009700CF"/>
    <w:rsid w:val="00970720"/>
    <w:rsid w:val="00997DC3"/>
    <w:rsid w:val="009F5021"/>
    <w:rsid w:val="00A1591D"/>
    <w:rsid w:val="00A21287"/>
    <w:rsid w:val="00A21ABE"/>
    <w:rsid w:val="00A40868"/>
    <w:rsid w:val="00A5101B"/>
    <w:rsid w:val="00A91614"/>
    <w:rsid w:val="00AF08C7"/>
    <w:rsid w:val="00AF3514"/>
    <w:rsid w:val="00AF379F"/>
    <w:rsid w:val="00B20954"/>
    <w:rsid w:val="00B3409E"/>
    <w:rsid w:val="00B76E3F"/>
    <w:rsid w:val="00B82D5B"/>
    <w:rsid w:val="00BA3E54"/>
    <w:rsid w:val="00BA79B5"/>
    <w:rsid w:val="00BC190B"/>
    <w:rsid w:val="00BD0CC2"/>
    <w:rsid w:val="00BF0BE9"/>
    <w:rsid w:val="00BF1EC8"/>
    <w:rsid w:val="00C219A6"/>
    <w:rsid w:val="00C453CF"/>
    <w:rsid w:val="00C93AA5"/>
    <w:rsid w:val="00CC14D7"/>
    <w:rsid w:val="00D35525"/>
    <w:rsid w:val="00D51817"/>
    <w:rsid w:val="00D54C99"/>
    <w:rsid w:val="00D6152E"/>
    <w:rsid w:val="00D7360F"/>
    <w:rsid w:val="00D93845"/>
    <w:rsid w:val="00DC261F"/>
    <w:rsid w:val="00DD0F63"/>
    <w:rsid w:val="00E20E4F"/>
    <w:rsid w:val="00E30037"/>
    <w:rsid w:val="00E30F3C"/>
    <w:rsid w:val="00E368F8"/>
    <w:rsid w:val="00E40647"/>
    <w:rsid w:val="00E4487C"/>
    <w:rsid w:val="00E5116D"/>
    <w:rsid w:val="00E80D49"/>
    <w:rsid w:val="00E93309"/>
    <w:rsid w:val="00EA1218"/>
    <w:rsid w:val="00EA18EF"/>
    <w:rsid w:val="00EA641F"/>
    <w:rsid w:val="00EC0D10"/>
    <w:rsid w:val="00ED751F"/>
    <w:rsid w:val="00EE45F3"/>
    <w:rsid w:val="00F10127"/>
    <w:rsid w:val="00F639E8"/>
    <w:rsid w:val="00FA374A"/>
    <w:rsid w:val="00FD3AC0"/>
    <w:rsid w:val="00FF26D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39E8"/>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iPriority w:val="99"/>
    <w:unhideWhenUsed/>
    <w:rsid w:val="00E4487C"/>
    <w:rPr>
      <w:color w:val="0000FF"/>
      <w:u w:val="single"/>
    </w:rPr>
  </w:style>
  <w:style w:type="character" w:customStyle="1" w:styleId="s22">
    <w:name w:val="s22"/>
    <w:basedOn w:val="a0"/>
    <w:rsid w:val="00606634"/>
  </w:style>
  <w:style w:type="character" w:customStyle="1" w:styleId="apple-converted-space">
    <w:name w:val="apple-converted-space"/>
    <w:basedOn w:val="a0"/>
    <w:rsid w:val="00606634"/>
  </w:style>
  <w:style w:type="character" w:customStyle="1" w:styleId="s37">
    <w:name w:val="s37"/>
    <w:basedOn w:val="a0"/>
    <w:rsid w:val="00606634"/>
  </w:style>
  <w:style w:type="paragraph" w:styleId="a3">
    <w:name w:val="List Paragraph"/>
    <w:basedOn w:val="a"/>
    <w:uiPriority w:val="34"/>
    <w:qFormat/>
    <w:rsid w:val="00A1591D"/>
    <w:pPr>
      <w:ind w:left="720"/>
      <w:contextualSpacing/>
    </w:pPr>
  </w:style>
  <w:style w:type="paragraph" w:styleId="a4">
    <w:name w:val="Balloon Text"/>
    <w:basedOn w:val="a"/>
    <w:link w:val="Char"/>
    <w:uiPriority w:val="99"/>
    <w:semiHidden/>
    <w:unhideWhenUsed/>
    <w:rsid w:val="00130927"/>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130927"/>
    <w:rPr>
      <w:rFonts w:ascii="Tahoma" w:hAnsi="Tahoma" w:cs="Tahoma"/>
      <w:sz w:val="16"/>
      <w:szCs w:val="16"/>
      <w:lang w:eastAsia="en-US"/>
    </w:rPr>
  </w:style>
  <w:style w:type="character" w:styleId="-0">
    <w:name w:val="FollowedHyperlink"/>
    <w:basedOn w:val="a0"/>
    <w:uiPriority w:val="99"/>
    <w:semiHidden/>
    <w:unhideWhenUsed/>
    <w:rsid w:val="002D1207"/>
    <w:rPr>
      <w:color w:val="954F72" w:themeColor="followedHyperlink"/>
      <w:u w:val="single"/>
    </w:rPr>
  </w:style>
  <w:style w:type="paragraph" w:customStyle="1" w:styleId="xmsonormal">
    <w:name w:val="x_msonormal"/>
    <w:basedOn w:val="a"/>
    <w:rsid w:val="00A91614"/>
    <w:pPr>
      <w:spacing w:before="100" w:beforeAutospacing="1" w:after="100" w:afterAutospacing="1" w:line="240" w:lineRule="auto"/>
    </w:pPr>
    <w:rPr>
      <w:rFonts w:ascii="Times New Roman" w:eastAsia="Times New Roman" w:hAnsi="Times New Roman"/>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iPriority w:val="99"/>
    <w:unhideWhenUsed/>
    <w:rsid w:val="00E4487C"/>
    <w:rPr>
      <w:color w:val="0000FF"/>
      <w:u w:val="single"/>
    </w:rPr>
  </w:style>
  <w:style w:type="character" w:customStyle="1" w:styleId="s22">
    <w:name w:val="s22"/>
    <w:basedOn w:val="a0"/>
    <w:rsid w:val="00606634"/>
  </w:style>
  <w:style w:type="character" w:customStyle="1" w:styleId="apple-converted-space">
    <w:name w:val="apple-converted-space"/>
    <w:basedOn w:val="a0"/>
    <w:rsid w:val="00606634"/>
  </w:style>
  <w:style w:type="character" w:customStyle="1" w:styleId="s37">
    <w:name w:val="s37"/>
    <w:basedOn w:val="a0"/>
    <w:rsid w:val="00606634"/>
  </w:style>
  <w:style w:type="paragraph" w:styleId="a3">
    <w:name w:val="List Paragraph"/>
    <w:basedOn w:val="a"/>
    <w:uiPriority w:val="34"/>
    <w:qFormat/>
    <w:rsid w:val="00A1591D"/>
    <w:pPr>
      <w:ind w:left="720"/>
      <w:contextualSpacing/>
    </w:pPr>
  </w:style>
  <w:style w:type="paragraph" w:styleId="a4">
    <w:name w:val="Balloon Text"/>
    <w:basedOn w:val="a"/>
    <w:link w:val="Char"/>
    <w:uiPriority w:val="99"/>
    <w:semiHidden/>
    <w:unhideWhenUsed/>
    <w:rsid w:val="00130927"/>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130927"/>
    <w:rPr>
      <w:rFonts w:ascii="Tahoma" w:hAnsi="Tahoma" w:cs="Tahoma"/>
      <w:sz w:val="16"/>
      <w:szCs w:val="16"/>
      <w:lang w:eastAsia="en-US"/>
    </w:rPr>
  </w:style>
  <w:style w:type="character" w:styleId="-0">
    <w:name w:val="FollowedHyperlink"/>
    <w:basedOn w:val="a0"/>
    <w:uiPriority w:val="99"/>
    <w:semiHidden/>
    <w:unhideWhenUsed/>
    <w:rsid w:val="002D1207"/>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4332401">
      <w:bodyDiv w:val="1"/>
      <w:marLeft w:val="0"/>
      <w:marRight w:val="0"/>
      <w:marTop w:val="0"/>
      <w:marBottom w:val="0"/>
      <w:divBdr>
        <w:top w:val="none" w:sz="0" w:space="0" w:color="auto"/>
        <w:left w:val="none" w:sz="0" w:space="0" w:color="auto"/>
        <w:bottom w:val="none" w:sz="0" w:space="0" w:color="auto"/>
        <w:right w:val="none" w:sz="0" w:space="0" w:color="auto"/>
      </w:divBdr>
    </w:div>
    <w:div w:id="152572043">
      <w:bodyDiv w:val="1"/>
      <w:marLeft w:val="0"/>
      <w:marRight w:val="0"/>
      <w:marTop w:val="0"/>
      <w:marBottom w:val="0"/>
      <w:divBdr>
        <w:top w:val="none" w:sz="0" w:space="0" w:color="auto"/>
        <w:left w:val="none" w:sz="0" w:space="0" w:color="auto"/>
        <w:bottom w:val="none" w:sz="0" w:space="0" w:color="auto"/>
        <w:right w:val="none" w:sz="0" w:space="0" w:color="auto"/>
      </w:divBdr>
    </w:div>
    <w:div w:id="379407237">
      <w:bodyDiv w:val="1"/>
      <w:marLeft w:val="0"/>
      <w:marRight w:val="0"/>
      <w:marTop w:val="0"/>
      <w:marBottom w:val="0"/>
      <w:divBdr>
        <w:top w:val="none" w:sz="0" w:space="0" w:color="auto"/>
        <w:left w:val="none" w:sz="0" w:space="0" w:color="auto"/>
        <w:bottom w:val="none" w:sz="0" w:space="0" w:color="auto"/>
        <w:right w:val="none" w:sz="0" w:space="0" w:color="auto"/>
      </w:divBdr>
      <w:divsChild>
        <w:div w:id="588391204">
          <w:marLeft w:val="540"/>
          <w:marRight w:val="0"/>
          <w:marTop w:val="0"/>
          <w:marBottom w:val="0"/>
          <w:divBdr>
            <w:top w:val="none" w:sz="0" w:space="0" w:color="auto"/>
            <w:left w:val="none" w:sz="0" w:space="0" w:color="auto"/>
            <w:bottom w:val="none" w:sz="0" w:space="0" w:color="auto"/>
            <w:right w:val="none" w:sz="0" w:space="0" w:color="auto"/>
          </w:divBdr>
        </w:div>
        <w:div w:id="1070732919">
          <w:marLeft w:val="540"/>
          <w:marRight w:val="0"/>
          <w:marTop w:val="0"/>
          <w:marBottom w:val="0"/>
          <w:divBdr>
            <w:top w:val="none" w:sz="0" w:space="0" w:color="auto"/>
            <w:left w:val="none" w:sz="0" w:space="0" w:color="auto"/>
            <w:bottom w:val="none" w:sz="0" w:space="0" w:color="auto"/>
            <w:right w:val="none" w:sz="0" w:space="0" w:color="auto"/>
          </w:divBdr>
        </w:div>
        <w:div w:id="1578589896">
          <w:marLeft w:val="540"/>
          <w:marRight w:val="0"/>
          <w:marTop w:val="0"/>
          <w:marBottom w:val="0"/>
          <w:divBdr>
            <w:top w:val="none" w:sz="0" w:space="0" w:color="auto"/>
            <w:left w:val="none" w:sz="0" w:space="0" w:color="auto"/>
            <w:bottom w:val="none" w:sz="0" w:space="0" w:color="auto"/>
            <w:right w:val="none" w:sz="0" w:space="0" w:color="auto"/>
          </w:divBdr>
        </w:div>
        <w:div w:id="1233269077">
          <w:marLeft w:val="540"/>
          <w:marRight w:val="0"/>
          <w:marTop w:val="0"/>
          <w:marBottom w:val="0"/>
          <w:divBdr>
            <w:top w:val="none" w:sz="0" w:space="0" w:color="auto"/>
            <w:left w:val="none" w:sz="0" w:space="0" w:color="auto"/>
            <w:bottom w:val="none" w:sz="0" w:space="0" w:color="auto"/>
            <w:right w:val="none" w:sz="0" w:space="0" w:color="auto"/>
          </w:divBdr>
        </w:div>
        <w:div w:id="760837656">
          <w:marLeft w:val="540"/>
          <w:marRight w:val="0"/>
          <w:marTop w:val="0"/>
          <w:marBottom w:val="0"/>
          <w:divBdr>
            <w:top w:val="none" w:sz="0" w:space="0" w:color="auto"/>
            <w:left w:val="none" w:sz="0" w:space="0" w:color="auto"/>
            <w:bottom w:val="none" w:sz="0" w:space="0" w:color="auto"/>
            <w:right w:val="none" w:sz="0" w:space="0" w:color="auto"/>
          </w:divBdr>
        </w:div>
      </w:divsChild>
    </w:div>
    <w:div w:id="689068750">
      <w:bodyDiv w:val="1"/>
      <w:marLeft w:val="0"/>
      <w:marRight w:val="0"/>
      <w:marTop w:val="0"/>
      <w:marBottom w:val="0"/>
      <w:divBdr>
        <w:top w:val="none" w:sz="0" w:space="0" w:color="auto"/>
        <w:left w:val="none" w:sz="0" w:space="0" w:color="auto"/>
        <w:bottom w:val="none" w:sz="0" w:space="0" w:color="auto"/>
        <w:right w:val="none" w:sz="0" w:space="0" w:color="auto"/>
      </w:divBdr>
      <w:divsChild>
        <w:div w:id="1294142647">
          <w:marLeft w:val="0"/>
          <w:marRight w:val="0"/>
          <w:marTop w:val="0"/>
          <w:marBottom w:val="0"/>
          <w:divBdr>
            <w:top w:val="none" w:sz="0" w:space="0" w:color="auto"/>
            <w:left w:val="none" w:sz="0" w:space="0" w:color="auto"/>
            <w:bottom w:val="none" w:sz="0" w:space="0" w:color="auto"/>
            <w:right w:val="none" w:sz="0" w:space="0" w:color="auto"/>
          </w:divBdr>
          <w:divsChild>
            <w:div w:id="769398898">
              <w:marLeft w:val="0"/>
              <w:marRight w:val="0"/>
              <w:marTop w:val="0"/>
              <w:marBottom w:val="0"/>
              <w:divBdr>
                <w:top w:val="none" w:sz="0" w:space="0" w:color="auto"/>
                <w:left w:val="none" w:sz="0" w:space="0" w:color="auto"/>
                <w:bottom w:val="none" w:sz="0" w:space="0" w:color="auto"/>
                <w:right w:val="none" w:sz="0" w:space="0" w:color="auto"/>
              </w:divBdr>
              <w:divsChild>
                <w:div w:id="2056270763">
                  <w:blockQuote w:val="1"/>
                  <w:marLeft w:val="96"/>
                  <w:marRight w:val="0"/>
                  <w:marTop w:val="0"/>
                  <w:marBottom w:val="0"/>
                  <w:divBdr>
                    <w:top w:val="none" w:sz="0" w:space="0" w:color="auto"/>
                    <w:left w:val="single" w:sz="4" w:space="6" w:color="CCCCCC"/>
                    <w:bottom w:val="none" w:sz="0" w:space="0" w:color="auto"/>
                    <w:right w:val="none" w:sz="0" w:space="0" w:color="auto"/>
                  </w:divBdr>
                  <w:divsChild>
                    <w:div w:id="1118600401">
                      <w:marLeft w:val="0"/>
                      <w:marRight w:val="0"/>
                      <w:marTop w:val="0"/>
                      <w:marBottom w:val="0"/>
                      <w:divBdr>
                        <w:top w:val="none" w:sz="0" w:space="0" w:color="auto"/>
                        <w:left w:val="none" w:sz="0" w:space="0" w:color="auto"/>
                        <w:bottom w:val="none" w:sz="0" w:space="0" w:color="auto"/>
                        <w:right w:val="none" w:sz="0" w:space="0" w:color="auto"/>
                      </w:divBdr>
                      <w:divsChild>
                        <w:div w:id="81784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505890">
          <w:marLeft w:val="0"/>
          <w:marRight w:val="0"/>
          <w:marTop w:val="0"/>
          <w:marBottom w:val="0"/>
          <w:divBdr>
            <w:top w:val="none" w:sz="0" w:space="0" w:color="auto"/>
            <w:left w:val="none" w:sz="0" w:space="0" w:color="auto"/>
            <w:bottom w:val="none" w:sz="0" w:space="0" w:color="auto"/>
            <w:right w:val="none" w:sz="0" w:space="0" w:color="auto"/>
          </w:divBdr>
        </w:div>
        <w:div w:id="902134043">
          <w:marLeft w:val="0"/>
          <w:marRight w:val="0"/>
          <w:marTop w:val="0"/>
          <w:marBottom w:val="0"/>
          <w:divBdr>
            <w:top w:val="none" w:sz="0" w:space="0" w:color="auto"/>
            <w:left w:val="none" w:sz="0" w:space="0" w:color="auto"/>
            <w:bottom w:val="none" w:sz="0" w:space="0" w:color="auto"/>
            <w:right w:val="none" w:sz="0" w:space="0" w:color="auto"/>
          </w:divBdr>
          <w:divsChild>
            <w:div w:id="437720644">
              <w:marLeft w:val="0"/>
              <w:marRight w:val="0"/>
              <w:marTop w:val="0"/>
              <w:marBottom w:val="0"/>
              <w:divBdr>
                <w:top w:val="none" w:sz="0" w:space="0" w:color="auto"/>
                <w:left w:val="none" w:sz="0" w:space="0" w:color="auto"/>
                <w:bottom w:val="none" w:sz="0" w:space="0" w:color="auto"/>
                <w:right w:val="none" w:sz="0" w:space="0" w:color="auto"/>
              </w:divBdr>
              <w:divsChild>
                <w:div w:id="205875852">
                  <w:blockQuote w:val="1"/>
                  <w:marLeft w:val="96"/>
                  <w:marRight w:val="0"/>
                  <w:marTop w:val="0"/>
                  <w:marBottom w:val="0"/>
                  <w:divBdr>
                    <w:top w:val="none" w:sz="0" w:space="0" w:color="auto"/>
                    <w:left w:val="single" w:sz="4" w:space="6" w:color="CCCCCC"/>
                    <w:bottom w:val="none" w:sz="0" w:space="0" w:color="auto"/>
                    <w:right w:val="none" w:sz="0" w:space="0" w:color="auto"/>
                  </w:divBdr>
                  <w:divsChild>
                    <w:div w:id="701243448">
                      <w:marLeft w:val="0"/>
                      <w:marRight w:val="0"/>
                      <w:marTop w:val="0"/>
                      <w:marBottom w:val="0"/>
                      <w:divBdr>
                        <w:top w:val="none" w:sz="0" w:space="0" w:color="auto"/>
                        <w:left w:val="none" w:sz="0" w:space="0" w:color="auto"/>
                        <w:bottom w:val="none" w:sz="0" w:space="0" w:color="auto"/>
                        <w:right w:val="none" w:sz="0" w:space="0" w:color="auto"/>
                      </w:divBdr>
                      <w:divsChild>
                        <w:div w:id="7675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15332">
          <w:marLeft w:val="0"/>
          <w:marRight w:val="0"/>
          <w:marTop w:val="0"/>
          <w:marBottom w:val="0"/>
          <w:divBdr>
            <w:top w:val="none" w:sz="0" w:space="0" w:color="auto"/>
            <w:left w:val="none" w:sz="0" w:space="0" w:color="auto"/>
            <w:bottom w:val="none" w:sz="0" w:space="0" w:color="auto"/>
            <w:right w:val="none" w:sz="0" w:space="0" w:color="auto"/>
          </w:divBdr>
          <w:divsChild>
            <w:div w:id="812526668">
              <w:marLeft w:val="0"/>
              <w:marRight w:val="0"/>
              <w:marTop w:val="0"/>
              <w:marBottom w:val="0"/>
              <w:divBdr>
                <w:top w:val="none" w:sz="0" w:space="0" w:color="auto"/>
                <w:left w:val="none" w:sz="0" w:space="0" w:color="auto"/>
                <w:bottom w:val="none" w:sz="0" w:space="0" w:color="auto"/>
                <w:right w:val="none" w:sz="0" w:space="0" w:color="auto"/>
              </w:divBdr>
              <w:divsChild>
                <w:div w:id="1055545525">
                  <w:blockQuote w:val="1"/>
                  <w:marLeft w:val="96"/>
                  <w:marRight w:val="0"/>
                  <w:marTop w:val="0"/>
                  <w:marBottom w:val="0"/>
                  <w:divBdr>
                    <w:top w:val="none" w:sz="0" w:space="0" w:color="auto"/>
                    <w:left w:val="single" w:sz="4" w:space="6" w:color="CCCCCC"/>
                    <w:bottom w:val="none" w:sz="0" w:space="0" w:color="auto"/>
                    <w:right w:val="none" w:sz="0" w:space="0" w:color="auto"/>
                  </w:divBdr>
                  <w:divsChild>
                    <w:div w:id="1439645972">
                      <w:marLeft w:val="0"/>
                      <w:marRight w:val="0"/>
                      <w:marTop w:val="0"/>
                      <w:marBottom w:val="0"/>
                      <w:divBdr>
                        <w:top w:val="none" w:sz="0" w:space="0" w:color="auto"/>
                        <w:left w:val="none" w:sz="0" w:space="0" w:color="auto"/>
                        <w:bottom w:val="none" w:sz="0" w:space="0" w:color="auto"/>
                        <w:right w:val="none" w:sz="0" w:space="0" w:color="auto"/>
                      </w:divBdr>
                      <w:divsChild>
                        <w:div w:id="78796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9193265">
      <w:bodyDiv w:val="1"/>
      <w:marLeft w:val="0"/>
      <w:marRight w:val="0"/>
      <w:marTop w:val="0"/>
      <w:marBottom w:val="0"/>
      <w:divBdr>
        <w:top w:val="none" w:sz="0" w:space="0" w:color="auto"/>
        <w:left w:val="none" w:sz="0" w:space="0" w:color="auto"/>
        <w:bottom w:val="none" w:sz="0" w:space="0" w:color="auto"/>
        <w:right w:val="none" w:sz="0" w:space="0" w:color="auto"/>
      </w:divBdr>
      <w:divsChild>
        <w:div w:id="415134143">
          <w:marLeft w:val="0"/>
          <w:marRight w:val="0"/>
          <w:marTop w:val="0"/>
          <w:marBottom w:val="0"/>
          <w:divBdr>
            <w:top w:val="none" w:sz="0" w:space="0" w:color="auto"/>
            <w:left w:val="none" w:sz="0" w:space="0" w:color="auto"/>
            <w:bottom w:val="none" w:sz="0" w:space="0" w:color="auto"/>
            <w:right w:val="none" w:sz="0" w:space="0" w:color="auto"/>
          </w:divBdr>
          <w:divsChild>
            <w:div w:id="929431743">
              <w:marLeft w:val="0"/>
              <w:marRight w:val="0"/>
              <w:marTop w:val="0"/>
              <w:marBottom w:val="0"/>
              <w:divBdr>
                <w:top w:val="none" w:sz="0" w:space="0" w:color="auto"/>
                <w:left w:val="none" w:sz="0" w:space="0" w:color="auto"/>
                <w:bottom w:val="none" w:sz="0" w:space="0" w:color="auto"/>
                <w:right w:val="none" w:sz="0" w:space="0" w:color="auto"/>
              </w:divBdr>
              <w:divsChild>
                <w:div w:id="2118520214">
                  <w:blockQuote w:val="1"/>
                  <w:marLeft w:val="96"/>
                  <w:marRight w:val="0"/>
                  <w:marTop w:val="0"/>
                  <w:marBottom w:val="0"/>
                  <w:divBdr>
                    <w:top w:val="none" w:sz="0" w:space="0" w:color="auto"/>
                    <w:left w:val="single" w:sz="4" w:space="6" w:color="CCCCCC"/>
                    <w:bottom w:val="none" w:sz="0" w:space="0" w:color="auto"/>
                    <w:right w:val="none" w:sz="0" w:space="0" w:color="auto"/>
                  </w:divBdr>
                  <w:divsChild>
                    <w:div w:id="1322543865">
                      <w:marLeft w:val="0"/>
                      <w:marRight w:val="0"/>
                      <w:marTop w:val="0"/>
                      <w:marBottom w:val="0"/>
                      <w:divBdr>
                        <w:top w:val="none" w:sz="0" w:space="0" w:color="auto"/>
                        <w:left w:val="none" w:sz="0" w:space="0" w:color="auto"/>
                        <w:bottom w:val="none" w:sz="0" w:space="0" w:color="auto"/>
                        <w:right w:val="none" w:sz="0" w:space="0" w:color="auto"/>
                      </w:divBdr>
                      <w:divsChild>
                        <w:div w:id="16783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913693">
          <w:marLeft w:val="0"/>
          <w:marRight w:val="0"/>
          <w:marTop w:val="0"/>
          <w:marBottom w:val="0"/>
          <w:divBdr>
            <w:top w:val="none" w:sz="0" w:space="0" w:color="auto"/>
            <w:left w:val="none" w:sz="0" w:space="0" w:color="auto"/>
            <w:bottom w:val="none" w:sz="0" w:space="0" w:color="auto"/>
            <w:right w:val="none" w:sz="0" w:space="0" w:color="auto"/>
          </w:divBdr>
        </w:div>
        <w:div w:id="1460607583">
          <w:marLeft w:val="0"/>
          <w:marRight w:val="0"/>
          <w:marTop w:val="0"/>
          <w:marBottom w:val="0"/>
          <w:divBdr>
            <w:top w:val="none" w:sz="0" w:space="0" w:color="auto"/>
            <w:left w:val="none" w:sz="0" w:space="0" w:color="auto"/>
            <w:bottom w:val="none" w:sz="0" w:space="0" w:color="auto"/>
            <w:right w:val="none" w:sz="0" w:space="0" w:color="auto"/>
          </w:divBdr>
          <w:divsChild>
            <w:div w:id="1174681603">
              <w:marLeft w:val="0"/>
              <w:marRight w:val="0"/>
              <w:marTop w:val="0"/>
              <w:marBottom w:val="0"/>
              <w:divBdr>
                <w:top w:val="none" w:sz="0" w:space="0" w:color="auto"/>
                <w:left w:val="none" w:sz="0" w:space="0" w:color="auto"/>
                <w:bottom w:val="none" w:sz="0" w:space="0" w:color="auto"/>
                <w:right w:val="none" w:sz="0" w:space="0" w:color="auto"/>
              </w:divBdr>
              <w:divsChild>
                <w:div w:id="809978427">
                  <w:blockQuote w:val="1"/>
                  <w:marLeft w:val="96"/>
                  <w:marRight w:val="0"/>
                  <w:marTop w:val="0"/>
                  <w:marBottom w:val="0"/>
                  <w:divBdr>
                    <w:top w:val="none" w:sz="0" w:space="0" w:color="auto"/>
                    <w:left w:val="single" w:sz="4" w:space="6" w:color="CCCCCC"/>
                    <w:bottom w:val="none" w:sz="0" w:space="0" w:color="auto"/>
                    <w:right w:val="none" w:sz="0" w:space="0" w:color="auto"/>
                  </w:divBdr>
                  <w:divsChild>
                    <w:div w:id="1136334547">
                      <w:marLeft w:val="0"/>
                      <w:marRight w:val="0"/>
                      <w:marTop w:val="0"/>
                      <w:marBottom w:val="0"/>
                      <w:divBdr>
                        <w:top w:val="none" w:sz="0" w:space="0" w:color="auto"/>
                        <w:left w:val="none" w:sz="0" w:space="0" w:color="auto"/>
                        <w:bottom w:val="none" w:sz="0" w:space="0" w:color="auto"/>
                        <w:right w:val="none" w:sz="0" w:space="0" w:color="auto"/>
                      </w:divBdr>
                      <w:divsChild>
                        <w:div w:id="157254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974796">
          <w:marLeft w:val="0"/>
          <w:marRight w:val="0"/>
          <w:marTop w:val="0"/>
          <w:marBottom w:val="0"/>
          <w:divBdr>
            <w:top w:val="none" w:sz="0" w:space="0" w:color="auto"/>
            <w:left w:val="none" w:sz="0" w:space="0" w:color="auto"/>
            <w:bottom w:val="none" w:sz="0" w:space="0" w:color="auto"/>
            <w:right w:val="none" w:sz="0" w:space="0" w:color="auto"/>
          </w:divBdr>
          <w:divsChild>
            <w:div w:id="322975777">
              <w:marLeft w:val="0"/>
              <w:marRight w:val="0"/>
              <w:marTop w:val="0"/>
              <w:marBottom w:val="0"/>
              <w:divBdr>
                <w:top w:val="none" w:sz="0" w:space="0" w:color="auto"/>
                <w:left w:val="none" w:sz="0" w:space="0" w:color="auto"/>
                <w:bottom w:val="none" w:sz="0" w:space="0" w:color="auto"/>
                <w:right w:val="none" w:sz="0" w:space="0" w:color="auto"/>
              </w:divBdr>
              <w:divsChild>
                <w:div w:id="1945306296">
                  <w:blockQuote w:val="1"/>
                  <w:marLeft w:val="96"/>
                  <w:marRight w:val="0"/>
                  <w:marTop w:val="0"/>
                  <w:marBottom w:val="0"/>
                  <w:divBdr>
                    <w:top w:val="none" w:sz="0" w:space="0" w:color="auto"/>
                    <w:left w:val="single" w:sz="4" w:space="6" w:color="CCCCCC"/>
                    <w:bottom w:val="none" w:sz="0" w:space="0" w:color="auto"/>
                    <w:right w:val="none" w:sz="0" w:space="0" w:color="auto"/>
                  </w:divBdr>
                  <w:divsChild>
                    <w:div w:id="757407122">
                      <w:marLeft w:val="0"/>
                      <w:marRight w:val="0"/>
                      <w:marTop w:val="0"/>
                      <w:marBottom w:val="0"/>
                      <w:divBdr>
                        <w:top w:val="none" w:sz="0" w:space="0" w:color="auto"/>
                        <w:left w:val="none" w:sz="0" w:space="0" w:color="auto"/>
                        <w:bottom w:val="none" w:sz="0" w:space="0" w:color="auto"/>
                        <w:right w:val="none" w:sz="0" w:space="0" w:color="auto"/>
                      </w:divBdr>
                      <w:divsChild>
                        <w:div w:id="100690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244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TotalTime>
  <Pages>3</Pages>
  <Words>698</Words>
  <Characters>3770</Characters>
  <Application>Microsoft Office Word</Application>
  <DocSecurity>0</DocSecurity>
  <Lines>31</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Ε.Κ.ΧΑ. Α.Ε.</Company>
  <LinksUpToDate>false</LinksUpToDate>
  <CharactersWithSpaces>4460</CharactersWithSpaces>
  <SharedDoc>false</SharedDoc>
  <HLinks>
    <vt:vector size="6" baseType="variant">
      <vt:variant>
        <vt:i4>3080293</vt:i4>
      </vt:variant>
      <vt:variant>
        <vt:i4>0</vt:i4>
      </vt:variant>
      <vt:variant>
        <vt:i4>0</vt:i4>
      </vt:variant>
      <vt:variant>
        <vt:i4>5</vt:i4>
      </vt:variant>
      <vt:variant>
        <vt:lpwstr>http://www.ktimatologio.gr/Pages/Proclamations.aspx?id=288</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Vogiatzis Mimis</dc:creator>
  <cp:lastModifiedBy>user</cp:lastModifiedBy>
  <cp:revision>16</cp:revision>
  <cp:lastPrinted>2017-07-27T15:39:00Z</cp:lastPrinted>
  <dcterms:created xsi:type="dcterms:W3CDTF">2017-11-23T11:33:00Z</dcterms:created>
  <dcterms:modified xsi:type="dcterms:W3CDTF">2017-12-15T13:14:00Z</dcterms:modified>
</cp:coreProperties>
</file>