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E585" w14:textId="77777777" w:rsidR="009E002F" w:rsidRPr="009A69A3" w:rsidRDefault="009E002F" w:rsidP="009A69A3">
      <w:pPr>
        <w:spacing w:line="360" w:lineRule="auto"/>
        <w:jc w:val="center"/>
        <w:rPr>
          <w:rFonts w:ascii="Times New Roman" w:hAnsi="Times New Roman" w:cs="Times New Roman"/>
          <w:b/>
          <w:bCs/>
        </w:rPr>
      </w:pPr>
      <w:r w:rsidRPr="009A69A3">
        <w:rPr>
          <w:rFonts w:ascii="Times New Roman" w:hAnsi="Times New Roman" w:cs="Times New Roman"/>
          <w:b/>
          <w:bCs/>
        </w:rPr>
        <w:t>O κοινοβουλευτικός έλεγχος και η αναθεώρηση του Συντάγματος</w:t>
      </w:r>
    </w:p>
    <w:p w14:paraId="7520FCF9" w14:textId="530B5595" w:rsidR="009E002F" w:rsidRDefault="009E002F" w:rsidP="009A69A3">
      <w:pPr>
        <w:spacing w:line="360" w:lineRule="auto"/>
        <w:jc w:val="right"/>
        <w:rPr>
          <w:rFonts w:ascii="Times New Roman" w:hAnsi="Times New Roman" w:cs="Times New Roman"/>
          <w:lang w:val="en-US"/>
        </w:rPr>
      </w:pPr>
      <w:r w:rsidRPr="009A69A3">
        <w:rPr>
          <w:rFonts w:ascii="Times New Roman" w:hAnsi="Times New Roman" w:cs="Times New Roman"/>
        </w:rPr>
        <w:t xml:space="preserve">Ιφιγένεια </w:t>
      </w:r>
      <w:proofErr w:type="spellStart"/>
      <w:r w:rsidRPr="009A69A3">
        <w:rPr>
          <w:rFonts w:ascii="Times New Roman" w:hAnsi="Times New Roman" w:cs="Times New Roman"/>
        </w:rPr>
        <w:t>Καμτσίδου</w:t>
      </w:r>
      <w:proofErr w:type="spellEnd"/>
      <w:r w:rsidR="004D01A8">
        <w:rPr>
          <w:rFonts w:ascii="Times New Roman" w:hAnsi="Times New Roman" w:cs="Times New Roman"/>
          <w:lang w:val="en-US"/>
        </w:rPr>
        <w:t>,</w:t>
      </w:r>
    </w:p>
    <w:p w14:paraId="56C4F36D" w14:textId="77777777" w:rsidR="004D01A8" w:rsidRPr="004D01A8" w:rsidRDefault="004D01A8" w:rsidP="004D01A8">
      <w:pPr>
        <w:spacing w:line="360" w:lineRule="auto"/>
        <w:jc w:val="right"/>
        <w:rPr>
          <w:rFonts w:ascii="Times New Roman" w:hAnsi="Times New Roman" w:cs="Times New Roman"/>
        </w:rPr>
      </w:pPr>
      <w:r w:rsidRPr="004D01A8">
        <w:rPr>
          <w:rFonts w:ascii="Times New Roman" w:hAnsi="Times New Roman" w:cs="Times New Roman"/>
        </w:rPr>
        <w:t>Καθηγήτρια Συνταγματικού Δικαίου στη Νομική Σχολή του ΑΠΘ</w:t>
      </w:r>
    </w:p>
    <w:p w14:paraId="22A54659" w14:textId="77777777" w:rsidR="009A69A3" w:rsidRPr="004D01A8" w:rsidRDefault="009A69A3" w:rsidP="009A69A3">
      <w:pPr>
        <w:spacing w:line="360" w:lineRule="auto"/>
        <w:jc w:val="both"/>
        <w:rPr>
          <w:rFonts w:ascii="Times New Roman" w:hAnsi="Times New Roman" w:cs="Times New Roman"/>
          <w:lang w:val="en-US"/>
        </w:rPr>
      </w:pPr>
    </w:p>
    <w:p w14:paraId="3BC0BB02" w14:textId="15F2E76F" w:rsidR="007A35D2" w:rsidRPr="009A69A3" w:rsidRDefault="007A35D2" w:rsidP="009A69A3">
      <w:pPr>
        <w:spacing w:line="360" w:lineRule="auto"/>
        <w:jc w:val="both"/>
        <w:rPr>
          <w:rFonts w:ascii="Times New Roman" w:hAnsi="Times New Roman" w:cs="Times New Roman"/>
          <w:b/>
          <w:bCs/>
        </w:rPr>
      </w:pPr>
      <w:r w:rsidRPr="009A69A3">
        <w:rPr>
          <w:rFonts w:ascii="Times New Roman" w:hAnsi="Times New Roman" w:cs="Times New Roman"/>
          <w:b/>
          <w:bCs/>
        </w:rPr>
        <w:t xml:space="preserve">Ι. </w:t>
      </w:r>
      <w:r w:rsidR="009817A4" w:rsidRPr="009A69A3">
        <w:rPr>
          <w:rFonts w:ascii="Times New Roman" w:hAnsi="Times New Roman" w:cs="Times New Roman"/>
          <w:b/>
          <w:bCs/>
        </w:rPr>
        <w:t>Η</w:t>
      </w:r>
      <w:r w:rsidRPr="009A69A3">
        <w:rPr>
          <w:rFonts w:ascii="Times New Roman" w:hAnsi="Times New Roman" w:cs="Times New Roman"/>
          <w:b/>
          <w:bCs/>
        </w:rPr>
        <w:t xml:space="preserve"> </w:t>
      </w:r>
      <w:r w:rsidR="002B2C6C" w:rsidRPr="009A69A3">
        <w:rPr>
          <w:rFonts w:ascii="Times New Roman" w:hAnsi="Times New Roman" w:cs="Times New Roman"/>
          <w:b/>
          <w:bCs/>
        </w:rPr>
        <w:t xml:space="preserve">εξαγγελμένη </w:t>
      </w:r>
      <w:r w:rsidRPr="009A69A3">
        <w:rPr>
          <w:rFonts w:ascii="Times New Roman" w:hAnsi="Times New Roman" w:cs="Times New Roman"/>
          <w:b/>
          <w:bCs/>
        </w:rPr>
        <w:t>συνταγματική αναθεώρηση</w:t>
      </w:r>
      <w:r w:rsidR="009817A4" w:rsidRPr="009A69A3">
        <w:rPr>
          <w:rFonts w:ascii="Times New Roman" w:hAnsi="Times New Roman" w:cs="Times New Roman"/>
          <w:b/>
          <w:bCs/>
        </w:rPr>
        <w:t xml:space="preserve"> και </w:t>
      </w:r>
      <w:r w:rsidR="00C011D7" w:rsidRPr="009A69A3">
        <w:rPr>
          <w:rFonts w:ascii="Times New Roman" w:hAnsi="Times New Roman" w:cs="Times New Roman"/>
          <w:b/>
          <w:bCs/>
        </w:rPr>
        <w:t>οι απορίες της</w:t>
      </w:r>
    </w:p>
    <w:p w14:paraId="74FD3E69" w14:textId="674BDC99" w:rsidR="003F0A5D" w:rsidRPr="009A69A3" w:rsidRDefault="00DF51C5" w:rsidP="009A69A3">
      <w:pPr>
        <w:spacing w:line="360" w:lineRule="auto"/>
        <w:jc w:val="both"/>
        <w:rPr>
          <w:rFonts w:ascii="Times New Roman" w:hAnsi="Times New Roman" w:cs="Times New Roman"/>
        </w:rPr>
      </w:pPr>
      <w:r w:rsidRPr="009A69A3">
        <w:rPr>
          <w:rFonts w:ascii="Times New Roman" w:hAnsi="Times New Roman" w:cs="Times New Roman"/>
        </w:rPr>
        <w:t xml:space="preserve">Η αναθεώρηση </w:t>
      </w:r>
      <w:r w:rsidR="000E641B" w:rsidRPr="009A69A3">
        <w:rPr>
          <w:rFonts w:ascii="Times New Roman" w:hAnsi="Times New Roman" w:cs="Times New Roman"/>
        </w:rPr>
        <w:t xml:space="preserve">του Συντάγματος είναι μια </w:t>
      </w:r>
      <w:r w:rsidR="00F765B5" w:rsidRPr="009A69A3">
        <w:rPr>
          <w:rFonts w:ascii="Times New Roman" w:hAnsi="Times New Roman" w:cs="Times New Roman"/>
        </w:rPr>
        <w:t>σημαντική στιγμή</w:t>
      </w:r>
      <w:r w:rsidR="000E641B" w:rsidRPr="009A69A3">
        <w:rPr>
          <w:rFonts w:ascii="Times New Roman" w:hAnsi="Times New Roman" w:cs="Times New Roman"/>
        </w:rPr>
        <w:t xml:space="preserve"> για το πολίτευμα</w:t>
      </w:r>
      <w:r w:rsidR="005D52E7" w:rsidRPr="009A69A3">
        <w:rPr>
          <w:rFonts w:ascii="Times New Roman" w:hAnsi="Times New Roman" w:cs="Times New Roman"/>
        </w:rPr>
        <w:t xml:space="preserve">. Η τροποποίηση </w:t>
      </w:r>
      <w:r w:rsidR="00297887" w:rsidRPr="009A69A3">
        <w:rPr>
          <w:rFonts w:ascii="Times New Roman" w:hAnsi="Times New Roman" w:cs="Times New Roman"/>
        </w:rPr>
        <w:t xml:space="preserve">των </w:t>
      </w:r>
      <w:r w:rsidR="005D52E7" w:rsidRPr="009A69A3">
        <w:rPr>
          <w:rFonts w:ascii="Times New Roman" w:hAnsi="Times New Roman" w:cs="Times New Roman"/>
        </w:rPr>
        <w:t>συνταγματικών διατάξεων ει</w:t>
      </w:r>
      <w:r w:rsidR="003D120C" w:rsidRPr="009A69A3">
        <w:rPr>
          <w:rFonts w:ascii="Times New Roman" w:hAnsi="Times New Roman" w:cs="Times New Roman"/>
        </w:rPr>
        <w:t>σάγει</w:t>
      </w:r>
      <w:r w:rsidR="005D52E7" w:rsidRPr="009A69A3">
        <w:rPr>
          <w:rFonts w:ascii="Times New Roman" w:hAnsi="Times New Roman" w:cs="Times New Roman"/>
        </w:rPr>
        <w:t xml:space="preserve"> </w:t>
      </w:r>
      <w:r w:rsidR="009321F9" w:rsidRPr="009A69A3">
        <w:rPr>
          <w:rFonts w:ascii="Times New Roman" w:hAnsi="Times New Roman" w:cs="Times New Roman"/>
        </w:rPr>
        <w:t>κανονιστικές αλλαγές</w:t>
      </w:r>
      <w:r w:rsidR="005D52E7" w:rsidRPr="009A69A3">
        <w:rPr>
          <w:rFonts w:ascii="Times New Roman" w:hAnsi="Times New Roman" w:cs="Times New Roman"/>
        </w:rPr>
        <w:t xml:space="preserve"> ικανές να</w:t>
      </w:r>
      <w:r w:rsidR="008C0D0D" w:rsidRPr="009A69A3">
        <w:rPr>
          <w:rFonts w:ascii="Times New Roman" w:hAnsi="Times New Roman" w:cs="Times New Roman"/>
        </w:rPr>
        <w:t xml:space="preserve"> μεταβάλλουν την φυσιογνωμία του</w:t>
      </w:r>
      <w:r w:rsidR="00F37FDB" w:rsidRPr="009A69A3">
        <w:rPr>
          <w:rFonts w:ascii="Times New Roman" w:hAnsi="Times New Roman" w:cs="Times New Roman"/>
        </w:rPr>
        <w:t xml:space="preserve"> και, πάντως, είναι </w:t>
      </w:r>
      <w:r w:rsidR="00044DEA" w:rsidRPr="009A69A3">
        <w:rPr>
          <w:rFonts w:ascii="Times New Roman" w:hAnsi="Times New Roman" w:cs="Times New Roman"/>
        </w:rPr>
        <w:t>η μέθοδος</w:t>
      </w:r>
      <w:r w:rsidR="000A1096" w:rsidRPr="009A69A3">
        <w:rPr>
          <w:rFonts w:ascii="Times New Roman" w:hAnsi="Times New Roman" w:cs="Times New Roman"/>
        </w:rPr>
        <w:t>,</w:t>
      </w:r>
      <w:r w:rsidR="00044DEA" w:rsidRPr="009A69A3">
        <w:rPr>
          <w:rFonts w:ascii="Times New Roman" w:hAnsi="Times New Roman" w:cs="Times New Roman"/>
        </w:rPr>
        <w:t xml:space="preserve"> με την οποία επιχειρείται η άρση των αντι</w:t>
      </w:r>
      <w:r w:rsidR="009321F9" w:rsidRPr="009A69A3">
        <w:rPr>
          <w:rFonts w:ascii="Times New Roman" w:hAnsi="Times New Roman" w:cs="Times New Roman"/>
        </w:rPr>
        <w:t>νομιών</w:t>
      </w:r>
      <w:r w:rsidR="00044DEA" w:rsidRPr="009A69A3">
        <w:rPr>
          <w:rFonts w:ascii="Times New Roman" w:hAnsi="Times New Roman" w:cs="Times New Roman"/>
        </w:rPr>
        <w:t xml:space="preserve"> στην λειτουργία  </w:t>
      </w:r>
      <w:r w:rsidR="002735FE" w:rsidRPr="009A69A3">
        <w:rPr>
          <w:rFonts w:ascii="Times New Roman" w:hAnsi="Times New Roman" w:cs="Times New Roman"/>
        </w:rPr>
        <w:t>τ</w:t>
      </w:r>
      <w:r w:rsidR="00F765B5" w:rsidRPr="009A69A3">
        <w:rPr>
          <w:rFonts w:ascii="Times New Roman" w:hAnsi="Times New Roman" w:cs="Times New Roman"/>
        </w:rPr>
        <w:t>ων θεσμών</w:t>
      </w:r>
      <w:r w:rsidR="00C16C45" w:rsidRPr="009A69A3">
        <w:rPr>
          <w:rFonts w:ascii="Times New Roman" w:hAnsi="Times New Roman" w:cs="Times New Roman"/>
        </w:rPr>
        <w:t xml:space="preserve"> και </w:t>
      </w:r>
      <w:r w:rsidR="00A754A2" w:rsidRPr="009A69A3">
        <w:rPr>
          <w:rFonts w:ascii="Times New Roman" w:hAnsi="Times New Roman" w:cs="Times New Roman"/>
        </w:rPr>
        <w:t xml:space="preserve">σχεδιάζεται </w:t>
      </w:r>
      <w:r w:rsidR="00C16C45" w:rsidRPr="009A69A3">
        <w:rPr>
          <w:rFonts w:ascii="Times New Roman" w:hAnsi="Times New Roman" w:cs="Times New Roman"/>
        </w:rPr>
        <w:t xml:space="preserve">η ενδυνάμωση </w:t>
      </w:r>
      <w:r w:rsidR="00A754A2" w:rsidRPr="009A69A3">
        <w:rPr>
          <w:rFonts w:ascii="Times New Roman" w:hAnsi="Times New Roman" w:cs="Times New Roman"/>
        </w:rPr>
        <w:t>της δημοκρατικής δυναμικής τους</w:t>
      </w:r>
      <w:r w:rsidR="002735FE" w:rsidRPr="009A69A3">
        <w:rPr>
          <w:rFonts w:ascii="Times New Roman" w:hAnsi="Times New Roman" w:cs="Times New Roman"/>
        </w:rPr>
        <w:t>. Παρ’ ότι η αναθεώρηση επιτελεί και άλλες λειτουργίες</w:t>
      </w:r>
      <w:r w:rsidR="00520B23" w:rsidRPr="009A69A3">
        <w:rPr>
          <w:rStyle w:val="ab"/>
          <w:rFonts w:ascii="Times New Roman" w:hAnsi="Times New Roman" w:cs="Times New Roman"/>
        </w:rPr>
        <w:footnoteReference w:id="2"/>
      </w:r>
      <w:r w:rsidR="00520B23" w:rsidRPr="009A69A3">
        <w:rPr>
          <w:rFonts w:ascii="Times New Roman" w:hAnsi="Times New Roman" w:cs="Times New Roman"/>
        </w:rPr>
        <w:t xml:space="preserve">, είναι η </w:t>
      </w:r>
      <w:r w:rsidR="006B6F7D" w:rsidRPr="009A69A3">
        <w:rPr>
          <w:rFonts w:ascii="Times New Roman" w:hAnsi="Times New Roman" w:cs="Times New Roman"/>
        </w:rPr>
        <w:t>διαδικασία</w:t>
      </w:r>
      <w:r w:rsidR="00520B23" w:rsidRPr="009A69A3">
        <w:rPr>
          <w:rFonts w:ascii="Times New Roman" w:hAnsi="Times New Roman" w:cs="Times New Roman"/>
        </w:rPr>
        <w:t xml:space="preserve"> </w:t>
      </w:r>
      <w:r w:rsidR="00C25F5C" w:rsidRPr="009A69A3">
        <w:rPr>
          <w:rFonts w:ascii="Times New Roman" w:hAnsi="Times New Roman" w:cs="Times New Roman"/>
        </w:rPr>
        <w:t xml:space="preserve">που δίνει την ευκαιρία στις πολιτικές δυνάμεις να </w:t>
      </w:r>
      <w:r w:rsidR="000A1096" w:rsidRPr="009A69A3">
        <w:rPr>
          <w:rFonts w:ascii="Times New Roman" w:hAnsi="Times New Roman" w:cs="Times New Roman"/>
        </w:rPr>
        <w:t>σταθμίσουν</w:t>
      </w:r>
      <w:r w:rsidR="00C25F5C" w:rsidRPr="009A69A3">
        <w:rPr>
          <w:rFonts w:ascii="Times New Roman" w:hAnsi="Times New Roman" w:cs="Times New Roman"/>
        </w:rPr>
        <w:t xml:space="preserve"> </w:t>
      </w:r>
      <w:r w:rsidR="000829E2" w:rsidRPr="009A69A3">
        <w:rPr>
          <w:rFonts w:ascii="Times New Roman" w:hAnsi="Times New Roman" w:cs="Times New Roman"/>
        </w:rPr>
        <w:t xml:space="preserve">τα πολιτειακά </w:t>
      </w:r>
      <w:proofErr w:type="spellStart"/>
      <w:r w:rsidR="000829E2" w:rsidRPr="009A69A3">
        <w:rPr>
          <w:rFonts w:ascii="Times New Roman" w:hAnsi="Times New Roman" w:cs="Times New Roman"/>
        </w:rPr>
        <w:t>διακυβεύματα</w:t>
      </w:r>
      <w:proofErr w:type="spellEnd"/>
      <w:r w:rsidR="000829E2" w:rsidRPr="009A69A3">
        <w:rPr>
          <w:rFonts w:ascii="Times New Roman" w:hAnsi="Times New Roman" w:cs="Times New Roman"/>
        </w:rPr>
        <w:t xml:space="preserve"> </w:t>
      </w:r>
      <w:r w:rsidR="00A716A0" w:rsidRPr="009A69A3">
        <w:rPr>
          <w:rFonts w:ascii="Times New Roman" w:hAnsi="Times New Roman" w:cs="Times New Roman"/>
        </w:rPr>
        <w:t xml:space="preserve">της </w:t>
      </w:r>
      <w:r w:rsidR="00E52E6E" w:rsidRPr="009A69A3">
        <w:rPr>
          <w:rFonts w:ascii="Times New Roman" w:hAnsi="Times New Roman" w:cs="Times New Roman"/>
        </w:rPr>
        <w:t xml:space="preserve">εποχής </w:t>
      </w:r>
      <w:r w:rsidR="000829E2" w:rsidRPr="009A69A3">
        <w:rPr>
          <w:rFonts w:ascii="Times New Roman" w:hAnsi="Times New Roman" w:cs="Times New Roman"/>
        </w:rPr>
        <w:t>και</w:t>
      </w:r>
      <w:r w:rsidR="00C25F5C" w:rsidRPr="009A69A3">
        <w:rPr>
          <w:rFonts w:ascii="Times New Roman" w:hAnsi="Times New Roman" w:cs="Times New Roman"/>
        </w:rPr>
        <w:t xml:space="preserve"> να </w:t>
      </w:r>
      <w:r w:rsidR="000829E2" w:rsidRPr="009A69A3">
        <w:rPr>
          <w:rFonts w:ascii="Times New Roman" w:hAnsi="Times New Roman" w:cs="Times New Roman"/>
        </w:rPr>
        <w:t xml:space="preserve">επιχειρήσουν την </w:t>
      </w:r>
      <w:r w:rsidR="00C25F5C" w:rsidRPr="009A69A3">
        <w:rPr>
          <w:rFonts w:ascii="Times New Roman" w:hAnsi="Times New Roman" w:cs="Times New Roman"/>
        </w:rPr>
        <w:t>ανασυγκρ</w:t>
      </w:r>
      <w:r w:rsidR="000829E2" w:rsidRPr="009A69A3">
        <w:rPr>
          <w:rFonts w:ascii="Times New Roman" w:hAnsi="Times New Roman" w:cs="Times New Roman"/>
        </w:rPr>
        <w:t>ότηση</w:t>
      </w:r>
      <w:r w:rsidR="006B6F7D" w:rsidRPr="009A69A3">
        <w:rPr>
          <w:rFonts w:ascii="Times New Roman" w:hAnsi="Times New Roman" w:cs="Times New Roman"/>
        </w:rPr>
        <w:t xml:space="preserve"> </w:t>
      </w:r>
      <w:r w:rsidR="00263C42" w:rsidRPr="009A69A3">
        <w:rPr>
          <w:rFonts w:ascii="Times New Roman" w:hAnsi="Times New Roman" w:cs="Times New Roman"/>
        </w:rPr>
        <w:t xml:space="preserve">της </w:t>
      </w:r>
      <w:r w:rsidR="008E0256" w:rsidRPr="009A69A3">
        <w:rPr>
          <w:rFonts w:ascii="Times New Roman" w:hAnsi="Times New Roman" w:cs="Times New Roman"/>
        </w:rPr>
        <w:t>δημοκρατίας</w:t>
      </w:r>
      <w:r w:rsidR="006B6F7D" w:rsidRPr="009A69A3">
        <w:rPr>
          <w:rFonts w:ascii="Times New Roman" w:hAnsi="Times New Roman" w:cs="Times New Roman"/>
        </w:rPr>
        <w:t xml:space="preserve">. </w:t>
      </w:r>
    </w:p>
    <w:p w14:paraId="39ACEF50" w14:textId="57030A54" w:rsidR="00D62580" w:rsidRPr="009A69A3" w:rsidRDefault="00B265D5" w:rsidP="009A69A3">
      <w:pPr>
        <w:spacing w:line="360" w:lineRule="auto"/>
        <w:jc w:val="both"/>
        <w:rPr>
          <w:rFonts w:ascii="Times New Roman" w:hAnsi="Times New Roman" w:cs="Times New Roman"/>
        </w:rPr>
      </w:pPr>
      <w:r w:rsidRPr="009A69A3">
        <w:rPr>
          <w:rFonts w:ascii="Times New Roman" w:hAnsi="Times New Roman" w:cs="Times New Roman"/>
        </w:rPr>
        <w:t>Πρόσφατα, συμπληρώθηκε πενταετία από την περάτωση της τελευταίας αναθεωρητικής διαδικασίας</w:t>
      </w:r>
      <w:r w:rsidRPr="009A69A3">
        <w:rPr>
          <w:rStyle w:val="ab"/>
          <w:rFonts w:ascii="Times New Roman" w:hAnsi="Times New Roman" w:cs="Times New Roman"/>
        </w:rPr>
        <w:footnoteReference w:id="3"/>
      </w:r>
      <w:r w:rsidRPr="009A69A3">
        <w:rPr>
          <w:rFonts w:ascii="Times New Roman" w:hAnsi="Times New Roman" w:cs="Times New Roman"/>
        </w:rPr>
        <w:t xml:space="preserve"> και </w:t>
      </w:r>
      <w:r w:rsidR="00EB4C9A" w:rsidRPr="009A69A3">
        <w:rPr>
          <w:rFonts w:ascii="Times New Roman" w:hAnsi="Times New Roman" w:cs="Times New Roman"/>
        </w:rPr>
        <w:t xml:space="preserve">ήδη ο πρωθυπουργός εξήγγειλε την πρόθεσή του να προκαλέσει νέα αναθεώρηση. </w:t>
      </w:r>
      <w:r w:rsidR="00100E01" w:rsidRPr="009A69A3">
        <w:rPr>
          <w:rFonts w:ascii="Times New Roman" w:hAnsi="Times New Roman" w:cs="Times New Roman"/>
        </w:rPr>
        <w:t xml:space="preserve">Το εγχείρημα </w:t>
      </w:r>
      <w:r w:rsidR="00EB1BB3" w:rsidRPr="009A69A3">
        <w:rPr>
          <w:rFonts w:ascii="Times New Roman" w:hAnsi="Times New Roman" w:cs="Times New Roman"/>
        </w:rPr>
        <w:t>προετοιμάζεται</w:t>
      </w:r>
      <w:r w:rsidR="00100E01" w:rsidRPr="009A69A3">
        <w:rPr>
          <w:rFonts w:ascii="Times New Roman" w:hAnsi="Times New Roman" w:cs="Times New Roman"/>
        </w:rPr>
        <w:t xml:space="preserve"> σε μια περίοδο, όπου η αντιπροσωπευτική δημοκρατία δοκιμάζεται σκληρά από τις αντιφάσεις της</w:t>
      </w:r>
      <w:r w:rsidR="002B3BF7" w:rsidRPr="009A69A3">
        <w:rPr>
          <w:rFonts w:ascii="Times New Roman" w:hAnsi="Times New Roman" w:cs="Times New Roman"/>
        </w:rPr>
        <w:t>, ενώ το Σύνταγμα</w:t>
      </w:r>
      <w:r w:rsidR="00E94D49" w:rsidRPr="009A69A3">
        <w:rPr>
          <w:rFonts w:ascii="Times New Roman" w:hAnsi="Times New Roman" w:cs="Times New Roman"/>
        </w:rPr>
        <w:t xml:space="preserve"> ως θεμέλι</w:t>
      </w:r>
      <w:r w:rsidR="00547D93" w:rsidRPr="009A69A3">
        <w:rPr>
          <w:rFonts w:ascii="Times New Roman" w:hAnsi="Times New Roman" w:cs="Times New Roman"/>
        </w:rPr>
        <w:t>ό</w:t>
      </w:r>
      <w:r w:rsidR="00E94D49" w:rsidRPr="009A69A3">
        <w:rPr>
          <w:rFonts w:ascii="Times New Roman" w:hAnsi="Times New Roman" w:cs="Times New Roman"/>
        </w:rPr>
        <w:t xml:space="preserve"> της</w:t>
      </w:r>
      <w:r w:rsidR="002B3BF7" w:rsidRPr="009A69A3">
        <w:rPr>
          <w:rFonts w:ascii="Times New Roman" w:hAnsi="Times New Roman" w:cs="Times New Roman"/>
        </w:rPr>
        <w:t xml:space="preserve"> </w:t>
      </w:r>
      <w:r w:rsidR="00554108" w:rsidRPr="009A69A3">
        <w:rPr>
          <w:rFonts w:ascii="Times New Roman" w:hAnsi="Times New Roman" w:cs="Times New Roman"/>
        </w:rPr>
        <w:t xml:space="preserve">κλονίζεται: </w:t>
      </w:r>
      <w:r w:rsidR="005E6F0F" w:rsidRPr="009A69A3">
        <w:rPr>
          <w:rFonts w:ascii="Times New Roman" w:hAnsi="Times New Roman" w:cs="Times New Roman"/>
        </w:rPr>
        <w:t>η</w:t>
      </w:r>
      <w:r w:rsidR="00D62580" w:rsidRPr="009A69A3">
        <w:rPr>
          <w:rFonts w:ascii="Times New Roman" w:hAnsi="Times New Roman" w:cs="Times New Roman"/>
        </w:rPr>
        <w:t xml:space="preserve"> υποχώρηση της ισχύος του κράτους και η</w:t>
      </w:r>
      <w:r w:rsidR="00554108" w:rsidRPr="009A69A3">
        <w:rPr>
          <w:rFonts w:ascii="Times New Roman" w:hAnsi="Times New Roman" w:cs="Times New Roman"/>
        </w:rPr>
        <w:t xml:space="preserve"> </w:t>
      </w:r>
      <w:r w:rsidR="005E6F0F" w:rsidRPr="009A69A3">
        <w:rPr>
          <w:rFonts w:ascii="Times New Roman" w:hAnsi="Times New Roman" w:cs="Times New Roman"/>
        </w:rPr>
        <w:t xml:space="preserve">επικυριαρχία της </w:t>
      </w:r>
      <w:r w:rsidR="00554108" w:rsidRPr="009A69A3">
        <w:rPr>
          <w:rFonts w:ascii="Times New Roman" w:hAnsi="Times New Roman" w:cs="Times New Roman"/>
        </w:rPr>
        <w:t>αγοραία</w:t>
      </w:r>
      <w:r w:rsidR="005E6F0F" w:rsidRPr="009A69A3">
        <w:rPr>
          <w:rFonts w:ascii="Times New Roman" w:hAnsi="Times New Roman" w:cs="Times New Roman"/>
        </w:rPr>
        <w:t>ς</w:t>
      </w:r>
      <w:r w:rsidR="00554108" w:rsidRPr="009A69A3">
        <w:rPr>
          <w:rFonts w:ascii="Times New Roman" w:hAnsi="Times New Roman" w:cs="Times New Roman"/>
        </w:rPr>
        <w:t xml:space="preserve"> παγκοσμιοποίησης</w:t>
      </w:r>
      <w:r w:rsidR="005E6F0F" w:rsidRPr="009A69A3">
        <w:rPr>
          <w:rFonts w:ascii="Times New Roman" w:hAnsi="Times New Roman" w:cs="Times New Roman"/>
        </w:rPr>
        <w:t xml:space="preserve"> έχ</w:t>
      </w:r>
      <w:r w:rsidR="00D62580" w:rsidRPr="009A69A3">
        <w:rPr>
          <w:rFonts w:ascii="Times New Roman" w:hAnsi="Times New Roman" w:cs="Times New Roman"/>
        </w:rPr>
        <w:t>ουν</w:t>
      </w:r>
      <w:r w:rsidR="005E6F0F" w:rsidRPr="009A69A3">
        <w:rPr>
          <w:rFonts w:ascii="Times New Roman" w:hAnsi="Times New Roman" w:cs="Times New Roman"/>
        </w:rPr>
        <w:t xml:space="preserve"> εξασθενίσει την ικανότητα του καταστατικού χάρτη να διασφαλίζει</w:t>
      </w:r>
      <w:r w:rsidR="003F0A5D" w:rsidRPr="009A69A3">
        <w:rPr>
          <w:rFonts w:ascii="Times New Roman" w:hAnsi="Times New Roman" w:cs="Times New Roman"/>
        </w:rPr>
        <w:t xml:space="preserve"> </w:t>
      </w:r>
      <w:r w:rsidR="005E6F0F" w:rsidRPr="009A69A3">
        <w:rPr>
          <w:rFonts w:ascii="Times New Roman" w:hAnsi="Times New Roman" w:cs="Times New Roman"/>
        </w:rPr>
        <w:t>τ</w:t>
      </w:r>
      <w:r w:rsidR="00FC23B4" w:rsidRPr="009A69A3">
        <w:rPr>
          <w:rFonts w:ascii="Times New Roman" w:hAnsi="Times New Roman" w:cs="Times New Roman"/>
        </w:rPr>
        <w:t>ην διάκριση</w:t>
      </w:r>
      <w:r w:rsidR="003F0A5D" w:rsidRPr="009A69A3">
        <w:rPr>
          <w:rFonts w:ascii="Times New Roman" w:hAnsi="Times New Roman" w:cs="Times New Roman"/>
        </w:rPr>
        <w:t xml:space="preserve"> της πολιτικής και κοινωνικο-οικονομικής εξουσίας, </w:t>
      </w:r>
      <w:r w:rsidR="005E6F0F" w:rsidRPr="009A69A3">
        <w:rPr>
          <w:rFonts w:ascii="Times New Roman" w:hAnsi="Times New Roman" w:cs="Times New Roman"/>
        </w:rPr>
        <w:t>τ</w:t>
      </w:r>
      <w:r w:rsidR="003F0A5D" w:rsidRPr="009A69A3">
        <w:rPr>
          <w:rFonts w:ascii="Times New Roman" w:hAnsi="Times New Roman" w:cs="Times New Roman"/>
        </w:rPr>
        <w:t>η</w:t>
      </w:r>
      <w:r w:rsidR="005E6F0F" w:rsidRPr="009A69A3">
        <w:rPr>
          <w:rFonts w:ascii="Times New Roman" w:hAnsi="Times New Roman" w:cs="Times New Roman"/>
        </w:rPr>
        <w:t>ν</w:t>
      </w:r>
      <w:r w:rsidR="003F0A5D" w:rsidRPr="009A69A3">
        <w:rPr>
          <w:rFonts w:ascii="Times New Roman" w:hAnsi="Times New Roman" w:cs="Times New Roman"/>
        </w:rPr>
        <w:t xml:space="preserve"> </w:t>
      </w:r>
      <w:r w:rsidR="005641C0" w:rsidRPr="009A69A3">
        <w:rPr>
          <w:rFonts w:ascii="Times New Roman" w:hAnsi="Times New Roman" w:cs="Times New Roman"/>
        </w:rPr>
        <w:t>αποτελεσματική</w:t>
      </w:r>
      <w:r w:rsidR="003F0A5D" w:rsidRPr="009A69A3">
        <w:rPr>
          <w:rFonts w:ascii="Times New Roman" w:hAnsi="Times New Roman" w:cs="Times New Roman"/>
        </w:rPr>
        <w:t xml:space="preserve"> οριοθέτησή τους και </w:t>
      </w:r>
      <w:r w:rsidR="005E6F0F" w:rsidRPr="009A69A3">
        <w:rPr>
          <w:rFonts w:ascii="Times New Roman" w:hAnsi="Times New Roman" w:cs="Times New Roman"/>
        </w:rPr>
        <w:t>τ</w:t>
      </w:r>
      <w:r w:rsidR="003F0A5D" w:rsidRPr="009A69A3">
        <w:rPr>
          <w:rFonts w:ascii="Times New Roman" w:hAnsi="Times New Roman" w:cs="Times New Roman"/>
        </w:rPr>
        <w:t>η</w:t>
      </w:r>
      <w:r w:rsidR="005E6F0F" w:rsidRPr="009A69A3">
        <w:rPr>
          <w:rFonts w:ascii="Times New Roman" w:hAnsi="Times New Roman" w:cs="Times New Roman"/>
        </w:rPr>
        <w:t>ν</w:t>
      </w:r>
      <w:r w:rsidR="003F0A5D" w:rsidRPr="009A69A3">
        <w:rPr>
          <w:rFonts w:ascii="Times New Roman" w:hAnsi="Times New Roman" w:cs="Times New Roman"/>
        </w:rPr>
        <w:t xml:space="preserve"> θωράκιση της πολιτικής αυτονομίας</w:t>
      </w:r>
      <w:r w:rsidR="00FF65A9" w:rsidRPr="009A69A3">
        <w:rPr>
          <w:rFonts w:ascii="Times New Roman" w:hAnsi="Times New Roman" w:cs="Times New Roman"/>
        </w:rPr>
        <w:t xml:space="preserve"> του </w:t>
      </w:r>
      <w:r w:rsidR="005D48A2" w:rsidRPr="009A69A3">
        <w:rPr>
          <w:rFonts w:ascii="Times New Roman" w:hAnsi="Times New Roman" w:cs="Times New Roman"/>
        </w:rPr>
        <w:t>λαού</w:t>
      </w:r>
      <w:r w:rsidR="005E6F0F" w:rsidRPr="009A69A3">
        <w:rPr>
          <w:rFonts w:ascii="Times New Roman" w:hAnsi="Times New Roman" w:cs="Times New Roman"/>
        </w:rPr>
        <w:t xml:space="preserve">. </w:t>
      </w:r>
      <w:r w:rsidR="002B3BF7" w:rsidRPr="009A69A3">
        <w:rPr>
          <w:rFonts w:ascii="Times New Roman" w:hAnsi="Times New Roman" w:cs="Times New Roman"/>
        </w:rPr>
        <w:t xml:space="preserve"> </w:t>
      </w:r>
    </w:p>
    <w:p w14:paraId="44265431" w14:textId="0543E40A" w:rsidR="00350F06" w:rsidRPr="009A69A3" w:rsidRDefault="005A7D33" w:rsidP="009A69A3">
      <w:pPr>
        <w:spacing w:line="360" w:lineRule="auto"/>
        <w:jc w:val="both"/>
        <w:rPr>
          <w:rFonts w:ascii="Times New Roman" w:hAnsi="Times New Roman" w:cs="Times New Roman"/>
          <w:i/>
        </w:rPr>
      </w:pPr>
      <w:r w:rsidRPr="009A69A3">
        <w:rPr>
          <w:rFonts w:ascii="Times New Roman" w:hAnsi="Times New Roman" w:cs="Times New Roman"/>
        </w:rPr>
        <w:t>Τα παραπάνω</w:t>
      </w:r>
      <w:r w:rsidR="00635D3E" w:rsidRPr="009A69A3">
        <w:rPr>
          <w:rFonts w:ascii="Times New Roman" w:hAnsi="Times New Roman" w:cs="Times New Roman"/>
        </w:rPr>
        <w:t>, μεταξύ άλλων</w:t>
      </w:r>
      <w:r w:rsidR="00FD5174" w:rsidRPr="009A69A3">
        <w:rPr>
          <w:rFonts w:ascii="Times New Roman" w:hAnsi="Times New Roman" w:cs="Times New Roman"/>
        </w:rPr>
        <w:t>,</w:t>
      </w:r>
      <w:r w:rsidRPr="009A69A3">
        <w:rPr>
          <w:rFonts w:ascii="Times New Roman" w:hAnsi="Times New Roman" w:cs="Times New Roman"/>
        </w:rPr>
        <w:t xml:space="preserve"> δικαιολογούν τις επιφυλάξεις που διατυπώνονται σχετικά με την σκοπιμότητα της αναθεώρησης</w:t>
      </w:r>
      <w:r w:rsidR="00D0022D" w:rsidRPr="009A69A3">
        <w:rPr>
          <w:rFonts w:ascii="Times New Roman" w:hAnsi="Times New Roman" w:cs="Times New Roman"/>
        </w:rPr>
        <w:t xml:space="preserve">, </w:t>
      </w:r>
      <w:r w:rsidR="007D3C6A" w:rsidRPr="009A69A3">
        <w:rPr>
          <w:rFonts w:ascii="Times New Roman" w:hAnsi="Times New Roman" w:cs="Times New Roman"/>
        </w:rPr>
        <w:t>που</w:t>
      </w:r>
      <w:r w:rsidR="00D0022D" w:rsidRPr="009A69A3">
        <w:rPr>
          <w:rFonts w:ascii="Times New Roman" w:hAnsi="Times New Roman" w:cs="Times New Roman"/>
        </w:rPr>
        <w:t xml:space="preserve"> φαίνεται να </w:t>
      </w:r>
      <w:r w:rsidR="00527757" w:rsidRPr="009A69A3">
        <w:rPr>
          <w:rFonts w:ascii="Times New Roman" w:hAnsi="Times New Roman" w:cs="Times New Roman"/>
        </w:rPr>
        <w:t>ε</w:t>
      </w:r>
      <w:r w:rsidR="0072268C" w:rsidRPr="009A69A3">
        <w:rPr>
          <w:rFonts w:ascii="Times New Roman" w:hAnsi="Times New Roman" w:cs="Times New Roman"/>
        </w:rPr>
        <w:t>νέχει</w:t>
      </w:r>
      <w:r w:rsidR="00527757" w:rsidRPr="009A69A3">
        <w:rPr>
          <w:rFonts w:ascii="Times New Roman" w:hAnsi="Times New Roman" w:cs="Times New Roman"/>
        </w:rPr>
        <w:t xml:space="preserve"> τον κίνδυνο </w:t>
      </w:r>
      <w:r w:rsidR="004D420A" w:rsidRPr="009A69A3">
        <w:rPr>
          <w:rFonts w:ascii="Times New Roman" w:hAnsi="Times New Roman" w:cs="Times New Roman"/>
        </w:rPr>
        <w:t xml:space="preserve">της </w:t>
      </w:r>
      <w:r w:rsidR="00527757" w:rsidRPr="009A69A3">
        <w:rPr>
          <w:rFonts w:ascii="Times New Roman" w:hAnsi="Times New Roman" w:cs="Times New Roman"/>
        </w:rPr>
        <w:lastRenderedPageBreak/>
        <w:t xml:space="preserve">περαιτέρω κανονιστικής απαξίωσης του </w:t>
      </w:r>
      <w:r w:rsidR="00B52757" w:rsidRPr="009A69A3">
        <w:rPr>
          <w:rFonts w:ascii="Times New Roman" w:hAnsi="Times New Roman" w:cs="Times New Roman"/>
        </w:rPr>
        <w:t>Συντάγματος</w:t>
      </w:r>
      <w:r w:rsidR="004E0BAC" w:rsidRPr="009A69A3">
        <w:rPr>
          <w:rStyle w:val="ab"/>
          <w:rFonts w:ascii="Times New Roman" w:hAnsi="Times New Roman" w:cs="Times New Roman"/>
        </w:rPr>
        <w:footnoteReference w:id="4"/>
      </w:r>
      <w:r w:rsidR="008915C8" w:rsidRPr="009A69A3">
        <w:rPr>
          <w:rFonts w:ascii="Times New Roman" w:hAnsi="Times New Roman" w:cs="Times New Roman"/>
        </w:rPr>
        <w:t>.</w:t>
      </w:r>
      <w:r w:rsidRPr="009A69A3">
        <w:rPr>
          <w:rFonts w:ascii="Times New Roman" w:hAnsi="Times New Roman" w:cs="Times New Roman"/>
        </w:rPr>
        <w:t xml:space="preserve"> </w:t>
      </w:r>
      <w:r w:rsidR="008915C8" w:rsidRPr="009A69A3">
        <w:rPr>
          <w:rFonts w:ascii="Times New Roman" w:hAnsi="Times New Roman" w:cs="Times New Roman"/>
        </w:rPr>
        <w:t xml:space="preserve"> </w:t>
      </w:r>
      <w:r w:rsidR="000015AA" w:rsidRPr="009A69A3">
        <w:rPr>
          <w:rFonts w:ascii="Times New Roman" w:hAnsi="Times New Roman" w:cs="Times New Roman"/>
        </w:rPr>
        <w:t>Συνάμα</w:t>
      </w:r>
      <w:r w:rsidR="0048608B" w:rsidRPr="009A69A3">
        <w:rPr>
          <w:rFonts w:ascii="Times New Roman" w:hAnsi="Times New Roman" w:cs="Times New Roman"/>
        </w:rPr>
        <w:t xml:space="preserve">, </w:t>
      </w:r>
      <w:r w:rsidR="00146452" w:rsidRPr="009A69A3">
        <w:rPr>
          <w:rFonts w:ascii="Times New Roman" w:hAnsi="Times New Roman" w:cs="Times New Roman"/>
        </w:rPr>
        <w:t xml:space="preserve">ο συγχρονισμός των θεσμών με τις </w:t>
      </w:r>
      <w:r w:rsidR="00B35A3C" w:rsidRPr="009A69A3">
        <w:rPr>
          <w:rFonts w:ascii="Times New Roman" w:hAnsi="Times New Roman" w:cs="Times New Roman"/>
        </w:rPr>
        <w:t>ραγδαίες κοινωνικές</w:t>
      </w:r>
      <w:r w:rsidR="00923706" w:rsidRPr="009A69A3">
        <w:rPr>
          <w:rFonts w:ascii="Times New Roman" w:hAnsi="Times New Roman" w:cs="Times New Roman"/>
        </w:rPr>
        <w:t xml:space="preserve">, </w:t>
      </w:r>
      <w:r w:rsidR="00911FA7" w:rsidRPr="009A69A3">
        <w:rPr>
          <w:rFonts w:ascii="Times New Roman" w:hAnsi="Times New Roman" w:cs="Times New Roman"/>
        </w:rPr>
        <w:t>πολιτικές και γεωπολιτικές</w:t>
      </w:r>
      <w:r w:rsidR="003C5137" w:rsidRPr="009A69A3">
        <w:rPr>
          <w:rFonts w:ascii="Times New Roman" w:hAnsi="Times New Roman" w:cs="Times New Roman"/>
        </w:rPr>
        <w:t xml:space="preserve"> εξελίξεις</w:t>
      </w:r>
      <w:r w:rsidR="00911FA7" w:rsidRPr="009A69A3">
        <w:rPr>
          <w:rFonts w:ascii="Times New Roman" w:hAnsi="Times New Roman" w:cs="Times New Roman"/>
        </w:rPr>
        <w:t xml:space="preserve"> </w:t>
      </w:r>
      <w:r w:rsidR="00923706" w:rsidRPr="009A69A3">
        <w:rPr>
          <w:rFonts w:ascii="Times New Roman" w:hAnsi="Times New Roman" w:cs="Times New Roman"/>
        </w:rPr>
        <w:t xml:space="preserve">είναι </w:t>
      </w:r>
      <w:r w:rsidR="00F97690" w:rsidRPr="009A69A3">
        <w:rPr>
          <w:rFonts w:ascii="Times New Roman" w:hAnsi="Times New Roman" w:cs="Times New Roman"/>
        </w:rPr>
        <w:t xml:space="preserve">δημοκρατική αναγκαιότητα. </w:t>
      </w:r>
      <w:r w:rsidR="00221C8B" w:rsidRPr="009A69A3">
        <w:rPr>
          <w:rFonts w:ascii="Times New Roman" w:hAnsi="Times New Roman" w:cs="Times New Roman"/>
        </w:rPr>
        <w:t>Για τον λόγο αυτό και για να αποτραπούν τα αρνητικά ενδεχόμενα, η</w:t>
      </w:r>
      <w:r w:rsidR="008107F1" w:rsidRPr="009A69A3">
        <w:rPr>
          <w:rFonts w:ascii="Times New Roman" w:hAnsi="Times New Roman" w:cs="Times New Roman"/>
        </w:rPr>
        <w:t xml:space="preserve"> αναθεώρηση</w:t>
      </w:r>
      <w:r w:rsidR="003322CD" w:rsidRPr="009A69A3">
        <w:rPr>
          <w:rFonts w:ascii="Times New Roman" w:hAnsi="Times New Roman" w:cs="Times New Roman"/>
        </w:rPr>
        <w:t xml:space="preserve"> που εξαγγέλθηκε</w:t>
      </w:r>
      <w:r w:rsidR="008107F1" w:rsidRPr="009A69A3">
        <w:rPr>
          <w:rFonts w:ascii="Times New Roman" w:hAnsi="Times New Roman" w:cs="Times New Roman"/>
        </w:rPr>
        <w:t>,</w:t>
      </w:r>
      <w:r w:rsidR="00610CF3" w:rsidRPr="009A69A3">
        <w:rPr>
          <w:rFonts w:ascii="Times New Roman" w:hAnsi="Times New Roman" w:cs="Times New Roman"/>
        </w:rPr>
        <w:t xml:space="preserve"> δεν πρέπει </w:t>
      </w:r>
      <w:r w:rsidR="009E53A0" w:rsidRPr="009A69A3">
        <w:rPr>
          <w:rFonts w:ascii="Times New Roman" w:hAnsi="Times New Roman" w:cs="Times New Roman"/>
        </w:rPr>
        <w:t>να μετεξελιχθεί σε</w:t>
      </w:r>
      <w:r w:rsidR="00D82DE7" w:rsidRPr="009A69A3">
        <w:rPr>
          <w:rFonts w:ascii="Times New Roman" w:hAnsi="Times New Roman" w:cs="Times New Roman"/>
        </w:rPr>
        <w:t xml:space="preserve"> μια νομιμοποιητική διαδικασία</w:t>
      </w:r>
      <w:r w:rsidR="002718BF" w:rsidRPr="009A69A3">
        <w:rPr>
          <w:rFonts w:ascii="Times New Roman" w:hAnsi="Times New Roman" w:cs="Times New Roman"/>
        </w:rPr>
        <w:t xml:space="preserve"> </w:t>
      </w:r>
      <w:r w:rsidR="00414027" w:rsidRPr="009A69A3">
        <w:rPr>
          <w:rFonts w:ascii="Times New Roman" w:hAnsi="Times New Roman" w:cs="Times New Roman"/>
        </w:rPr>
        <w:t xml:space="preserve">ή σε διαδικασία </w:t>
      </w:r>
      <w:proofErr w:type="spellStart"/>
      <w:r w:rsidR="00414027" w:rsidRPr="009A69A3">
        <w:rPr>
          <w:rFonts w:ascii="Times New Roman" w:hAnsi="Times New Roman" w:cs="Times New Roman"/>
        </w:rPr>
        <w:t>συνταγματοποίησης</w:t>
      </w:r>
      <w:proofErr w:type="spellEnd"/>
      <w:r w:rsidR="00414027" w:rsidRPr="009A69A3">
        <w:rPr>
          <w:rFonts w:ascii="Times New Roman" w:hAnsi="Times New Roman" w:cs="Times New Roman"/>
        </w:rPr>
        <w:t xml:space="preserve"> των πολιτικών </w:t>
      </w:r>
      <w:r w:rsidR="00872D2D" w:rsidRPr="009A69A3">
        <w:rPr>
          <w:rFonts w:ascii="Times New Roman" w:hAnsi="Times New Roman" w:cs="Times New Roman"/>
        </w:rPr>
        <w:t>στοχεύσεων</w:t>
      </w:r>
      <w:r w:rsidR="00414027" w:rsidRPr="009A69A3">
        <w:rPr>
          <w:rFonts w:ascii="Times New Roman" w:hAnsi="Times New Roman" w:cs="Times New Roman"/>
        </w:rPr>
        <w:t xml:space="preserve"> </w:t>
      </w:r>
      <w:r w:rsidR="00872D2D" w:rsidRPr="009A69A3">
        <w:rPr>
          <w:rFonts w:ascii="Times New Roman" w:hAnsi="Times New Roman" w:cs="Times New Roman"/>
        </w:rPr>
        <w:t xml:space="preserve">της πλειοψηφίας. Η δημοκρατική της σημασία θα </w:t>
      </w:r>
      <w:r w:rsidR="00F76CE2" w:rsidRPr="009A69A3">
        <w:rPr>
          <w:rFonts w:ascii="Times New Roman" w:hAnsi="Times New Roman" w:cs="Times New Roman"/>
        </w:rPr>
        <w:t>αναπτυχθεί, εφόσον</w:t>
      </w:r>
      <w:r w:rsidR="009E53A0" w:rsidRPr="009A69A3">
        <w:rPr>
          <w:rFonts w:ascii="Times New Roman" w:hAnsi="Times New Roman" w:cs="Times New Roman"/>
        </w:rPr>
        <w:t xml:space="preserve"> </w:t>
      </w:r>
      <w:r w:rsidR="00923706" w:rsidRPr="009A69A3">
        <w:rPr>
          <w:rFonts w:ascii="Times New Roman" w:hAnsi="Times New Roman" w:cs="Times New Roman"/>
        </w:rPr>
        <w:t xml:space="preserve"> </w:t>
      </w:r>
      <w:r w:rsidR="00923706" w:rsidRPr="009A69A3">
        <w:rPr>
          <w:rFonts w:ascii="Times New Roman" w:hAnsi="Times New Roman" w:cs="Times New Roman"/>
          <w:i/>
        </w:rPr>
        <w:t>οι προτάσεις που θα διατυπωθούν</w:t>
      </w:r>
      <w:r w:rsidR="00425C13" w:rsidRPr="009A69A3">
        <w:rPr>
          <w:rFonts w:ascii="Times New Roman" w:hAnsi="Times New Roman" w:cs="Times New Roman"/>
          <w:i/>
        </w:rPr>
        <w:t>,</w:t>
      </w:r>
      <w:r w:rsidR="00923706" w:rsidRPr="009A69A3">
        <w:rPr>
          <w:rFonts w:ascii="Times New Roman" w:hAnsi="Times New Roman" w:cs="Times New Roman"/>
          <w:i/>
        </w:rPr>
        <w:t xml:space="preserve"> εκκινούν από την αποτίμηση της συνταγματικής πρακτικής</w:t>
      </w:r>
      <w:r w:rsidR="0055209C" w:rsidRPr="009A69A3">
        <w:rPr>
          <w:rFonts w:ascii="Times New Roman" w:hAnsi="Times New Roman" w:cs="Times New Roman"/>
          <w:i/>
        </w:rPr>
        <w:t xml:space="preserve">, ώστε να ανταποκρίνονται σε </w:t>
      </w:r>
      <w:r w:rsidR="00EA30D5" w:rsidRPr="009A69A3">
        <w:rPr>
          <w:rFonts w:ascii="Times New Roman" w:hAnsi="Times New Roman" w:cs="Times New Roman"/>
          <w:i/>
        </w:rPr>
        <w:t xml:space="preserve">πραγματικές πολιτειακές ανάγκες </w:t>
      </w:r>
      <w:r w:rsidR="00806693" w:rsidRPr="009A69A3">
        <w:rPr>
          <w:rFonts w:ascii="Times New Roman" w:hAnsi="Times New Roman" w:cs="Times New Roman"/>
          <w:i/>
        </w:rPr>
        <w:t>και να συμβάλλουν στην πραγμάτωση των θεμελιωδών αρχών του</w:t>
      </w:r>
      <w:r w:rsidR="00A54BF2" w:rsidRPr="009A69A3">
        <w:rPr>
          <w:rFonts w:ascii="Times New Roman" w:hAnsi="Times New Roman" w:cs="Times New Roman"/>
          <w:i/>
        </w:rPr>
        <w:t xml:space="preserve"> Συντάγματος</w:t>
      </w:r>
      <w:r w:rsidR="00350F06" w:rsidRPr="009A69A3">
        <w:rPr>
          <w:rFonts w:ascii="Times New Roman" w:hAnsi="Times New Roman" w:cs="Times New Roman"/>
          <w:i/>
        </w:rPr>
        <w:t>.</w:t>
      </w:r>
    </w:p>
    <w:p w14:paraId="19BF6DB0" w14:textId="4ED376E4" w:rsidR="009B509C" w:rsidRPr="009A69A3" w:rsidRDefault="005B686C" w:rsidP="009A69A3">
      <w:pPr>
        <w:spacing w:line="360" w:lineRule="auto"/>
        <w:jc w:val="both"/>
        <w:rPr>
          <w:rFonts w:ascii="Times New Roman" w:hAnsi="Times New Roman" w:cs="Times New Roman"/>
        </w:rPr>
      </w:pPr>
      <w:r w:rsidRPr="009A69A3">
        <w:rPr>
          <w:rFonts w:ascii="Times New Roman" w:hAnsi="Times New Roman" w:cs="Times New Roman"/>
        </w:rPr>
        <w:t>Σ</w:t>
      </w:r>
      <w:r w:rsidR="003714CA" w:rsidRPr="009A69A3">
        <w:rPr>
          <w:rFonts w:ascii="Times New Roman" w:hAnsi="Times New Roman" w:cs="Times New Roman"/>
        </w:rPr>
        <w:t>ε</w:t>
      </w:r>
      <w:r w:rsidRPr="009A69A3">
        <w:rPr>
          <w:rFonts w:ascii="Times New Roman" w:hAnsi="Times New Roman" w:cs="Times New Roman"/>
        </w:rPr>
        <w:t xml:space="preserve"> ό,τι </w:t>
      </w:r>
      <w:r w:rsidR="006E6EAA" w:rsidRPr="009A69A3">
        <w:rPr>
          <w:rFonts w:ascii="Times New Roman" w:hAnsi="Times New Roman" w:cs="Times New Roman"/>
        </w:rPr>
        <w:t>αφορά</w:t>
      </w:r>
      <w:r w:rsidRPr="009A69A3">
        <w:rPr>
          <w:rFonts w:ascii="Times New Roman" w:hAnsi="Times New Roman" w:cs="Times New Roman"/>
        </w:rPr>
        <w:t xml:space="preserve"> </w:t>
      </w:r>
      <w:r w:rsidR="0042195A" w:rsidRPr="009A69A3">
        <w:rPr>
          <w:rFonts w:ascii="Times New Roman" w:hAnsi="Times New Roman" w:cs="Times New Roman"/>
        </w:rPr>
        <w:t xml:space="preserve">ειδικότερα </w:t>
      </w:r>
      <w:r w:rsidRPr="009A69A3">
        <w:rPr>
          <w:rFonts w:ascii="Times New Roman" w:hAnsi="Times New Roman" w:cs="Times New Roman"/>
        </w:rPr>
        <w:t>τον κοινοβουλευτικό έλεγχο</w:t>
      </w:r>
      <w:r w:rsidR="006E6EAA" w:rsidRPr="009A69A3">
        <w:rPr>
          <w:rFonts w:ascii="Times New Roman" w:hAnsi="Times New Roman" w:cs="Times New Roman"/>
        </w:rPr>
        <w:t xml:space="preserve">, </w:t>
      </w:r>
      <w:r w:rsidR="002C4106" w:rsidRPr="009A69A3">
        <w:rPr>
          <w:rFonts w:ascii="Times New Roman" w:hAnsi="Times New Roman" w:cs="Times New Roman"/>
        </w:rPr>
        <w:t>α</w:t>
      </w:r>
      <w:r w:rsidR="00350F06" w:rsidRPr="009A69A3">
        <w:rPr>
          <w:rFonts w:ascii="Times New Roman" w:hAnsi="Times New Roman" w:cs="Times New Roman"/>
        </w:rPr>
        <w:t>ποτελεί κοινό τόπο</w:t>
      </w:r>
      <w:r w:rsidR="001631AD" w:rsidRPr="009A69A3">
        <w:rPr>
          <w:rFonts w:ascii="Times New Roman" w:hAnsi="Times New Roman" w:cs="Times New Roman"/>
        </w:rPr>
        <w:t>, ότι κατά τις τελευτα</w:t>
      </w:r>
      <w:r w:rsidR="00933D48" w:rsidRPr="009A69A3">
        <w:rPr>
          <w:rFonts w:ascii="Times New Roman" w:hAnsi="Times New Roman" w:cs="Times New Roman"/>
        </w:rPr>
        <w:t xml:space="preserve">ίες δεκαετίες </w:t>
      </w:r>
      <w:r w:rsidR="00246DEE" w:rsidRPr="009A69A3">
        <w:rPr>
          <w:rFonts w:ascii="Times New Roman" w:hAnsi="Times New Roman" w:cs="Times New Roman"/>
        </w:rPr>
        <w:t xml:space="preserve">η εκπλήρωση της </w:t>
      </w:r>
      <w:r w:rsidR="00933D48" w:rsidRPr="009A69A3">
        <w:rPr>
          <w:rFonts w:ascii="Times New Roman" w:hAnsi="Times New Roman" w:cs="Times New Roman"/>
        </w:rPr>
        <w:t xml:space="preserve">ελεγκτικής </w:t>
      </w:r>
      <w:r w:rsidR="00246DEE" w:rsidRPr="009A69A3">
        <w:rPr>
          <w:rFonts w:ascii="Times New Roman" w:hAnsi="Times New Roman" w:cs="Times New Roman"/>
        </w:rPr>
        <w:t>αποστολής της λαϊκής αντιπροσωπείας δυσκολεύει</w:t>
      </w:r>
      <w:r w:rsidR="008F638A" w:rsidRPr="009A69A3">
        <w:rPr>
          <w:rFonts w:ascii="Times New Roman" w:hAnsi="Times New Roman" w:cs="Times New Roman"/>
        </w:rPr>
        <w:t xml:space="preserve"> σημαντικά</w:t>
      </w:r>
      <w:r w:rsidR="00246DEE" w:rsidRPr="009A69A3">
        <w:rPr>
          <w:rFonts w:ascii="Times New Roman" w:hAnsi="Times New Roman" w:cs="Times New Roman"/>
        </w:rPr>
        <w:t>, συχνά εξου</w:t>
      </w:r>
      <w:r w:rsidR="008F638A" w:rsidRPr="009A69A3">
        <w:rPr>
          <w:rFonts w:ascii="Times New Roman" w:hAnsi="Times New Roman" w:cs="Times New Roman"/>
        </w:rPr>
        <w:t>δετερώνεται</w:t>
      </w:r>
      <w:r w:rsidR="00246DEE" w:rsidRPr="009A69A3">
        <w:rPr>
          <w:rFonts w:ascii="Times New Roman" w:hAnsi="Times New Roman" w:cs="Times New Roman"/>
        </w:rPr>
        <w:t>. Ο</w:t>
      </w:r>
      <w:r w:rsidR="004B1433" w:rsidRPr="009A69A3">
        <w:rPr>
          <w:rFonts w:ascii="Times New Roman" w:hAnsi="Times New Roman" w:cs="Times New Roman"/>
        </w:rPr>
        <w:t>ι</w:t>
      </w:r>
      <w:r w:rsidR="00246DEE" w:rsidRPr="009A69A3">
        <w:rPr>
          <w:rFonts w:ascii="Times New Roman" w:hAnsi="Times New Roman" w:cs="Times New Roman"/>
        </w:rPr>
        <w:t xml:space="preserve"> σχέσεις της με την εκτελεστική εξουσία</w:t>
      </w:r>
      <w:r w:rsidR="004B1433" w:rsidRPr="009A69A3">
        <w:rPr>
          <w:rFonts w:ascii="Times New Roman" w:hAnsi="Times New Roman" w:cs="Times New Roman"/>
        </w:rPr>
        <w:t>, που ήδη από τον Μεσοπόλεμο είχαν γίνει ετεροβαρείς</w:t>
      </w:r>
      <w:r w:rsidR="00C33F83" w:rsidRPr="009A69A3">
        <w:rPr>
          <w:rStyle w:val="ab"/>
          <w:rFonts w:ascii="Times New Roman" w:hAnsi="Times New Roman" w:cs="Times New Roman"/>
        </w:rPr>
        <w:footnoteReference w:id="5"/>
      </w:r>
      <w:r w:rsidR="004B1433" w:rsidRPr="009A69A3">
        <w:rPr>
          <w:rFonts w:ascii="Times New Roman" w:hAnsi="Times New Roman" w:cs="Times New Roman"/>
        </w:rPr>
        <w:t xml:space="preserve">, τείνουν να παγιωθούν ως σχέσεις </w:t>
      </w:r>
      <w:r w:rsidR="00CF3833" w:rsidRPr="009A69A3">
        <w:rPr>
          <w:rFonts w:ascii="Times New Roman" w:hAnsi="Times New Roman" w:cs="Times New Roman"/>
        </w:rPr>
        <w:t>ποδηγ</w:t>
      </w:r>
      <w:r w:rsidR="001569D3" w:rsidRPr="009A69A3">
        <w:rPr>
          <w:rFonts w:ascii="Times New Roman" w:hAnsi="Times New Roman" w:cs="Times New Roman"/>
        </w:rPr>
        <w:t>έ</w:t>
      </w:r>
      <w:r w:rsidR="00CF3833" w:rsidRPr="009A69A3">
        <w:rPr>
          <w:rFonts w:ascii="Times New Roman" w:hAnsi="Times New Roman" w:cs="Times New Roman"/>
        </w:rPr>
        <w:t>τη</w:t>
      </w:r>
      <w:r w:rsidR="001569D3" w:rsidRPr="009A69A3">
        <w:rPr>
          <w:rFonts w:ascii="Times New Roman" w:hAnsi="Times New Roman" w:cs="Times New Roman"/>
        </w:rPr>
        <w:t>ση</w:t>
      </w:r>
      <w:r w:rsidR="004B1433" w:rsidRPr="009A69A3">
        <w:rPr>
          <w:rFonts w:ascii="Times New Roman" w:hAnsi="Times New Roman" w:cs="Times New Roman"/>
        </w:rPr>
        <w:t>ς της Βουλής από το κυβερνητικό επιτελείο</w:t>
      </w:r>
      <w:r w:rsidR="00741C06" w:rsidRPr="009A69A3">
        <w:rPr>
          <w:rStyle w:val="ab"/>
          <w:rFonts w:ascii="Times New Roman" w:hAnsi="Times New Roman" w:cs="Times New Roman"/>
        </w:rPr>
        <w:footnoteReference w:id="6"/>
      </w:r>
      <w:r w:rsidR="008F638A" w:rsidRPr="009A69A3">
        <w:rPr>
          <w:rFonts w:ascii="Times New Roman" w:hAnsi="Times New Roman" w:cs="Times New Roman"/>
        </w:rPr>
        <w:t>, με αποτέλεσμα</w:t>
      </w:r>
      <w:r w:rsidR="00726DDD" w:rsidRPr="009A69A3">
        <w:rPr>
          <w:rFonts w:ascii="Times New Roman" w:hAnsi="Times New Roman" w:cs="Times New Roman"/>
        </w:rPr>
        <w:t xml:space="preserve"> </w:t>
      </w:r>
      <w:r w:rsidR="00EA2ECC" w:rsidRPr="009A69A3">
        <w:rPr>
          <w:rFonts w:ascii="Times New Roman" w:hAnsi="Times New Roman" w:cs="Times New Roman"/>
        </w:rPr>
        <w:t xml:space="preserve">τα χαρακτηριστικά του </w:t>
      </w:r>
      <w:r w:rsidR="003A19F5" w:rsidRPr="009A69A3">
        <w:rPr>
          <w:rFonts w:ascii="Times New Roman" w:hAnsi="Times New Roman" w:cs="Times New Roman"/>
        </w:rPr>
        <w:t>δημοκρατικού κοινοβουλευτισμού</w:t>
      </w:r>
      <w:r w:rsidR="00EA2ECC" w:rsidRPr="009A69A3">
        <w:rPr>
          <w:rFonts w:ascii="Times New Roman" w:hAnsi="Times New Roman" w:cs="Times New Roman"/>
        </w:rPr>
        <w:t xml:space="preserve"> να θολώνουν</w:t>
      </w:r>
      <w:r w:rsidR="004B1433" w:rsidRPr="009A69A3">
        <w:rPr>
          <w:rFonts w:ascii="Times New Roman" w:hAnsi="Times New Roman" w:cs="Times New Roman"/>
        </w:rPr>
        <w:t xml:space="preserve">. </w:t>
      </w:r>
      <w:r w:rsidR="00246DEE" w:rsidRPr="009A69A3">
        <w:rPr>
          <w:rFonts w:ascii="Times New Roman" w:hAnsi="Times New Roman" w:cs="Times New Roman"/>
        </w:rPr>
        <w:t xml:space="preserve">  </w:t>
      </w:r>
    </w:p>
    <w:p w14:paraId="44B962BD" w14:textId="77777777" w:rsidR="009A69A3" w:rsidRDefault="009A69A3" w:rsidP="009A69A3">
      <w:pPr>
        <w:spacing w:line="360" w:lineRule="auto"/>
        <w:jc w:val="both"/>
        <w:rPr>
          <w:rFonts w:ascii="Times New Roman" w:hAnsi="Times New Roman" w:cs="Times New Roman"/>
        </w:rPr>
      </w:pPr>
    </w:p>
    <w:p w14:paraId="79635617" w14:textId="39888093" w:rsidR="00846F8E" w:rsidRPr="009A69A3" w:rsidRDefault="00846F8E" w:rsidP="009A69A3">
      <w:pPr>
        <w:spacing w:line="360" w:lineRule="auto"/>
        <w:jc w:val="both"/>
        <w:rPr>
          <w:rFonts w:ascii="Times New Roman" w:hAnsi="Times New Roman" w:cs="Times New Roman"/>
          <w:b/>
          <w:bCs/>
        </w:rPr>
      </w:pPr>
      <w:r w:rsidRPr="009A69A3">
        <w:rPr>
          <w:rFonts w:ascii="Times New Roman" w:hAnsi="Times New Roman" w:cs="Times New Roman"/>
          <w:b/>
          <w:bCs/>
        </w:rPr>
        <w:t xml:space="preserve">ΙΙ. Ο κοινοβουλευτικός έλεγχος ως </w:t>
      </w:r>
      <w:r w:rsidR="00707DAE" w:rsidRPr="009A69A3">
        <w:rPr>
          <w:rFonts w:ascii="Times New Roman" w:hAnsi="Times New Roman" w:cs="Times New Roman"/>
          <w:b/>
          <w:bCs/>
        </w:rPr>
        <w:t xml:space="preserve"> παράμετρος της μορφής και της βάσης του πολιτεύματος</w:t>
      </w:r>
      <w:r w:rsidR="006D6BA3" w:rsidRPr="009A69A3">
        <w:rPr>
          <w:rFonts w:ascii="Times New Roman" w:hAnsi="Times New Roman" w:cs="Times New Roman"/>
          <w:b/>
          <w:bCs/>
        </w:rPr>
        <w:t xml:space="preserve"> και τα ό</w:t>
      </w:r>
      <w:r w:rsidR="0072110E" w:rsidRPr="009A69A3">
        <w:rPr>
          <w:rFonts w:ascii="Times New Roman" w:hAnsi="Times New Roman" w:cs="Times New Roman"/>
          <w:b/>
          <w:bCs/>
        </w:rPr>
        <w:t>ρια της αναθεώρησής του</w:t>
      </w:r>
    </w:p>
    <w:p w14:paraId="13F14CA6" w14:textId="514E5A5A" w:rsidR="00011CEA" w:rsidRPr="009A69A3" w:rsidRDefault="007238BC" w:rsidP="009A69A3">
      <w:pPr>
        <w:spacing w:line="360" w:lineRule="auto"/>
        <w:jc w:val="both"/>
        <w:rPr>
          <w:rFonts w:ascii="Times New Roman" w:hAnsi="Times New Roman" w:cs="Times New Roman"/>
        </w:rPr>
      </w:pPr>
      <w:r w:rsidRPr="009A69A3">
        <w:rPr>
          <w:rFonts w:ascii="Times New Roman" w:hAnsi="Times New Roman" w:cs="Times New Roman"/>
        </w:rPr>
        <w:t>Εν τούτοις, ο</w:t>
      </w:r>
      <w:r w:rsidR="009E002F" w:rsidRPr="009A69A3">
        <w:rPr>
          <w:rFonts w:ascii="Times New Roman" w:hAnsi="Times New Roman" w:cs="Times New Roman"/>
        </w:rPr>
        <w:t xml:space="preserve"> κοινοβουλευτικός έλεγχος </w:t>
      </w:r>
      <w:r w:rsidR="00873E7C" w:rsidRPr="009A69A3">
        <w:rPr>
          <w:rFonts w:ascii="Times New Roman" w:hAnsi="Times New Roman" w:cs="Times New Roman"/>
        </w:rPr>
        <w:t xml:space="preserve">αποτελεί ένα </w:t>
      </w:r>
      <w:r w:rsidR="003C736B" w:rsidRPr="009A69A3">
        <w:rPr>
          <w:rFonts w:ascii="Times New Roman" w:hAnsi="Times New Roman" w:cs="Times New Roman"/>
        </w:rPr>
        <w:t>κ</w:t>
      </w:r>
      <w:r w:rsidR="006B211D" w:rsidRPr="009A69A3">
        <w:rPr>
          <w:rFonts w:ascii="Times New Roman" w:hAnsi="Times New Roman" w:cs="Times New Roman"/>
        </w:rPr>
        <w:t>εντρικό</w:t>
      </w:r>
      <w:r w:rsidR="003C736B" w:rsidRPr="009A69A3">
        <w:rPr>
          <w:rFonts w:ascii="Times New Roman" w:hAnsi="Times New Roman" w:cs="Times New Roman"/>
        </w:rPr>
        <w:t xml:space="preserve"> σ</w:t>
      </w:r>
      <w:r w:rsidR="00873E7C" w:rsidRPr="009A69A3">
        <w:rPr>
          <w:rFonts w:ascii="Times New Roman" w:hAnsi="Times New Roman" w:cs="Times New Roman"/>
        </w:rPr>
        <w:t>τοιχεί</w:t>
      </w:r>
      <w:r w:rsidR="003C736B" w:rsidRPr="009A69A3">
        <w:rPr>
          <w:rFonts w:ascii="Times New Roman" w:hAnsi="Times New Roman" w:cs="Times New Roman"/>
        </w:rPr>
        <w:t>ο</w:t>
      </w:r>
      <w:r w:rsidR="00873E7C" w:rsidRPr="009A69A3">
        <w:rPr>
          <w:rFonts w:ascii="Times New Roman" w:hAnsi="Times New Roman" w:cs="Times New Roman"/>
        </w:rPr>
        <w:t xml:space="preserve"> </w:t>
      </w:r>
      <w:r w:rsidR="009E002F" w:rsidRPr="009A69A3">
        <w:rPr>
          <w:rFonts w:ascii="Times New Roman" w:hAnsi="Times New Roman" w:cs="Times New Roman"/>
        </w:rPr>
        <w:t>θεμελι</w:t>
      </w:r>
      <w:r w:rsidR="003F0B83" w:rsidRPr="009A69A3">
        <w:rPr>
          <w:rFonts w:ascii="Times New Roman" w:hAnsi="Times New Roman" w:cs="Times New Roman"/>
        </w:rPr>
        <w:t>ωδών</w:t>
      </w:r>
      <w:r w:rsidR="009E002F" w:rsidRPr="009A69A3">
        <w:rPr>
          <w:rFonts w:ascii="Times New Roman" w:hAnsi="Times New Roman" w:cs="Times New Roman"/>
        </w:rPr>
        <w:t xml:space="preserve"> αρχ</w:t>
      </w:r>
      <w:r w:rsidR="003F0B83" w:rsidRPr="009A69A3">
        <w:rPr>
          <w:rFonts w:ascii="Times New Roman" w:hAnsi="Times New Roman" w:cs="Times New Roman"/>
        </w:rPr>
        <w:t>ών</w:t>
      </w:r>
      <w:r w:rsidR="009E002F" w:rsidRPr="009A69A3">
        <w:rPr>
          <w:rFonts w:ascii="Times New Roman" w:hAnsi="Times New Roman" w:cs="Times New Roman"/>
        </w:rPr>
        <w:t xml:space="preserve"> του πολιτεύματος</w:t>
      </w:r>
      <w:r w:rsidR="003F0B83" w:rsidRPr="009A69A3">
        <w:rPr>
          <w:rFonts w:ascii="Times New Roman" w:hAnsi="Times New Roman" w:cs="Times New Roman"/>
        </w:rPr>
        <w:t>, η κανονιστική εμβέλεια των οποίων συναρτάται</w:t>
      </w:r>
      <w:r w:rsidR="00320FC1" w:rsidRPr="009A69A3">
        <w:rPr>
          <w:rFonts w:ascii="Times New Roman" w:hAnsi="Times New Roman" w:cs="Times New Roman"/>
        </w:rPr>
        <w:t xml:space="preserve"> </w:t>
      </w:r>
      <w:r w:rsidR="0039305D" w:rsidRPr="009A69A3">
        <w:rPr>
          <w:rFonts w:ascii="Times New Roman" w:hAnsi="Times New Roman" w:cs="Times New Roman"/>
        </w:rPr>
        <w:t>με</w:t>
      </w:r>
      <w:r w:rsidR="005016FE" w:rsidRPr="009A69A3">
        <w:rPr>
          <w:rFonts w:ascii="Times New Roman" w:hAnsi="Times New Roman" w:cs="Times New Roman"/>
        </w:rPr>
        <w:t xml:space="preserve"> την αποτελεσματική άσκησή του. </w:t>
      </w:r>
      <w:r w:rsidR="00AF35C6" w:rsidRPr="009A69A3">
        <w:rPr>
          <w:rFonts w:ascii="Times New Roman" w:hAnsi="Times New Roman" w:cs="Times New Roman"/>
        </w:rPr>
        <w:t xml:space="preserve">Καταρχάς, </w:t>
      </w:r>
      <w:r w:rsidR="0040600E" w:rsidRPr="009A69A3">
        <w:rPr>
          <w:rFonts w:ascii="Times New Roman" w:hAnsi="Times New Roman" w:cs="Times New Roman"/>
        </w:rPr>
        <w:t xml:space="preserve">η </w:t>
      </w:r>
      <w:r w:rsidR="009E002F" w:rsidRPr="009A69A3">
        <w:rPr>
          <w:rFonts w:ascii="Times New Roman" w:hAnsi="Times New Roman" w:cs="Times New Roman"/>
        </w:rPr>
        <w:t>πεμπτουσία της κοινοβουλευτικής αρχής</w:t>
      </w:r>
      <w:r w:rsidR="0040600E" w:rsidRPr="009A69A3">
        <w:rPr>
          <w:rFonts w:ascii="Times New Roman" w:hAnsi="Times New Roman" w:cs="Times New Roman"/>
        </w:rPr>
        <w:t xml:space="preserve"> συνίσταται</w:t>
      </w:r>
      <w:r w:rsidR="009E002F" w:rsidRPr="009A69A3">
        <w:rPr>
          <w:rFonts w:ascii="Times New Roman" w:hAnsi="Times New Roman" w:cs="Times New Roman"/>
        </w:rPr>
        <w:t xml:space="preserve"> </w:t>
      </w:r>
      <w:r w:rsidR="0040600E" w:rsidRPr="009A69A3">
        <w:rPr>
          <w:rFonts w:ascii="Times New Roman" w:hAnsi="Times New Roman" w:cs="Times New Roman"/>
        </w:rPr>
        <w:t>στ</w:t>
      </w:r>
      <w:r w:rsidR="009E002F" w:rsidRPr="009A69A3">
        <w:rPr>
          <w:rFonts w:ascii="Times New Roman" w:hAnsi="Times New Roman" w:cs="Times New Roman"/>
        </w:rPr>
        <w:t>η</w:t>
      </w:r>
      <w:r w:rsidR="0040600E" w:rsidRPr="009A69A3">
        <w:rPr>
          <w:rFonts w:ascii="Times New Roman" w:hAnsi="Times New Roman" w:cs="Times New Roman"/>
        </w:rPr>
        <w:t>ν</w:t>
      </w:r>
      <w:r w:rsidR="009E002F" w:rsidRPr="009A69A3">
        <w:rPr>
          <w:rFonts w:ascii="Times New Roman" w:hAnsi="Times New Roman" w:cs="Times New Roman"/>
        </w:rPr>
        <w:t xml:space="preserve"> εξάρτηση της κυβέρνησης από την εμπιστοσύνη της Βουλής</w:t>
      </w:r>
      <w:r w:rsidR="0040600E" w:rsidRPr="009A69A3">
        <w:rPr>
          <w:rFonts w:ascii="Times New Roman" w:hAnsi="Times New Roman" w:cs="Times New Roman"/>
        </w:rPr>
        <w:t xml:space="preserve">, που δεν εξαντλείται στην χορήγηση της ψήφου εμπιστοσύνης </w:t>
      </w:r>
      <w:r w:rsidR="00060213" w:rsidRPr="009A69A3">
        <w:rPr>
          <w:rFonts w:ascii="Times New Roman" w:hAnsi="Times New Roman" w:cs="Times New Roman"/>
        </w:rPr>
        <w:t xml:space="preserve">μετά τον διορισμό της. </w:t>
      </w:r>
      <w:r w:rsidR="0046107D" w:rsidRPr="009A69A3">
        <w:rPr>
          <w:rFonts w:ascii="Times New Roman" w:hAnsi="Times New Roman" w:cs="Times New Roman"/>
        </w:rPr>
        <w:t>Στ</w:t>
      </w:r>
      <w:r w:rsidR="00DB3F6B" w:rsidRPr="009A69A3">
        <w:rPr>
          <w:rFonts w:ascii="Times New Roman" w:hAnsi="Times New Roman" w:cs="Times New Roman"/>
        </w:rPr>
        <w:t>ις</w:t>
      </w:r>
      <w:r w:rsidR="0046107D" w:rsidRPr="009A69A3">
        <w:rPr>
          <w:rFonts w:ascii="Times New Roman" w:hAnsi="Times New Roman" w:cs="Times New Roman"/>
        </w:rPr>
        <w:t xml:space="preserve"> κοινοβουλευτικ</w:t>
      </w:r>
      <w:r w:rsidR="00DB3F6B" w:rsidRPr="009A69A3">
        <w:rPr>
          <w:rFonts w:ascii="Times New Roman" w:hAnsi="Times New Roman" w:cs="Times New Roman"/>
        </w:rPr>
        <w:t>ές</w:t>
      </w:r>
      <w:r w:rsidR="0046107D" w:rsidRPr="009A69A3">
        <w:rPr>
          <w:rFonts w:ascii="Times New Roman" w:hAnsi="Times New Roman" w:cs="Times New Roman"/>
        </w:rPr>
        <w:t xml:space="preserve"> </w:t>
      </w:r>
      <w:r w:rsidR="00DB3F6B" w:rsidRPr="009A69A3">
        <w:rPr>
          <w:rFonts w:ascii="Times New Roman" w:hAnsi="Times New Roman" w:cs="Times New Roman"/>
        </w:rPr>
        <w:t>δ</w:t>
      </w:r>
      <w:r w:rsidR="00833BA8" w:rsidRPr="009A69A3">
        <w:rPr>
          <w:rFonts w:ascii="Times New Roman" w:hAnsi="Times New Roman" w:cs="Times New Roman"/>
        </w:rPr>
        <w:t>ημοκρατίες</w:t>
      </w:r>
      <w:r w:rsidR="0046107D" w:rsidRPr="009A69A3">
        <w:rPr>
          <w:rFonts w:ascii="Times New Roman" w:hAnsi="Times New Roman" w:cs="Times New Roman"/>
        </w:rPr>
        <w:t>, η κυβέρνηση έχει</w:t>
      </w:r>
      <w:r w:rsidR="009E002F" w:rsidRPr="009A69A3">
        <w:rPr>
          <w:rFonts w:ascii="Times New Roman" w:hAnsi="Times New Roman" w:cs="Times New Roman"/>
        </w:rPr>
        <w:t xml:space="preserve"> </w:t>
      </w:r>
      <w:r w:rsidR="007711E9" w:rsidRPr="009A69A3">
        <w:rPr>
          <w:rFonts w:ascii="Times New Roman" w:hAnsi="Times New Roman" w:cs="Times New Roman"/>
        </w:rPr>
        <w:t>την</w:t>
      </w:r>
      <w:r w:rsidR="009E002F" w:rsidRPr="009A69A3">
        <w:rPr>
          <w:rFonts w:ascii="Times New Roman" w:hAnsi="Times New Roman" w:cs="Times New Roman"/>
        </w:rPr>
        <w:t xml:space="preserve"> υποχρέωσ</w:t>
      </w:r>
      <w:r w:rsidR="007711E9" w:rsidRPr="009A69A3">
        <w:rPr>
          <w:rFonts w:ascii="Times New Roman" w:hAnsi="Times New Roman" w:cs="Times New Roman"/>
        </w:rPr>
        <w:t>η</w:t>
      </w:r>
      <w:r w:rsidR="009E002F" w:rsidRPr="009A69A3">
        <w:rPr>
          <w:rFonts w:ascii="Times New Roman" w:hAnsi="Times New Roman" w:cs="Times New Roman"/>
        </w:rPr>
        <w:t xml:space="preserve"> να λογοδοτεί </w:t>
      </w:r>
      <w:r w:rsidR="007711E9" w:rsidRPr="009A69A3">
        <w:rPr>
          <w:rFonts w:ascii="Times New Roman" w:hAnsi="Times New Roman" w:cs="Times New Roman"/>
        </w:rPr>
        <w:lastRenderedPageBreak/>
        <w:t xml:space="preserve">συνεχώς </w:t>
      </w:r>
      <w:r w:rsidR="009E002F" w:rsidRPr="009A69A3">
        <w:rPr>
          <w:rFonts w:ascii="Times New Roman" w:hAnsi="Times New Roman" w:cs="Times New Roman"/>
        </w:rPr>
        <w:t>προς την λαϊκή αντιπροσωπεία</w:t>
      </w:r>
      <w:r w:rsidR="00F07FED" w:rsidRPr="009A69A3">
        <w:rPr>
          <w:rFonts w:ascii="Times New Roman" w:hAnsi="Times New Roman" w:cs="Times New Roman"/>
        </w:rPr>
        <w:t xml:space="preserve">, να </w:t>
      </w:r>
      <w:r w:rsidR="00713016" w:rsidRPr="009A69A3">
        <w:rPr>
          <w:rFonts w:ascii="Times New Roman" w:hAnsi="Times New Roman" w:cs="Times New Roman"/>
        </w:rPr>
        <w:t>υποβάλλεται στ</w:t>
      </w:r>
      <w:r w:rsidR="00433453" w:rsidRPr="009A69A3">
        <w:rPr>
          <w:rFonts w:ascii="Times New Roman" w:hAnsi="Times New Roman" w:cs="Times New Roman"/>
        </w:rPr>
        <w:t>η</w:t>
      </w:r>
      <w:r w:rsidR="00713016" w:rsidRPr="009A69A3">
        <w:rPr>
          <w:rFonts w:ascii="Times New Roman" w:hAnsi="Times New Roman" w:cs="Times New Roman"/>
        </w:rPr>
        <w:t xml:space="preserve">ν </w:t>
      </w:r>
      <w:r w:rsidR="00433453" w:rsidRPr="009A69A3">
        <w:rPr>
          <w:rFonts w:ascii="Times New Roman" w:hAnsi="Times New Roman" w:cs="Times New Roman"/>
        </w:rPr>
        <w:t>επιτήρησή</w:t>
      </w:r>
      <w:r w:rsidR="00713016" w:rsidRPr="009A69A3">
        <w:rPr>
          <w:rFonts w:ascii="Times New Roman" w:hAnsi="Times New Roman" w:cs="Times New Roman"/>
        </w:rPr>
        <w:t xml:space="preserve"> της και </w:t>
      </w:r>
      <w:r w:rsidR="009B5EE7" w:rsidRPr="009A69A3">
        <w:rPr>
          <w:rFonts w:ascii="Times New Roman" w:hAnsi="Times New Roman" w:cs="Times New Roman"/>
        </w:rPr>
        <w:t xml:space="preserve">να </w:t>
      </w:r>
      <w:r w:rsidR="00905A69" w:rsidRPr="009A69A3">
        <w:rPr>
          <w:rFonts w:ascii="Times New Roman" w:hAnsi="Times New Roman" w:cs="Times New Roman"/>
        </w:rPr>
        <w:t xml:space="preserve">συμμορφώνεται προς τις υποδείξεις </w:t>
      </w:r>
      <w:r w:rsidR="004B452F" w:rsidRPr="009A69A3">
        <w:rPr>
          <w:rFonts w:ascii="Times New Roman" w:hAnsi="Times New Roman" w:cs="Times New Roman"/>
        </w:rPr>
        <w:t>της</w:t>
      </w:r>
      <w:r w:rsidR="00C34A99" w:rsidRPr="009A69A3">
        <w:rPr>
          <w:rStyle w:val="ab"/>
          <w:rFonts w:ascii="Times New Roman" w:hAnsi="Times New Roman" w:cs="Times New Roman"/>
        </w:rPr>
        <w:footnoteReference w:id="7"/>
      </w:r>
      <w:r w:rsidR="004B452F" w:rsidRPr="009A69A3">
        <w:rPr>
          <w:rFonts w:ascii="Times New Roman" w:hAnsi="Times New Roman" w:cs="Times New Roman"/>
        </w:rPr>
        <w:t>.</w:t>
      </w:r>
      <w:r w:rsidR="00C35DB1" w:rsidRPr="009A69A3">
        <w:rPr>
          <w:rFonts w:ascii="Times New Roman" w:hAnsi="Times New Roman" w:cs="Times New Roman"/>
        </w:rPr>
        <w:t xml:space="preserve"> </w:t>
      </w:r>
      <w:r w:rsidR="006B76C3" w:rsidRPr="009A69A3">
        <w:rPr>
          <w:rFonts w:ascii="Times New Roman" w:hAnsi="Times New Roman" w:cs="Times New Roman"/>
        </w:rPr>
        <w:t xml:space="preserve"> </w:t>
      </w:r>
      <w:r w:rsidR="007D5CEB" w:rsidRPr="009A69A3">
        <w:rPr>
          <w:rFonts w:ascii="Times New Roman" w:hAnsi="Times New Roman" w:cs="Times New Roman"/>
        </w:rPr>
        <w:t xml:space="preserve">Επίσης, </w:t>
      </w:r>
      <w:r w:rsidR="00B024FA" w:rsidRPr="009A69A3">
        <w:rPr>
          <w:rFonts w:ascii="Times New Roman" w:hAnsi="Times New Roman" w:cs="Times New Roman"/>
        </w:rPr>
        <w:t xml:space="preserve"> υποστηρίζεται</w:t>
      </w:r>
      <w:r w:rsidR="00DD3810" w:rsidRPr="009A69A3">
        <w:rPr>
          <w:rFonts w:ascii="Times New Roman" w:hAnsi="Times New Roman" w:cs="Times New Roman"/>
        </w:rPr>
        <w:t xml:space="preserve">, </w:t>
      </w:r>
      <w:r w:rsidR="00B024FA" w:rsidRPr="009A69A3">
        <w:rPr>
          <w:rFonts w:ascii="Times New Roman" w:hAnsi="Times New Roman" w:cs="Times New Roman"/>
        </w:rPr>
        <w:t xml:space="preserve"> </w:t>
      </w:r>
      <w:r w:rsidR="007C3C55" w:rsidRPr="009A69A3">
        <w:rPr>
          <w:rFonts w:ascii="Times New Roman" w:hAnsi="Times New Roman" w:cs="Times New Roman"/>
        </w:rPr>
        <w:t xml:space="preserve">ότι </w:t>
      </w:r>
      <w:r w:rsidR="0015170D" w:rsidRPr="009A69A3">
        <w:rPr>
          <w:rFonts w:ascii="Times New Roman" w:hAnsi="Times New Roman" w:cs="Times New Roman"/>
        </w:rPr>
        <w:t xml:space="preserve">με αυτό τον έλεγχο </w:t>
      </w:r>
      <w:r w:rsidR="007C3C55" w:rsidRPr="009A69A3">
        <w:rPr>
          <w:rFonts w:ascii="Times New Roman" w:hAnsi="Times New Roman" w:cs="Times New Roman"/>
        </w:rPr>
        <w:t>εξασφαλίζονται επαρκείς εγγυήσεις και στο κράτος δικαίου</w:t>
      </w:r>
      <w:r w:rsidR="00223272" w:rsidRPr="009A69A3">
        <w:rPr>
          <w:rStyle w:val="ab"/>
          <w:rFonts w:ascii="Times New Roman" w:hAnsi="Times New Roman" w:cs="Times New Roman"/>
        </w:rPr>
        <w:footnoteReference w:id="8"/>
      </w:r>
      <w:r w:rsidR="00104191" w:rsidRPr="009A69A3">
        <w:rPr>
          <w:rFonts w:ascii="Times New Roman" w:hAnsi="Times New Roman" w:cs="Times New Roman"/>
        </w:rPr>
        <w:t>.</w:t>
      </w:r>
    </w:p>
    <w:p w14:paraId="5D63CFD6" w14:textId="7F13F071" w:rsidR="00E65241" w:rsidRPr="009A69A3" w:rsidRDefault="004B452F" w:rsidP="009A69A3">
      <w:pPr>
        <w:spacing w:line="360" w:lineRule="auto"/>
        <w:jc w:val="both"/>
        <w:rPr>
          <w:rFonts w:ascii="Times New Roman" w:hAnsi="Times New Roman" w:cs="Times New Roman"/>
        </w:rPr>
      </w:pPr>
      <w:r w:rsidRPr="009A69A3">
        <w:rPr>
          <w:rFonts w:ascii="Times New Roman" w:hAnsi="Times New Roman" w:cs="Times New Roman"/>
        </w:rPr>
        <w:t>Ακόμη, η</w:t>
      </w:r>
      <w:r w:rsidR="009E002F" w:rsidRPr="009A69A3">
        <w:rPr>
          <w:rFonts w:ascii="Times New Roman" w:hAnsi="Times New Roman" w:cs="Times New Roman"/>
        </w:rPr>
        <w:t xml:space="preserve"> τήρηση της εντολής</w:t>
      </w:r>
      <w:r w:rsidR="00BB221D" w:rsidRPr="009A69A3">
        <w:rPr>
          <w:rFonts w:ascii="Times New Roman" w:hAnsi="Times New Roman" w:cs="Times New Roman"/>
        </w:rPr>
        <w:t>-</w:t>
      </w:r>
      <w:r w:rsidR="00C47D51" w:rsidRPr="009A69A3">
        <w:rPr>
          <w:rFonts w:ascii="Times New Roman" w:hAnsi="Times New Roman" w:cs="Times New Roman"/>
        </w:rPr>
        <w:t xml:space="preserve"> </w:t>
      </w:r>
      <w:r w:rsidR="00BB221D" w:rsidRPr="009A69A3">
        <w:rPr>
          <w:rFonts w:ascii="Times New Roman" w:hAnsi="Times New Roman" w:cs="Times New Roman"/>
        </w:rPr>
        <w:t>πλαίσιο</w:t>
      </w:r>
      <w:r w:rsidR="009E002F" w:rsidRPr="009A69A3">
        <w:rPr>
          <w:rFonts w:ascii="Times New Roman" w:hAnsi="Times New Roman" w:cs="Times New Roman"/>
        </w:rPr>
        <w:t xml:space="preserve"> </w:t>
      </w:r>
      <w:r w:rsidR="00D9188C" w:rsidRPr="009A69A3">
        <w:rPr>
          <w:rFonts w:ascii="Times New Roman" w:hAnsi="Times New Roman" w:cs="Times New Roman"/>
        </w:rPr>
        <w:t>που</w:t>
      </w:r>
      <w:r w:rsidR="009E002F" w:rsidRPr="009A69A3">
        <w:rPr>
          <w:rFonts w:ascii="Times New Roman" w:hAnsi="Times New Roman" w:cs="Times New Roman"/>
        </w:rPr>
        <w:t xml:space="preserve"> </w:t>
      </w:r>
      <w:r w:rsidR="00011CEA" w:rsidRPr="009A69A3">
        <w:rPr>
          <w:rFonts w:ascii="Times New Roman" w:hAnsi="Times New Roman" w:cs="Times New Roman"/>
        </w:rPr>
        <w:t xml:space="preserve">το εκλογικό σώμα </w:t>
      </w:r>
      <w:r w:rsidR="0024775B" w:rsidRPr="009A69A3">
        <w:rPr>
          <w:rFonts w:ascii="Times New Roman" w:hAnsi="Times New Roman" w:cs="Times New Roman"/>
        </w:rPr>
        <w:t xml:space="preserve">παρέχει στον πρωθυπουργό και </w:t>
      </w:r>
      <w:r w:rsidR="009E002F" w:rsidRPr="009A69A3">
        <w:rPr>
          <w:rFonts w:ascii="Times New Roman" w:hAnsi="Times New Roman" w:cs="Times New Roman"/>
        </w:rPr>
        <w:t>την κυβέρνηση</w:t>
      </w:r>
      <w:r w:rsidR="000A3394" w:rsidRPr="009A69A3">
        <w:rPr>
          <w:rStyle w:val="ab"/>
          <w:rFonts w:ascii="Times New Roman" w:hAnsi="Times New Roman" w:cs="Times New Roman"/>
        </w:rPr>
        <w:footnoteReference w:id="9"/>
      </w:r>
      <w:r w:rsidR="0024775B" w:rsidRPr="009A69A3">
        <w:rPr>
          <w:rFonts w:ascii="Times New Roman" w:hAnsi="Times New Roman" w:cs="Times New Roman"/>
        </w:rPr>
        <w:t>, με άλλα λόγια</w:t>
      </w:r>
      <w:r w:rsidR="00DB5B26" w:rsidRPr="009A69A3">
        <w:rPr>
          <w:rFonts w:ascii="Times New Roman" w:hAnsi="Times New Roman" w:cs="Times New Roman"/>
        </w:rPr>
        <w:t>,</w:t>
      </w:r>
      <w:r w:rsidR="0024775B" w:rsidRPr="009A69A3">
        <w:rPr>
          <w:rFonts w:ascii="Times New Roman" w:hAnsi="Times New Roman" w:cs="Times New Roman"/>
        </w:rPr>
        <w:t xml:space="preserve"> η εφαρμογή </w:t>
      </w:r>
      <w:r w:rsidR="004404E1" w:rsidRPr="009A69A3">
        <w:rPr>
          <w:rFonts w:ascii="Times New Roman" w:hAnsi="Times New Roman" w:cs="Times New Roman"/>
        </w:rPr>
        <w:t>του πολιτικού προγράμματος</w:t>
      </w:r>
      <w:r w:rsidR="007F5D77" w:rsidRPr="009A69A3">
        <w:rPr>
          <w:rFonts w:ascii="Times New Roman" w:hAnsi="Times New Roman" w:cs="Times New Roman"/>
        </w:rPr>
        <w:t>,</w:t>
      </w:r>
      <w:r w:rsidR="00FA61E4" w:rsidRPr="009A69A3">
        <w:rPr>
          <w:rFonts w:ascii="Times New Roman" w:hAnsi="Times New Roman" w:cs="Times New Roman"/>
        </w:rPr>
        <w:t xml:space="preserve"> με βάση το οποίο </w:t>
      </w:r>
      <w:r w:rsidR="00D227CE" w:rsidRPr="009A69A3">
        <w:rPr>
          <w:rFonts w:ascii="Times New Roman" w:hAnsi="Times New Roman" w:cs="Times New Roman"/>
        </w:rPr>
        <w:t>συγκροτήθηκε</w:t>
      </w:r>
      <w:r w:rsidR="00FA61E4" w:rsidRPr="009A69A3">
        <w:rPr>
          <w:rFonts w:ascii="Times New Roman" w:hAnsi="Times New Roman" w:cs="Times New Roman"/>
        </w:rPr>
        <w:t xml:space="preserve"> η κυβερνητική πλειοψηφία, </w:t>
      </w:r>
      <w:r w:rsidR="004404E1" w:rsidRPr="009A69A3">
        <w:rPr>
          <w:rFonts w:ascii="Times New Roman" w:hAnsi="Times New Roman" w:cs="Times New Roman"/>
        </w:rPr>
        <w:t xml:space="preserve"> </w:t>
      </w:r>
      <w:r w:rsidR="009E002F" w:rsidRPr="009A69A3">
        <w:rPr>
          <w:rFonts w:ascii="Times New Roman" w:hAnsi="Times New Roman" w:cs="Times New Roman"/>
        </w:rPr>
        <w:t xml:space="preserve"> ελέγχεται καταρχάς από το κοινοβούλιο</w:t>
      </w:r>
      <w:r w:rsidR="00284B72" w:rsidRPr="009A69A3">
        <w:rPr>
          <w:rFonts w:ascii="Times New Roman" w:hAnsi="Times New Roman" w:cs="Times New Roman"/>
        </w:rPr>
        <w:t>. Τούτ</w:t>
      </w:r>
      <w:r w:rsidR="00C47D51" w:rsidRPr="009A69A3">
        <w:rPr>
          <w:rFonts w:ascii="Times New Roman" w:hAnsi="Times New Roman" w:cs="Times New Roman"/>
        </w:rPr>
        <w:t>ο</w:t>
      </w:r>
      <w:r w:rsidR="00284B72" w:rsidRPr="009A69A3">
        <w:rPr>
          <w:rFonts w:ascii="Times New Roman" w:hAnsi="Times New Roman" w:cs="Times New Roman"/>
        </w:rPr>
        <w:t xml:space="preserve"> </w:t>
      </w:r>
      <w:r w:rsidR="00C47D51" w:rsidRPr="009A69A3">
        <w:rPr>
          <w:rFonts w:ascii="Times New Roman" w:hAnsi="Times New Roman" w:cs="Times New Roman"/>
        </w:rPr>
        <w:t xml:space="preserve">καθιστά τον </w:t>
      </w:r>
      <w:r w:rsidR="009E002F" w:rsidRPr="009A69A3">
        <w:rPr>
          <w:rFonts w:ascii="Times New Roman" w:hAnsi="Times New Roman" w:cs="Times New Roman"/>
        </w:rPr>
        <w:t xml:space="preserve">κοινοβουλευτικό έλεγχο </w:t>
      </w:r>
      <w:r w:rsidR="00B60EFD" w:rsidRPr="009A69A3">
        <w:rPr>
          <w:rFonts w:ascii="Times New Roman" w:hAnsi="Times New Roman" w:cs="Times New Roman"/>
        </w:rPr>
        <w:t>ουσιαστική παράμετρο</w:t>
      </w:r>
      <w:r w:rsidR="009E002F" w:rsidRPr="009A69A3">
        <w:rPr>
          <w:rFonts w:ascii="Times New Roman" w:hAnsi="Times New Roman" w:cs="Times New Roman"/>
        </w:rPr>
        <w:t xml:space="preserve"> της αρχής της λαϊκής κυριαρχίας</w:t>
      </w:r>
      <w:r w:rsidR="00B60EFD" w:rsidRPr="009A69A3">
        <w:rPr>
          <w:rFonts w:ascii="Times New Roman" w:hAnsi="Times New Roman" w:cs="Times New Roman"/>
        </w:rPr>
        <w:t xml:space="preserve">. </w:t>
      </w:r>
    </w:p>
    <w:p w14:paraId="3DD02210" w14:textId="412047DF" w:rsidR="009E002F" w:rsidRPr="009A69A3" w:rsidRDefault="00F85980" w:rsidP="009A69A3">
      <w:pPr>
        <w:spacing w:line="360" w:lineRule="auto"/>
        <w:jc w:val="both"/>
        <w:rPr>
          <w:rFonts w:ascii="Times New Roman" w:hAnsi="Times New Roman" w:cs="Times New Roman"/>
        </w:rPr>
      </w:pPr>
      <w:r w:rsidRPr="009A69A3">
        <w:rPr>
          <w:rFonts w:ascii="Times New Roman" w:hAnsi="Times New Roman" w:cs="Times New Roman"/>
        </w:rPr>
        <w:t>Τέλος, μ</w:t>
      </w:r>
      <w:r w:rsidR="009E002F" w:rsidRPr="009A69A3">
        <w:rPr>
          <w:rFonts w:ascii="Times New Roman" w:hAnsi="Times New Roman" w:cs="Times New Roman"/>
        </w:rPr>
        <w:t xml:space="preserve">έσα από τον κοινοβουλευτικό έλεγχο </w:t>
      </w:r>
      <w:r w:rsidRPr="009A69A3">
        <w:rPr>
          <w:rFonts w:ascii="Times New Roman" w:hAnsi="Times New Roman" w:cs="Times New Roman"/>
        </w:rPr>
        <w:t>αρθρώνεται και</w:t>
      </w:r>
      <w:r w:rsidR="009E002F" w:rsidRPr="009A69A3">
        <w:rPr>
          <w:rFonts w:ascii="Times New Roman" w:hAnsi="Times New Roman" w:cs="Times New Roman"/>
        </w:rPr>
        <w:t xml:space="preserve"> αναπτύσσεται η τόσο αναγκαία για την δημοκρατία αντιπαράθεση κυβέρνησης και αντιπολίτευσης (</w:t>
      </w:r>
      <w:r w:rsidR="000B1720" w:rsidRPr="009A69A3">
        <w:rPr>
          <w:rFonts w:ascii="Times New Roman" w:hAnsi="Times New Roman" w:cs="Times New Roman"/>
        </w:rPr>
        <w:t xml:space="preserve">ορθότερα </w:t>
      </w:r>
      <w:r w:rsidR="009E002F" w:rsidRPr="009A69A3">
        <w:rPr>
          <w:rFonts w:ascii="Times New Roman" w:hAnsi="Times New Roman" w:cs="Times New Roman"/>
        </w:rPr>
        <w:t>αντιπολιτεύσεων)</w:t>
      </w:r>
      <w:r w:rsidRPr="009A69A3">
        <w:rPr>
          <w:rFonts w:ascii="Times New Roman" w:hAnsi="Times New Roman" w:cs="Times New Roman"/>
        </w:rPr>
        <w:t xml:space="preserve"> </w:t>
      </w:r>
      <w:r w:rsidR="00D30CA3" w:rsidRPr="009A69A3">
        <w:rPr>
          <w:rFonts w:ascii="Times New Roman" w:hAnsi="Times New Roman" w:cs="Times New Roman"/>
        </w:rPr>
        <w:t xml:space="preserve">σχετικά με τα ζητήματα που απασχολούν την κοινωνία </w:t>
      </w:r>
      <w:r w:rsidR="005F2270" w:rsidRPr="009A69A3">
        <w:rPr>
          <w:rFonts w:ascii="Times New Roman" w:hAnsi="Times New Roman" w:cs="Times New Roman"/>
        </w:rPr>
        <w:t xml:space="preserve">ή/και </w:t>
      </w:r>
      <w:r w:rsidR="00B50287" w:rsidRPr="009A69A3">
        <w:rPr>
          <w:rFonts w:ascii="Times New Roman" w:hAnsi="Times New Roman" w:cs="Times New Roman"/>
        </w:rPr>
        <w:t xml:space="preserve">ταλανίζουν τους θεσμούς. </w:t>
      </w:r>
      <w:proofErr w:type="spellStart"/>
      <w:r w:rsidR="00B50287" w:rsidRPr="009A69A3">
        <w:rPr>
          <w:rFonts w:ascii="Times New Roman" w:hAnsi="Times New Roman" w:cs="Times New Roman"/>
        </w:rPr>
        <w:t>Ερανίζοντας</w:t>
      </w:r>
      <w:proofErr w:type="spellEnd"/>
      <w:r w:rsidR="00B50287" w:rsidRPr="009A69A3">
        <w:rPr>
          <w:rFonts w:ascii="Times New Roman" w:hAnsi="Times New Roman" w:cs="Times New Roman"/>
        </w:rPr>
        <w:t xml:space="preserve"> από την επικαιρότητα:</w:t>
      </w:r>
      <w:r w:rsidR="00F60AA7" w:rsidRPr="009A69A3">
        <w:rPr>
          <w:rFonts w:ascii="Times New Roman" w:hAnsi="Times New Roman" w:cs="Times New Roman"/>
        </w:rPr>
        <w:t xml:space="preserve"> τα προβλήματα των υποκλοπών, των πολέμων</w:t>
      </w:r>
      <w:r w:rsidR="007516D1" w:rsidRPr="009A69A3">
        <w:rPr>
          <w:rFonts w:ascii="Times New Roman" w:hAnsi="Times New Roman" w:cs="Times New Roman"/>
        </w:rPr>
        <w:t>, της εκπαίδευσης</w:t>
      </w:r>
      <w:r w:rsidR="008F3FA7" w:rsidRPr="009A69A3">
        <w:rPr>
          <w:rFonts w:ascii="Times New Roman" w:hAnsi="Times New Roman" w:cs="Times New Roman"/>
        </w:rPr>
        <w:t xml:space="preserve"> και της υγείας, τ</w:t>
      </w:r>
      <w:r w:rsidR="00224F40" w:rsidRPr="009A69A3">
        <w:rPr>
          <w:rFonts w:ascii="Times New Roman" w:hAnsi="Times New Roman" w:cs="Times New Roman"/>
        </w:rPr>
        <w:t xml:space="preserve">ου χειρισμού της υπόθεσης των Τεμπών και γενικότερα </w:t>
      </w:r>
      <w:r w:rsidR="00AE613A" w:rsidRPr="009A69A3">
        <w:rPr>
          <w:rFonts w:ascii="Times New Roman" w:hAnsi="Times New Roman" w:cs="Times New Roman"/>
        </w:rPr>
        <w:t>της λειτουργίας της δικαστικής εξουσίας</w:t>
      </w:r>
      <w:r w:rsidR="00AE613A" w:rsidRPr="009A69A3">
        <w:rPr>
          <w:rFonts w:ascii="Times New Roman" w:hAnsi="Times New Roman" w:cs="Times New Roman"/>
          <w:i/>
          <w:iCs/>
        </w:rPr>
        <w:t xml:space="preserve">, </w:t>
      </w:r>
      <w:r w:rsidR="00FD76A1" w:rsidRPr="009A69A3">
        <w:rPr>
          <w:rFonts w:ascii="Times New Roman" w:hAnsi="Times New Roman" w:cs="Times New Roman"/>
          <w:i/>
          <w:iCs/>
        </w:rPr>
        <w:t xml:space="preserve">μπορούν </w:t>
      </w:r>
      <w:r w:rsidR="00974806" w:rsidRPr="009A69A3">
        <w:rPr>
          <w:rFonts w:ascii="Times New Roman" w:hAnsi="Times New Roman" w:cs="Times New Roman"/>
          <w:i/>
          <w:iCs/>
        </w:rPr>
        <w:t xml:space="preserve">να προσλάβουν </w:t>
      </w:r>
      <w:r w:rsidR="00752B66" w:rsidRPr="009A69A3">
        <w:rPr>
          <w:rFonts w:ascii="Times New Roman" w:hAnsi="Times New Roman" w:cs="Times New Roman"/>
          <w:i/>
          <w:iCs/>
        </w:rPr>
        <w:t xml:space="preserve">το </w:t>
      </w:r>
      <w:r w:rsidR="00974806" w:rsidRPr="009A69A3">
        <w:rPr>
          <w:rFonts w:ascii="Times New Roman" w:hAnsi="Times New Roman" w:cs="Times New Roman"/>
          <w:i/>
          <w:iCs/>
        </w:rPr>
        <w:t xml:space="preserve">πολιτικό </w:t>
      </w:r>
      <w:r w:rsidR="005D212A" w:rsidRPr="009A69A3">
        <w:rPr>
          <w:rFonts w:ascii="Times New Roman" w:hAnsi="Times New Roman" w:cs="Times New Roman"/>
          <w:i/>
          <w:iCs/>
        </w:rPr>
        <w:t xml:space="preserve">τους </w:t>
      </w:r>
      <w:r w:rsidR="00974806" w:rsidRPr="009A69A3">
        <w:rPr>
          <w:rFonts w:ascii="Times New Roman" w:hAnsi="Times New Roman" w:cs="Times New Roman"/>
          <w:i/>
          <w:iCs/>
        </w:rPr>
        <w:t>περιεχόμενο μέσα από τον κοινοβουλευτικό έλεγχο</w:t>
      </w:r>
      <w:r w:rsidR="005E2F0E" w:rsidRPr="009A69A3">
        <w:rPr>
          <w:rFonts w:ascii="Times New Roman" w:hAnsi="Times New Roman" w:cs="Times New Roman"/>
          <w:i/>
          <w:iCs/>
        </w:rPr>
        <w:t>,</w:t>
      </w:r>
      <w:r w:rsidR="005E2F0E" w:rsidRPr="009A69A3">
        <w:rPr>
          <w:rFonts w:ascii="Times New Roman" w:hAnsi="Times New Roman" w:cs="Times New Roman"/>
        </w:rPr>
        <w:t xml:space="preserve"> </w:t>
      </w:r>
      <w:r w:rsidR="00186D97" w:rsidRPr="009A69A3">
        <w:rPr>
          <w:rFonts w:ascii="Times New Roman" w:hAnsi="Times New Roman" w:cs="Times New Roman"/>
        </w:rPr>
        <w:t>διαφορετικά</w:t>
      </w:r>
      <w:r w:rsidR="00BD3179" w:rsidRPr="009A69A3">
        <w:rPr>
          <w:rFonts w:ascii="Times New Roman" w:hAnsi="Times New Roman" w:cs="Times New Roman"/>
        </w:rPr>
        <w:t xml:space="preserve"> </w:t>
      </w:r>
      <w:r w:rsidR="00186D97" w:rsidRPr="009A69A3">
        <w:rPr>
          <w:rFonts w:ascii="Times New Roman" w:hAnsi="Times New Roman" w:cs="Times New Roman"/>
        </w:rPr>
        <w:t>το</w:t>
      </w:r>
      <w:r w:rsidR="00BD3179" w:rsidRPr="009A69A3">
        <w:rPr>
          <w:rFonts w:ascii="Times New Roman" w:hAnsi="Times New Roman" w:cs="Times New Roman"/>
        </w:rPr>
        <w:t xml:space="preserve"> δημοκρατικό</w:t>
      </w:r>
      <w:r w:rsidR="00BD3037" w:rsidRPr="009A69A3">
        <w:rPr>
          <w:rFonts w:ascii="Times New Roman" w:hAnsi="Times New Roman" w:cs="Times New Roman"/>
        </w:rPr>
        <w:t xml:space="preserve"> </w:t>
      </w:r>
      <w:r w:rsidR="00BD3179" w:rsidRPr="009A69A3">
        <w:rPr>
          <w:rFonts w:ascii="Times New Roman" w:hAnsi="Times New Roman" w:cs="Times New Roman"/>
        </w:rPr>
        <w:t>α</w:t>
      </w:r>
      <w:r w:rsidR="00BD3037" w:rsidRPr="009A69A3">
        <w:rPr>
          <w:rFonts w:ascii="Times New Roman" w:hAnsi="Times New Roman" w:cs="Times New Roman"/>
        </w:rPr>
        <w:t xml:space="preserve">διέξοδο θα </w:t>
      </w:r>
      <w:r w:rsidR="005D212A" w:rsidRPr="009A69A3">
        <w:rPr>
          <w:rFonts w:ascii="Times New Roman" w:hAnsi="Times New Roman" w:cs="Times New Roman"/>
        </w:rPr>
        <w:t>αναπαράγεται στα Μέσα κοινωνικής δικτύωσης και θ</w:t>
      </w:r>
      <w:r w:rsidR="00DB42E1" w:rsidRPr="009A69A3">
        <w:rPr>
          <w:rFonts w:ascii="Times New Roman" w:hAnsi="Times New Roman" w:cs="Times New Roman"/>
        </w:rPr>
        <w:t xml:space="preserve">α </w:t>
      </w:r>
      <w:r w:rsidR="008E36F7" w:rsidRPr="009A69A3">
        <w:rPr>
          <w:rFonts w:ascii="Times New Roman" w:hAnsi="Times New Roman" w:cs="Times New Roman"/>
        </w:rPr>
        <w:t>στερεί την κοινωνία από οξυγόνο</w:t>
      </w:r>
      <w:r w:rsidR="00974806" w:rsidRPr="009A69A3">
        <w:rPr>
          <w:rFonts w:ascii="Times New Roman" w:hAnsi="Times New Roman" w:cs="Times New Roman"/>
        </w:rPr>
        <w:t>.</w:t>
      </w:r>
    </w:p>
    <w:p w14:paraId="1F031CD9" w14:textId="0DBE64A5" w:rsidR="00F46805" w:rsidRPr="009A69A3" w:rsidRDefault="00350A48" w:rsidP="009A69A3">
      <w:pPr>
        <w:spacing w:line="360" w:lineRule="auto"/>
        <w:jc w:val="both"/>
        <w:rPr>
          <w:rFonts w:ascii="Times New Roman" w:hAnsi="Times New Roman" w:cs="Times New Roman"/>
        </w:rPr>
      </w:pPr>
      <w:r w:rsidRPr="009A69A3">
        <w:rPr>
          <w:rFonts w:ascii="Times New Roman" w:hAnsi="Times New Roman" w:cs="Times New Roman"/>
        </w:rPr>
        <w:t>Επομένως</w:t>
      </w:r>
      <w:r w:rsidR="00F859A5" w:rsidRPr="009A69A3">
        <w:rPr>
          <w:rFonts w:ascii="Times New Roman" w:hAnsi="Times New Roman" w:cs="Times New Roman"/>
        </w:rPr>
        <w:t>,</w:t>
      </w:r>
      <w:r w:rsidRPr="009A69A3">
        <w:rPr>
          <w:rFonts w:ascii="Times New Roman" w:hAnsi="Times New Roman" w:cs="Times New Roman"/>
        </w:rPr>
        <w:t xml:space="preserve"> </w:t>
      </w:r>
      <w:r w:rsidR="001C347E" w:rsidRPr="009A69A3">
        <w:rPr>
          <w:rFonts w:ascii="Times New Roman" w:hAnsi="Times New Roman" w:cs="Times New Roman"/>
        </w:rPr>
        <w:t xml:space="preserve">στο </w:t>
      </w:r>
      <w:r w:rsidR="009E002F" w:rsidRPr="009A69A3">
        <w:rPr>
          <w:rFonts w:ascii="Times New Roman" w:hAnsi="Times New Roman" w:cs="Times New Roman"/>
        </w:rPr>
        <w:t xml:space="preserve">πλαίσιο της αναθεωρητικής διαδικασίας δεν </w:t>
      </w:r>
      <w:r w:rsidR="00A1799E" w:rsidRPr="009A69A3">
        <w:rPr>
          <w:rFonts w:ascii="Times New Roman" w:hAnsi="Times New Roman" w:cs="Times New Roman"/>
        </w:rPr>
        <w:t>είναι ανεκτές</w:t>
      </w:r>
      <w:r w:rsidR="00DD676D" w:rsidRPr="009A69A3">
        <w:rPr>
          <w:rFonts w:ascii="Times New Roman" w:hAnsi="Times New Roman" w:cs="Times New Roman"/>
        </w:rPr>
        <w:t xml:space="preserve"> προτάσεις με</w:t>
      </w:r>
      <w:r w:rsidR="009E002F" w:rsidRPr="009A69A3">
        <w:rPr>
          <w:rFonts w:ascii="Times New Roman" w:hAnsi="Times New Roman" w:cs="Times New Roman"/>
        </w:rPr>
        <w:t xml:space="preserve"> αντικείμενο την κατάργησ</w:t>
      </w:r>
      <w:r w:rsidR="00B45709" w:rsidRPr="009A69A3">
        <w:rPr>
          <w:rFonts w:ascii="Times New Roman" w:hAnsi="Times New Roman" w:cs="Times New Roman"/>
        </w:rPr>
        <w:t>η</w:t>
      </w:r>
      <w:r w:rsidR="009E002F" w:rsidRPr="009A69A3">
        <w:rPr>
          <w:rFonts w:ascii="Times New Roman" w:hAnsi="Times New Roman" w:cs="Times New Roman"/>
        </w:rPr>
        <w:t xml:space="preserve">, </w:t>
      </w:r>
      <w:r w:rsidR="00854BEE" w:rsidRPr="009A69A3">
        <w:rPr>
          <w:rFonts w:ascii="Times New Roman" w:hAnsi="Times New Roman" w:cs="Times New Roman"/>
        </w:rPr>
        <w:t xml:space="preserve">ή </w:t>
      </w:r>
      <w:r w:rsidR="009E002F" w:rsidRPr="009A69A3">
        <w:rPr>
          <w:rFonts w:ascii="Times New Roman" w:hAnsi="Times New Roman" w:cs="Times New Roman"/>
        </w:rPr>
        <w:t>έστω τον περιορισμό του</w:t>
      </w:r>
      <w:r w:rsidR="00B45709" w:rsidRPr="009A69A3">
        <w:rPr>
          <w:rFonts w:ascii="Times New Roman" w:hAnsi="Times New Roman" w:cs="Times New Roman"/>
        </w:rPr>
        <w:t xml:space="preserve"> ελέγχου</w:t>
      </w:r>
      <w:r w:rsidR="00B5634E" w:rsidRPr="009A69A3">
        <w:rPr>
          <w:rFonts w:ascii="Times New Roman" w:hAnsi="Times New Roman" w:cs="Times New Roman"/>
        </w:rPr>
        <w:t xml:space="preserve">. </w:t>
      </w:r>
      <w:r w:rsidR="006174C8" w:rsidRPr="009A69A3">
        <w:rPr>
          <w:rFonts w:ascii="Times New Roman" w:hAnsi="Times New Roman" w:cs="Times New Roman"/>
        </w:rPr>
        <w:t xml:space="preserve">Θεμιτές είναι οι </w:t>
      </w:r>
      <w:r w:rsidR="00131312" w:rsidRPr="009A69A3">
        <w:rPr>
          <w:rFonts w:ascii="Times New Roman" w:hAnsi="Times New Roman" w:cs="Times New Roman"/>
        </w:rPr>
        <w:t xml:space="preserve">συνταγματικές </w:t>
      </w:r>
      <w:r w:rsidR="00BD2662" w:rsidRPr="009A69A3">
        <w:rPr>
          <w:rFonts w:ascii="Times New Roman" w:hAnsi="Times New Roman" w:cs="Times New Roman"/>
        </w:rPr>
        <w:t xml:space="preserve">αλλαγές που </w:t>
      </w:r>
      <w:r w:rsidR="00854BEE" w:rsidRPr="009A69A3">
        <w:rPr>
          <w:rFonts w:ascii="Times New Roman" w:hAnsi="Times New Roman" w:cs="Times New Roman"/>
        </w:rPr>
        <w:t>θα αποβλέπουν</w:t>
      </w:r>
      <w:r w:rsidR="009E002F" w:rsidRPr="009A69A3">
        <w:rPr>
          <w:rFonts w:ascii="Times New Roman" w:hAnsi="Times New Roman" w:cs="Times New Roman"/>
        </w:rPr>
        <w:t xml:space="preserve"> </w:t>
      </w:r>
      <w:r w:rsidR="00854BEE" w:rsidRPr="009A69A3">
        <w:rPr>
          <w:rFonts w:ascii="Times New Roman" w:hAnsi="Times New Roman" w:cs="Times New Roman"/>
        </w:rPr>
        <w:t>σ</w:t>
      </w:r>
      <w:r w:rsidR="009E002F" w:rsidRPr="009A69A3">
        <w:rPr>
          <w:rFonts w:ascii="Times New Roman" w:hAnsi="Times New Roman" w:cs="Times New Roman"/>
        </w:rPr>
        <w:t xml:space="preserve">την ενίσχυση, τον </w:t>
      </w:r>
      <w:proofErr w:type="spellStart"/>
      <w:r w:rsidR="009E002F" w:rsidRPr="009A69A3">
        <w:rPr>
          <w:rFonts w:ascii="Times New Roman" w:hAnsi="Times New Roman" w:cs="Times New Roman"/>
        </w:rPr>
        <w:t>εξορθολογισμό</w:t>
      </w:r>
      <w:proofErr w:type="spellEnd"/>
      <w:r w:rsidR="009E002F" w:rsidRPr="009A69A3">
        <w:rPr>
          <w:rFonts w:ascii="Times New Roman" w:hAnsi="Times New Roman" w:cs="Times New Roman"/>
        </w:rPr>
        <w:t xml:space="preserve"> του ή </w:t>
      </w:r>
      <w:r w:rsidR="006F6AB6" w:rsidRPr="009A69A3">
        <w:rPr>
          <w:rFonts w:ascii="Times New Roman" w:hAnsi="Times New Roman" w:cs="Times New Roman"/>
        </w:rPr>
        <w:t xml:space="preserve">κυρίως </w:t>
      </w:r>
      <w:r w:rsidR="009E002F" w:rsidRPr="009A69A3">
        <w:rPr>
          <w:rFonts w:ascii="Times New Roman" w:hAnsi="Times New Roman" w:cs="Times New Roman"/>
        </w:rPr>
        <w:t xml:space="preserve">την πρόσδοση αποτελεσματικότητας στις ελεγκτικές </w:t>
      </w:r>
      <w:r w:rsidR="00B5634E" w:rsidRPr="009A69A3">
        <w:rPr>
          <w:rFonts w:ascii="Times New Roman" w:hAnsi="Times New Roman" w:cs="Times New Roman"/>
        </w:rPr>
        <w:t xml:space="preserve">κοινοβουλευτικές </w:t>
      </w:r>
      <w:r w:rsidR="009E002F" w:rsidRPr="009A69A3">
        <w:rPr>
          <w:rFonts w:ascii="Times New Roman" w:hAnsi="Times New Roman" w:cs="Times New Roman"/>
        </w:rPr>
        <w:t>διαδικασίες</w:t>
      </w:r>
      <w:r w:rsidR="00E777FC" w:rsidRPr="009A69A3">
        <w:rPr>
          <w:rStyle w:val="ab"/>
          <w:rFonts w:ascii="Times New Roman" w:hAnsi="Times New Roman" w:cs="Times New Roman"/>
        </w:rPr>
        <w:footnoteReference w:id="10"/>
      </w:r>
      <w:r w:rsidR="004D06C0" w:rsidRPr="009A69A3">
        <w:rPr>
          <w:rFonts w:ascii="Times New Roman" w:hAnsi="Times New Roman" w:cs="Times New Roman"/>
        </w:rPr>
        <w:t xml:space="preserve">. </w:t>
      </w:r>
      <w:r w:rsidR="00414C46" w:rsidRPr="009A69A3">
        <w:rPr>
          <w:rFonts w:ascii="Times New Roman" w:hAnsi="Times New Roman" w:cs="Times New Roman"/>
        </w:rPr>
        <w:t>Στο σημείο αυτό</w:t>
      </w:r>
      <w:r w:rsidR="00E4601B" w:rsidRPr="009A69A3">
        <w:rPr>
          <w:rFonts w:ascii="Times New Roman" w:hAnsi="Times New Roman" w:cs="Times New Roman"/>
        </w:rPr>
        <w:t>,</w:t>
      </w:r>
      <w:r w:rsidR="00414C46" w:rsidRPr="009A69A3">
        <w:rPr>
          <w:rFonts w:ascii="Times New Roman" w:hAnsi="Times New Roman" w:cs="Times New Roman"/>
        </w:rPr>
        <w:t xml:space="preserve"> ας σημειωθεί </w:t>
      </w:r>
      <w:r w:rsidR="00C867AC" w:rsidRPr="009A69A3">
        <w:rPr>
          <w:rFonts w:ascii="Times New Roman" w:hAnsi="Times New Roman" w:cs="Times New Roman"/>
        </w:rPr>
        <w:t xml:space="preserve">ότι </w:t>
      </w:r>
      <w:r w:rsidR="00C867AC" w:rsidRPr="009A69A3">
        <w:rPr>
          <w:rFonts w:ascii="Times New Roman" w:hAnsi="Times New Roman" w:cs="Times New Roman"/>
          <w:i/>
          <w:iCs/>
        </w:rPr>
        <w:t>η</w:t>
      </w:r>
      <w:r w:rsidR="009E002F" w:rsidRPr="009A69A3">
        <w:rPr>
          <w:rFonts w:ascii="Times New Roman" w:hAnsi="Times New Roman" w:cs="Times New Roman"/>
          <w:i/>
          <w:iCs/>
        </w:rPr>
        <w:t xml:space="preserve"> ρητή </w:t>
      </w:r>
      <w:r w:rsidR="00160154" w:rsidRPr="009A69A3">
        <w:rPr>
          <w:rFonts w:ascii="Times New Roman" w:hAnsi="Times New Roman" w:cs="Times New Roman"/>
          <w:i/>
          <w:iCs/>
        </w:rPr>
        <w:t xml:space="preserve">κατοχύρωση του ελέγχου </w:t>
      </w:r>
      <w:r w:rsidR="009E002F" w:rsidRPr="009A69A3">
        <w:rPr>
          <w:rFonts w:ascii="Times New Roman" w:hAnsi="Times New Roman" w:cs="Times New Roman"/>
          <w:i/>
          <w:iCs/>
        </w:rPr>
        <w:t xml:space="preserve">στο </w:t>
      </w:r>
      <w:r w:rsidR="009E002F" w:rsidRPr="009A69A3">
        <w:rPr>
          <w:rFonts w:ascii="Times New Roman" w:hAnsi="Times New Roman" w:cs="Times New Roman"/>
          <w:i/>
          <w:iCs/>
        </w:rPr>
        <w:lastRenderedPageBreak/>
        <w:t>άρθρο 70 παρ. 6</w:t>
      </w:r>
      <w:r w:rsidR="00C867AC" w:rsidRPr="009A69A3">
        <w:rPr>
          <w:rFonts w:ascii="Times New Roman" w:hAnsi="Times New Roman" w:cs="Times New Roman"/>
          <w:i/>
          <w:iCs/>
        </w:rPr>
        <w:t xml:space="preserve"> </w:t>
      </w:r>
      <w:proofErr w:type="spellStart"/>
      <w:r w:rsidR="00C867AC" w:rsidRPr="009A69A3">
        <w:rPr>
          <w:rFonts w:ascii="Times New Roman" w:hAnsi="Times New Roman" w:cs="Times New Roman"/>
          <w:i/>
          <w:iCs/>
        </w:rPr>
        <w:t>Συντ</w:t>
      </w:r>
      <w:proofErr w:type="spellEnd"/>
      <w:r w:rsidR="009E002F" w:rsidRPr="009A69A3">
        <w:rPr>
          <w:rFonts w:ascii="Times New Roman" w:hAnsi="Times New Roman" w:cs="Times New Roman"/>
          <w:i/>
          <w:iCs/>
        </w:rPr>
        <w:t>,</w:t>
      </w:r>
      <w:r w:rsidR="00160154" w:rsidRPr="009A69A3">
        <w:rPr>
          <w:rStyle w:val="ab"/>
          <w:rFonts w:ascii="Times New Roman" w:hAnsi="Times New Roman" w:cs="Times New Roman"/>
          <w:i/>
          <w:iCs/>
        </w:rPr>
        <w:footnoteReference w:id="11"/>
      </w:r>
      <w:r w:rsidR="00E4601B" w:rsidRPr="009A69A3">
        <w:rPr>
          <w:rFonts w:ascii="Times New Roman" w:hAnsi="Times New Roman" w:cs="Times New Roman"/>
          <w:i/>
          <w:iCs/>
        </w:rPr>
        <w:t xml:space="preserve"> δεν επηρε</w:t>
      </w:r>
      <w:r w:rsidR="0008306A" w:rsidRPr="009A69A3">
        <w:rPr>
          <w:rFonts w:ascii="Times New Roman" w:hAnsi="Times New Roman" w:cs="Times New Roman"/>
          <w:i/>
          <w:iCs/>
        </w:rPr>
        <w:t>άζει τα όρια της αναθεώρησής του</w:t>
      </w:r>
      <w:r w:rsidR="00C05449" w:rsidRPr="009A69A3">
        <w:rPr>
          <w:rFonts w:ascii="Times New Roman" w:hAnsi="Times New Roman" w:cs="Times New Roman"/>
        </w:rPr>
        <w:t>.</w:t>
      </w:r>
      <w:r w:rsidR="001E39EE" w:rsidRPr="009A69A3">
        <w:rPr>
          <w:rFonts w:ascii="Times New Roman" w:hAnsi="Times New Roman" w:cs="Times New Roman"/>
        </w:rPr>
        <w:t xml:space="preserve"> </w:t>
      </w:r>
      <w:r w:rsidR="001325C0" w:rsidRPr="009A69A3">
        <w:rPr>
          <w:rFonts w:ascii="Times New Roman" w:hAnsi="Times New Roman" w:cs="Times New Roman"/>
        </w:rPr>
        <w:t>Η παραπάνω διάταξη διαθέτει</w:t>
      </w:r>
      <w:r w:rsidR="009E002F" w:rsidRPr="009A69A3">
        <w:rPr>
          <w:rFonts w:ascii="Times New Roman" w:hAnsi="Times New Roman" w:cs="Times New Roman"/>
          <w:i/>
          <w:iCs/>
        </w:rPr>
        <w:t xml:space="preserve"> διαδικαστικό χαρακτήρα</w:t>
      </w:r>
      <w:r w:rsidR="00CD63B8" w:rsidRPr="009A69A3">
        <w:rPr>
          <w:rFonts w:ascii="Times New Roman" w:hAnsi="Times New Roman" w:cs="Times New Roman"/>
          <w:i/>
          <w:iCs/>
        </w:rPr>
        <w:t>,</w:t>
      </w:r>
      <w:r w:rsidR="0042248F" w:rsidRPr="009A69A3">
        <w:rPr>
          <w:rFonts w:ascii="Times New Roman" w:hAnsi="Times New Roman" w:cs="Times New Roman"/>
        </w:rPr>
        <w:t xml:space="preserve"> </w:t>
      </w:r>
      <w:r w:rsidR="00480DE4" w:rsidRPr="009A69A3">
        <w:rPr>
          <w:rFonts w:ascii="Times New Roman" w:hAnsi="Times New Roman" w:cs="Times New Roman"/>
        </w:rPr>
        <w:t xml:space="preserve">καθώς </w:t>
      </w:r>
      <w:r w:rsidR="00022887" w:rsidRPr="009A69A3">
        <w:rPr>
          <w:rFonts w:ascii="Times New Roman" w:hAnsi="Times New Roman" w:cs="Times New Roman"/>
        </w:rPr>
        <w:t xml:space="preserve">επιτρέπει </w:t>
      </w:r>
      <w:r w:rsidR="00814E93" w:rsidRPr="009A69A3">
        <w:rPr>
          <w:rFonts w:ascii="Times New Roman" w:hAnsi="Times New Roman" w:cs="Times New Roman"/>
        </w:rPr>
        <w:t>την άσκησή του</w:t>
      </w:r>
      <w:r w:rsidR="00717D6D" w:rsidRPr="009A69A3">
        <w:rPr>
          <w:rFonts w:ascii="Times New Roman" w:hAnsi="Times New Roman" w:cs="Times New Roman"/>
        </w:rPr>
        <w:t xml:space="preserve">, </w:t>
      </w:r>
      <w:r w:rsidR="008852B8" w:rsidRPr="009A69A3">
        <w:rPr>
          <w:rFonts w:ascii="Times New Roman" w:hAnsi="Times New Roman" w:cs="Times New Roman"/>
        </w:rPr>
        <w:t>ως στοιχείου της δημοκρατικής και κοινοβουλευτικής αρχής</w:t>
      </w:r>
      <w:r w:rsidR="00022887" w:rsidRPr="009A69A3">
        <w:rPr>
          <w:rFonts w:ascii="Times New Roman" w:hAnsi="Times New Roman" w:cs="Times New Roman"/>
        </w:rPr>
        <w:t>,</w:t>
      </w:r>
      <w:r w:rsidR="00814E93" w:rsidRPr="009A69A3">
        <w:rPr>
          <w:rFonts w:ascii="Times New Roman" w:hAnsi="Times New Roman" w:cs="Times New Roman"/>
        </w:rPr>
        <w:t xml:space="preserve"> και από κοινοβουλευτικούς σχηματισμούς</w:t>
      </w:r>
      <w:r w:rsidR="00F34C0C" w:rsidRPr="009A69A3">
        <w:rPr>
          <w:rStyle w:val="ab"/>
          <w:rFonts w:ascii="Times New Roman" w:hAnsi="Times New Roman" w:cs="Times New Roman"/>
        </w:rPr>
        <w:footnoteReference w:id="12"/>
      </w:r>
      <w:r w:rsidR="008852B8" w:rsidRPr="009A69A3">
        <w:rPr>
          <w:rFonts w:ascii="Times New Roman" w:hAnsi="Times New Roman" w:cs="Times New Roman"/>
        </w:rPr>
        <w:t xml:space="preserve">, </w:t>
      </w:r>
      <w:r w:rsidR="00B927D9" w:rsidRPr="009A69A3">
        <w:rPr>
          <w:rFonts w:ascii="Times New Roman" w:hAnsi="Times New Roman" w:cs="Times New Roman"/>
        </w:rPr>
        <w:t>πλην της Ολομέλειας</w:t>
      </w:r>
      <w:r w:rsidR="00BF5A7E" w:rsidRPr="009A69A3">
        <w:rPr>
          <w:rFonts w:ascii="Times New Roman" w:hAnsi="Times New Roman" w:cs="Times New Roman"/>
        </w:rPr>
        <w:t>.</w:t>
      </w:r>
      <w:r w:rsidR="00BD103B" w:rsidRPr="009A69A3">
        <w:rPr>
          <w:rFonts w:ascii="Times New Roman" w:hAnsi="Times New Roman" w:cs="Times New Roman"/>
        </w:rPr>
        <w:t xml:space="preserve"> </w:t>
      </w:r>
    </w:p>
    <w:p w14:paraId="4BFF9044" w14:textId="0A422BC8" w:rsidR="009E002F" w:rsidRPr="009A69A3" w:rsidRDefault="00491C6A" w:rsidP="009A69A3">
      <w:pPr>
        <w:spacing w:line="360" w:lineRule="auto"/>
        <w:jc w:val="both"/>
        <w:rPr>
          <w:rFonts w:ascii="Times New Roman" w:hAnsi="Times New Roman" w:cs="Times New Roman"/>
        </w:rPr>
      </w:pPr>
      <w:r w:rsidRPr="009A69A3">
        <w:rPr>
          <w:rFonts w:ascii="Times New Roman" w:hAnsi="Times New Roman" w:cs="Times New Roman"/>
        </w:rPr>
        <w:t xml:space="preserve">Τα </w:t>
      </w:r>
      <w:r w:rsidR="009E002F" w:rsidRPr="009A69A3">
        <w:rPr>
          <w:rFonts w:ascii="Times New Roman" w:hAnsi="Times New Roman" w:cs="Times New Roman"/>
        </w:rPr>
        <w:t>μέσα του κοινοβουλευτικού ελέγχου προβλέπονται από το Σύνταγμα και τον Κανονισμό της Βουλής</w:t>
      </w:r>
      <w:r w:rsidRPr="009A69A3">
        <w:rPr>
          <w:rFonts w:ascii="Times New Roman" w:hAnsi="Times New Roman" w:cs="Times New Roman"/>
        </w:rPr>
        <w:t xml:space="preserve"> και κατηγοριοποιούνται είτε ανάλογα με την έντασ</w:t>
      </w:r>
      <w:r w:rsidR="00F365B9" w:rsidRPr="009A69A3">
        <w:rPr>
          <w:rFonts w:ascii="Times New Roman" w:hAnsi="Times New Roman" w:cs="Times New Roman"/>
        </w:rPr>
        <w:t xml:space="preserve">ή του, με </w:t>
      </w:r>
      <w:r w:rsidR="00A92B67" w:rsidRPr="009A69A3">
        <w:rPr>
          <w:rFonts w:ascii="Times New Roman" w:hAnsi="Times New Roman" w:cs="Times New Roman"/>
        </w:rPr>
        <w:t>βάση δηλαδή</w:t>
      </w:r>
      <w:r w:rsidR="008471AF" w:rsidRPr="009A69A3">
        <w:rPr>
          <w:rFonts w:ascii="Times New Roman" w:hAnsi="Times New Roman" w:cs="Times New Roman"/>
        </w:rPr>
        <w:t xml:space="preserve"> τις συνέπειες που </w:t>
      </w:r>
      <w:r w:rsidR="004D4513" w:rsidRPr="009A69A3">
        <w:rPr>
          <w:rFonts w:ascii="Times New Roman" w:hAnsi="Times New Roman" w:cs="Times New Roman"/>
        </w:rPr>
        <w:t xml:space="preserve">αναμένεται να αναπτύξουν </w:t>
      </w:r>
      <w:r w:rsidR="00A92B67" w:rsidRPr="009A69A3">
        <w:rPr>
          <w:rFonts w:ascii="Times New Roman" w:hAnsi="Times New Roman" w:cs="Times New Roman"/>
        </w:rPr>
        <w:t xml:space="preserve"> </w:t>
      </w:r>
      <w:r w:rsidR="004D4513" w:rsidRPr="009A69A3">
        <w:rPr>
          <w:rFonts w:ascii="Times New Roman" w:hAnsi="Times New Roman" w:cs="Times New Roman"/>
        </w:rPr>
        <w:t xml:space="preserve">στην δραστηριότητα της κυβέρνησης είτε ανάλογα με </w:t>
      </w:r>
      <w:r w:rsidR="00973200" w:rsidRPr="009A69A3">
        <w:rPr>
          <w:rFonts w:ascii="Times New Roman" w:hAnsi="Times New Roman" w:cs="Times New Roman"/>
        </w:rPr>
        <w:t xml:space="preserve">την </w:t>
      </w:r>
      <w:r w:rsidR="0020477D" w:rsidRPr="009A69A3">
        <w:rPr>
          <w:rFonts w:ascii="Times New Roman" w:hAnsi="Times New Roman" w:cs="Times New Roman"/>
        </w:rPr>
        <w:t xml:space="preserve">αμεσότητα </w:t>
      </w:r>
      <w:r w:rsidR="004D4513" w:rsidRPr="009A69A3">
        <w:rPr>
          <w:rFonts w:ascii="Times New Roman" w:hAnsi="Times New Roman" w:cs="Times New Roman"/>
        </w:rPr>
        <w:t>τ</w:t>
      </w:r>
      <w:r w:rsidR="00254AA0" w:rsidRPr="009A69A3">
        <w:rPr>
          <w:rFonts w:ascii="Times New Roman" w:hAnsi="Times New Roman" w:cs="Times New Roman"/>
        </w:rPr>
        <w:t>ο</w:t>
      </w:r>
      <w:r w:rsidR="0020477D" w:rsidRPr="009A69A3">
        <w:rPr>
          <w:rFonts w:ascii="Times New Roman" w:hAnsi="Times New Roman" w:cs="Times New Roman"/>
        </w:rPr>
        <w:t>υ</w:t>
      </w:r>
      <w:r w:rsidR="00254AA0" w:rsidRPr="009A69A3">
        <w:rPr>
          <w:rFonts w:ascii="Times New Roman" w:hAnsi="Times New Roman" w:cs="Times New Roman"/>
        </w:rPr>
        <w:t xml:space="preserve"> πολιτικ</w:t>
      </w:r>
      <w:r w:rsidR="0020477D" w:rsidRPr="009A69A3">
        <w:rPr>
          <w:rFonts w:ascii="Times New Roman" w:hAnsi="Times New Roman" w:cs="Times New Roman"/>
        </w:rPr>
        <w:t>ού</w:t>
      </w:r>
      <w:r w:rsidR="00254AA0" w:rsidRPr="009A69A3">
        <w:rPr>
          <w:rFonts w:ascii="Times New Roman" w:hAnsi="Times New Roman" w:cs="Times New Roman"/>
        </w:rPr>
        <w:t xml:space="preserve"> ενδιαφέρον</w:t>
      </w:r>
      <w:r w:rsidR="00013F2D" w:rsidRPr="009A69A3">
        <w:rPr>
          <w:rFonts w:ascii="Times New Roman" w:hAnsi="Times New Roman" w:cs="Times New Roman"/>
        </w:rPr>
        <w:t>τος</w:t>
      </w:r>
      <w:r w:rsidR="00254AA0" w:rsidRPr="009A69A3">
        <w:rPr>
          <w:rFonts w:ascii="Times New Roman" w:hAnsi="Times New Roman" w:cs="Times New Roman"/>
        </w:rPr>
        <w:t xml:space="preserve"> που παρουσιάζ</w:t>
      </w:r>
      <w:r w:rsidR="00013F2D" w:rsidRPr="009A69A3">
        <w:rPr>
          <w:rFonts w:ascii="Times New Roman" w:hAnsi="Times New Roman" w:cs="Times New Roman"/>
        </w:rPr>
        <w:t>ουν</w:t>
      </w:r>
      <w:r w:rsidR="00C7027A" w:rsidRPr="009A69A3">
        <w:rPr>
          <w:rFonts w:ascii="Times New Roman" w:hAnsi="Times New Roman" w:cs="Times New Roman"/>
        </w:rPr>
        <w:t xml:space="preserve"> και </w:t>
      </w:r>
      <w:r w:rsidR="0027744D" w:rsidRPr="009A69A3">
        <w:rPr>
          <w:rFonts w:ascii="Times New Roman" w:hAnsi="Times New Roman" w:cs="Times New Roman"/>
        </w:rPr>
        <w:t>την δυνατότητα επικοινωνίας με το εκλογικό σώμα που παρέχουν</w:t>
      </w:r>
      <w:r w:rsidR="00254AA0" w:rsidRPr="009A69A3">
        <w:rPr>
          <w:rFonts w:ascii="Times New Roman" w:hAnsi="Times New Roman" w:cs="Times New Roman"/>
        </w:rPr>
        <w:t xml:space="preserve">. Έτσι, </w:t>
      </w:r>
      <w:r w:rsidR="0063202B" w:rsidRPr="009A69A3">
        <w:rPr>
          <w:rFonts w:ascii="Times New Roman" w:hAnsi="Times New Roman" w:cs="Times New Roman"/>
        </w:rPr>
        <w:t>κατατάσσονται σε μέσα ήπιου ή εντατικού ελέγχου, επίκαι</w:t>
      </w:r>
      <w:r w:rsidR="00E90132" w:rsidRPr="009A69A3">
        <w:rPr>
          <w:rFonts w:ascii="Times New Roman" w:hAnsi="Times New Roman" w:cs="Times New Roman"/>
        </w:rPr>
        <w:t xml:space="preserve">ρου ή τακτικού και </w:t>
      </w:r>
      <w:r w:rsidR="00152B05" w:rsidRPr="009A69A3">
        <w:rPr>
          <w:rFonts w:ascii="Times New Roman" w:hAnsi="Times New Roman" w:cs="Times New Roman"/>
        </w:rPr>
        <w:t xml:space="preserve">σε </w:t>
      </w:r>
      <w:r w:rsidR="00E90132" w:rsidRPr="009A69A3">
        <w:rPr>
          <w:rFonts w:ascii="Times New Roman" w:hAnsi="Times New Roman" w:cs="Times New Roman"/>
        </w:rPr>
        <w:t xml:space="preserve">μέσα </w:t>
      </w:r>
      <w:r w:rsidR="00893D5A" w:rsidRPr="009A69A3">
        <w:rPr>
          <w:rFonts w:ascii="Times New Roman" w:hAnsi="Times New Roman" w:cs="Times New Roman"/>
        </w:rPr>
        <w:t>συνδεόμενα με την δημοσιότητα</w:t>
      </w:r>
      <w:r w:rsidR="00893D5A" w:rsidRPr="009A69A3">
        <w:rPr>
          <w:rStyle w:val="ab"/>
          <w:rFonts w:ascii="Times New Roman" w:hAnsi="Times New Roman" w:cs="Times New Roman"/>
        </w:rPr>
        <w:footnoteReference w:id="13"/>
      </w:r>
    </w:p>
    <w:p w14:paraId="384656E5" w14:textId="02E33081" w:rsidR="009D0C92" w:rsidRPr="009A69A3" w:rsidRDefault="00AB0BAB" w:rsidP="009A69A3">
      <w:pPr>
        <w:spacing w:line="360" w:lineRule="auto"/>
        <w:jc w:val="both"/>
        <w:rPr>
          <w:rFonts w:ascii="Times New Roman" w:hAnsi="Times New Roman" w:cs="Times New Roman"/>
        </w:rPr>
      </w:pPr>
      <w:r w:rsidRPr="009A69A3">
        <w:rPr>
          <w:rFonts w:ascii="Times New Roman" w:hAnsi="Times New Roman" w:cs="Times New Roman"/>
        </w:rPr>
        <w:t xml:space="preserve">Στο ελληνικό πολίτευμα μέσα ήπιου κοινοβουλευτικού ελέγχου είναι οι </w:t>
      </w:r>
      <w:r w:rsidRPr="009A69A3">
        <w:rPr>
          <w:rFonts w:ascii="Times New Roman" w:hAnsi="Times New Roman" w:cs="Times New Roman"/>
          <w:i/>
          <w:iCs/>
        </w:rPr>
        <w:t>α</w:t>
      </w:r>
      <w:r w:rsidR="009E002F" w:rsidRPr="009A69A3">
        <w:rPr>
          <w:rFonts w:ascii="Times New Roman" w:hAnsi="Times New Roman" w:cs="Times New Roman"/>
          <w:i/>
          <w:iCs/>
        </w:rPr>
        <w:t>κροάσεις Υπουργών και υφυπουργών</w:t>
      </w:r>
      <w:r w:rsidR="009E002F" w:rsidRPr="009A69A3">
        <w:rPr>
          <w:rFonts w:ascii="Times New Roman" w:hAnsi="Times New Roman" w:cs="Times New Roman"/>
        </w:rPr>
        <w:t xml:space="preserve"> (άρθρο 41</w:t>
      </w:r>
      <w:r w:rsidR="009E002F" w:rsidRPr="009A69A3">
        <w:rPr>
          <w:rFonts w:ascii="Times New Roman" w:hAnsi="Times New Roman" w:cs="Times New Roman"/>
          <w:vertAlign w:val="superscript"/>
        </w:rPr>
        <w:t>Α</w:t>
      </w:r>
      <w:r w:rsidR="009E002F" w:rsidRPr="009A69A3">
        <w:rPr>
          <w:rFonts w:ascii="Times New Roman" w:hAnsi="Times New Roman" w:cs="Times New Roman"/>
        </w:rPr>
        <w:t xml:space="preserve"> </w:t>
      </w:r>
      <w:proofErr w:type="spellStart"/>
      <w:r w:rsidR="009E002F" w:rsidRPr="009A69A3">
        <w:rPr>
          <w:rFonts w:ascii="Times New Roman" w:hAnsi="Times New Roman" w:cs="Times New Roman"/>
        </w:rPr>
        <w:t>ΚτΒ</w:t>
      </w:r>
      <w:proofErr w:type="spellEnd"/>
      <w:r w:rsidR="009E002F" w:rsidRPr="009A69A3">
        <w:rPr>
          <w:rFonts w:ascii="Times New Roman" w:hAnsi="Times New Roman" w:cs="Times New Roman"/>
        </w:rPr>
        <w:t>)</w:t>
      </w:r>
      <w:r w:rsidR="00AA448D" w:rsidRPr="009A69A3">
        <w:rPr>
          <w:rFonts w:ascii="Times New Roman" w:hAnsi="Times New Roman" w:cs="Times New Roman"/>
        </w:rPr>
        <w:t xml:space="preserve"> από τις Επιτροπές</w:t>
      </w:r>
      <w:r w:rsidR="00102ABA" w:rsidRPr="009A69A3">
        <w:rPr>
          <w:rFonts w:ascii="Times New Roman" w:hAnsi="Times New Roman" w:cs="Times New Roman"/>
        </w:rPr>
        <w:t xml:space="preserve">, οι </w:t>
      </w:r>
      <w:r w:rsidR="00102ABA" w:rsidRPr="009A69A3">
        <w:rPr>
          <w:rFonts w:ascii="Times New Roman" w:hAnsi="Times New Roman" w:cs="Times New Roman"/>
          <w:i/>
          <w:iCs/>
        </w:rPr>
        <w:t>α</w:t>
      </w:r>
      <w:r w:rsidR="009E002F" w:rsidRPr="009A69A3">
        <w:rPr>
          <w:rFonts w:ascii="Times New Roman" w:hAnsi="Times New Roman" w:cs="Times New Roman"/>
          <w:i/>
          <w:iCs/>
        </w:rPr>
        <w:t xml:space="preserve">νακοινώσεις και δηλώσεις της </w:t>
      </w:r>
      <w:r w:rsidR="00670171" w:rsidRPr="009A69A3">
        <w:rPr>
          <w:rFonts w:ascii="Times New Roman" w:hAnsi="Times New Roman" w:cs="Times New Roman"/>
          <w:i/>
          <w:iCs/>
        </w:rPr>
        <w:t>κ</w:t>
      </w:r>
      <w:r w:rsidR="009E002F" w:rsidRPr="009A69A3">
        <w:rPr>
          <w:rFonts w:ascii="Times New Roman" w:hAnsi="Times New Roman" w:cs="Times New Roman"/>
          <w:i/>
          <w:iCs/>
        </w:rPr>
        <w:t>υβέρνησης</w:t>
      </w:r>
      <w:r w:rsidR="009E002F" w:rsidRPr="009A69A3">
        <w:rPr>
          <w:rFonts w:ascii="Times New Roman" w:hAnsi="Times New Roman" w:cs="Times New Roman"/>
        </w:rPr>
        <w:t xml:space="preserve"> (άρθρο 142</w:t>
      </w:r>
      <w:r w:rsidR="009E002F" w:rsidRPr="009A69A3">
        <w:rPr>
          <w:rFonts w:ascii="Times New Roman" w:hAnsi="Times New Roman" w:cs="Times New Roman"/>
          <w:vertAlign w:val="superscript"/>
        </w:rPr>
        <w:t>Α</w:t>
      </w:r>
      <w:r w:rsidR="009E002F" w:rsidRPr="009A69A3">
        <w:rPr>
          <w:rFonts w:ascii="Times New Roman" w:hAnsi="Times New Roman" w:cs="Times New Roman"/>
        </w:rPr>
        <w:t xml:space="preserve"> </w:t>
      </w:r>
      <w:proofErr w:type="spellStart"/>
      <w:r w:rsidR="009E002F" w:rsidRPr="009A69A3">
        <w:rPr>
          <w:rFonts w:ascii="Times New Roman" w:hAnsi="Times New Roman" w:cs="Times New Roman"/>
        </w:rPr>
        <w:t>ΚτΒ</w:t>
      </w:r>
      <w:proofErr w:type="spellEnd"/>
      <w:r w:rsidR="009E002F" w:rsidRPr="009A69A3">
        <w:rPr>
          <w:rFonts w:ascii="Times New Roman" w:hAnsi="Times New Roman" w:cs="Times New Roman"/>
        </w:rPr>
        <w:t>)</w:t>
      </w:r>
      <w:r w:rsidR="00EA231D" w:rsidRPr="009A69A3">
        <w:rPr>
          <w:rStyle w:val="ab"/>
          <w:rFonts w:ascii="Times New Roman" w:hAnsi="Times New Roman" w:cs="Times New Roman"/>
        </w:rPr>
        <w:footnoteReference w:id="14"/>
      </w:r>
      <w:r w:rsidR="00102ABA" w:rsidRPr="009A69A3">
        <w:rPr>
          <w:rFonts w:ascii="Times New Roman" w:hAnsi="Times New Roman" w:cs="Times New Roman"/>
        </w:rPr>
        <w:t xml:space="preserve">, </w:t>
      </w:r>
      <w:r w:rsidR="00F60554" w:rsidRPr="009A69A3">
        <w:rPr>
          <w:rFonts w:ascii="Times New Roman" w:hAnsi="Times New Roman" w:cs="Times New Roman"/>
        </w:rPr>
        <w:t xml:space="preserve">η υποβολή </w:t>
      </w:r>
      <w:r w:rsidR="00B45CEB" w:rsidRPr="009A69A3">
        <w:rPr>
          <w:rFonts w:ascii="Times New Roman" w:hAnsi="Times New Roman" w:cs="Times New Roman"/>
        </w:rPr>
        <w:t xml:space="preserve">(και </w:t>
      </w:r>
      <w:r w:rsidR="0058098D" w:rsidRPr="009A69A3">
        <w:rPr>
          <w:rFonts w:ascii="Times New Roman" w:hAnsi="Times New Roman" w:cs="Times New Roman"/>
        </w:rPr>
        <w:t xml:space="preserve">ενδεχομένως προσυπογραφή) </w:t>
      </w:r>
      <w:r w:rsidR="0058098D" w:rsidRPr="009A69A3">
        <w:rPr>
          <w:rFonts w:ascii="Times New Roman" w:hAnsi="Times New Roman" w:cs="Times New Roman"/>
          <w:i/>
          <w:iCs/>
        </w:rPr>
        <w:t>α</w:t>
      </w:r>
      <w:r w:rsidR="007363E3" w:rsidRPr="009A69A3">
        <w:rPr>
          <w:rFonts w:ascii="Times New Roman" w:hAnsi="Times New Roman" w:cs="Times New Roman"/>
          <w:i/>
          <w:iCs/>
        </w:rPr>
        <w:t>ναφορ</w:t>
      </w:r>
      <w:r w:rsidR="0058098D" w:rsidRPr="009A69A3">
        <w:rPr>
          <w:rFonts w:ascii="Times New Roman" w:hAnsi="Times New Roman" w:cs="Times New Roman"/>
          <w:i/>
          <w:iCs/>
        </w:rPr>
        <w:t>ών</w:t>
      </w:r>
      <w:r w:rsidR="007363E3" w:rsidRPr="009A69A3">
        <w:rPr>
          <w:rFonts w:ascii="Times New Roman" w:hAnsi="Times New Roman" w:cs="Times New Roman"/>
          <w:i/>
          <w:iCs/>
        </w:rPr>
        <w:t xml:space="preserve"> </w:t>
      </w:r>
      <w:r w:rsidR="00EF75B1" w:rsidRPr="009A69A3">
        <w:rPr>
          <w:rFonts w:ascii="Times New Roman" w:hAnsi="Times New Roman" w:cs="Times New Roman"/>
          <w:i/>
          <w:iCs/>
        </w:rPr>
        <w:t>πολιτών</w:t>
      </w:r>
      <w:r w:rsidR="00EF75B1" w:rsidRPr="009A69A3">
        <w:rPr>
          <w:rFonts w:ascii="Times New Roman" w:hAnsi="Times New Roman" w:cs="Times New Roman"/>
        </w:rPr>
        <w:t xml:space="preserve"> </w:t>
      </w:r>
      <w:r w:rsidR="00747499" w:rsidRPr="009A69A3">
        <w:rPr>
          <w:rFonts w:ascii="Times New Roman" w:hAnsi="Times New Roman" w:cs="Times New Roman"/>
        </w:rPr>
        <w:t>(</w:t>
      </w:r>
      <w:r w:rsidR="00637096" w:rsidRPr="009A69A3">
        <w:rPr>
          <w:rFonts w:ascii="Times New Roman" w:hAnsi="Times New Roman" w:cs="Times New Roman"/>
        </w:rPr>
        <w:t xml:space="preserve">άρθρο </w:t>
      </w:r>
      <w:r w:rsidR="00747499" w:rsidRPr="009A69A3">
        <w:rPr>
          <w:rFonts w:ascii="Times New Roman" w:hAnsi="Times New Roman" w:cs="Times New Roman"/>
        </w:rPr>
        <w:t xml:space="preserve"> 69 Συντ. και </w:t>
      </w:r>
      <w:r w:rsidR="00637096" w:rsidRPr="009A69A3">
        <w:rPr>
          <w:rFonts w:ascii="Times New Roman" w:hAnsi="Times New Roman" w:cs="Times New Roman"/>
        </w:rPr>
        <w:t xml:space="preserve">125 </w:t>
      </w:r>
      <w:proofErr w:type="spellStart"/>
      <w:r w:rsidR="00637096" w:rsidRPr="009A69A3">
        <w:rPr>
          <w:rFonts w:ascii="Times New Roman" w:hAnsi="Times New Roman" w:cs="Times New Roman"/>
        </w:rPr>
        <w:t>ΚτΒ</w:t>
      </w:r>
      <w:proofErr w:type="spellEnd"/>
      <w:r w:rsidR="00637096" w:rsidRPr="009A69A3">
        <w:rPr>
          <w:rFonts w:ascii="Times New Roman" w:hAnsi="Times New Roman" w:cs="Times New Roman"/>
        </w:rPr>
        <w:t>)</w:t>
      </w:r>
      <w:r w:rsidR="00BA0964" w:rsidRPr="009A69A3">
        <w:rPr>
          <w:rFonts w:ascii="Times New Roman" w:hAnsi="Times New Roman" w:cs="Times New Roman"/>
        </w:rPr>
        <w:t xml:space="preserve">, οι </w:t>
      </w:r>
      <w:r w:rsidR="00670171" w:rsidRPr="009A69A3">
        <w:rPr>
          <w:rFonts w:ascii="Times New Roman" w:hAnsi="Times New Roman" w:cs="Times New Roman"/>
        </w:rPr>
        <w:t>α</w:t>
      </w:r>
      <w:r w:rsidR="00BA0964" w:rsidRPr="009A69A3">
        <w:rPr>
          <w:rFonts w:ascii="Times New Roman" w:hAnsi="Times New Roman" w:cs="Times New Roman"/>
        </w:rPr>
        <w:t xml:space="preserve">ιτήσεις κατάθεσης εγγράφων (άρθρο 133 </w:t>
      </w:r>
      <w:proofErr w:type="spellStart"/>
      <w:r w:rsidR="00BA0964" w:rsidRPr="009A69A3">
        <w:rPr>
          <w:rFonts w:ascii="Times New Roman" w:hAnsi="Times New Roman" w:cs="Times New Roman"/>
        </w:rPr>
        <w:t>ΚτΒ</w:t>
      </w:r>
      <w:proofErr w:type="spellEnd"/>
      <w:r w:rsidR="00BA0964" w:rsidRPr="009A69A3">
        <w:rPr>
          <w:rFonts w:ascii="Times New Roman" w:hAnsi="Times New Roman" w:cs="Times New Roman"/>
        </w:rPr>
        <w:t>)</w:t>
      </w:r>
      <w:r w:rsidR="000F0E6E" w:rsidRPr="009A69A3">
        <w:rPr>
          <w:rFonts w:ascii="Times New Roman" w:hAnsi="Times New Roman" w:cs="Times New Roman"/>
        </w:rPr>
        <w:t xml:space="preserve"> και οι </w:t>
      </w:r>
      <w:r w:rsidR="00670171" w:rsidRPr="009A69A3">
        <w:rPr>
          <w:rFonts w:ascii="Times New Roman" w:hAnsi="Times New Roman" w:cs="Times New Roman"/>
        </w:rPr>
        <w:t>ε</w:t>
      </w:r>
      <w:r w:rsidR="005F5BFC" w:rsidRPr="009A69A3">
        <w:rPr>
          <w:rFonts w:ascii="Times New Roman" w:hAnsi="Times New Roman" w:cs="Times New Roman"/>
        </w:rPr>
        <w:t xml:space="preserve">ρωτήσεις (άρθρα 126 </w:t>
      </w:r>
      <w:proofErr w:type="spellStart"/>
      <w:r w:rsidR="005F5BFC" w:rsidRPr="009A69A3">
        <w:rPr>
          <w:rFonts w:ascii="Times New Roman" w:hAnsi="Times New Roman" w:cs="Times New Roman"/>
        </w:rPr>
        <w:t>επ</w:t>
      </w:r>
      <w:proofErr w:type="spellEnd"/>
      <w:r w:rsidR="005F5BFC" w:rsidRPr="009A69A3">
        <w:rPr>
          <w:rFonts w:ascii="Times New Roman" w:hAnsi="Times New Roman" w:cs="Times New Roman"/>
        </w:rPr>
        <w:t xml:space="preserve">. </w:t>
      </w:r>
      <w:proofErr w:type="spellStart"/>
      <w:r w:rsidR="005F5BFC" w:rsidRPr="009A69A3">
        <w:rPr>
          <w:rFonts w:ascii="Times New Roman" w:hAnsi="Times New Roman" w:cs="Times New Roman"/>
        </w:rPr>
        <w:t>ΚτΒ</w:t>
      </w:r>
      <w:proofErr w:type="spellEnd"/>
      <w:r w:rsidR="005F5BFC" w:rsidRPr="009A69A3">
        <w:rPr>
          <w:rFonts w:ascii="Times New Roman" w:hAnsi="Times New Roman" w:cs="Times New Roman"/>
        </w:rPr>
        <w:t>)</w:t>
      </w:r>
      <w:r w:rsidR="005C495D" w:rsidRPr="009A69A3">
        <w:rPr>
          <w:rFonts w:ascii="Times New Roman" w:hAnsi="Times New Roman" w:cs="Times New Roman"/>
        </w:rPr>
        <w:t>, καθώς</w:t>
      </w:r>
      <w:r w:rsidR="004B3F77" w:rsidRPr="009A69A3">
        <w:rPr>
          <w:rFonts w:ascii="Times New Roman" w:hAnsi="Times New Roman" w:cs="Times New Roman"/>
        </w:rPr>
        <w:t xml:space="preserve"> και </w:t>
      </w:r>
      <w:r w:rsidR="0092627D" w:rsidRPr="009A69A3">
        <w:rPr>
          <w:rFonts w:ascii="Times New Roman" w:hAnsi="Times New Roman" w:cs="Times New Roman"/>
        </w:rPr>
        <w:t xml:space="preserve">οι </w:t>
      </w:r>
      <w:r w:rsidR="005C495D" w:rsidRPr="009A69A3">
        <w:rPr>
          <w:rFonts w:ascii="Times New Roman" w:hAnsi="Times New Roman" w:cs="Times New Roman"/>
        </w:rPr>
        <w:t>σ</w:t>
      </w:r>
      <w:r w:rsidR="0092627D" w:rsidRPr="009A69A3">
        <w:rPr>
          <w:rFonts w:ascii="Times New Roman" w:hAnsi="Times New Roman" w:cs="Times New Roman"/>
        </w:rPr>
        <w:t>υζητήσεις στην Ολομέλεια με πρωτοβουλία των βουλευτών (άρθρα 132</w:t>
      </w:r>
      <w:r w:rsidR="0092627D" w:rsidRPr="009A69A3">
        <w:rPr>
          <w:rFonts w:ascii="Times New Roman" w:hAnsi="Times New Roman" w:cs="Times New Roman"/>
          <w:vertAlign w:val="superscript"/>
        </w:rPr>
        <w:t>Α</w:t>
      </w:r>
      <w:r w:rsidR="0092627D" w:rsidRPr="009A69A3">
        <w:rPr>
          <w:rFonts w:ascii="Times New Roman" w:hAnsi="Times New Roman" w:cs="Times New Roman"/>
        </w:rPr>
        <w:t xml:space="preserve"> και 128Β </w:t>
      </w:r>
      <w:proofErr w:type="spellStart"/>
      <w:r w:rsidR="0092627D" w:rsidRPr="009A69A3">
        <w:rPr>
          <w:rFonts w:ascii="Times New Roman" w:hAnsi="Times New Roman" w:cs="Times New Roman"/>
        </w:rPr>
        <w:t>ΚτΒ</w:t>
      </w:r>
      <w:proofErr w:type="spellEnd"/>
      <w:r w:rsidR="0092627D" w:rsidRPr="009A69A3">
        <w:rPr>
          <w:rFonts w:ascii="Times New Roman" w:hAnsi="Times New Roman" w:cs="Times New Roman"/>
        </w:rPr>
        <w:t>)</w:t>
      </w:r>
      <w:r w:rsidR="00C96B1E" w:rsidRPr="009A69A3">
        <w:rPr>
          <w:rFonts w:ascii="Times New Roman" w:hAnsi="Times New Roman" w:cs="Times New Roman"/>
        </w:rPr>
        <w:t>.</w:t>
      </w:r>
    </w:p>
    <w:p w14:paraId="52947E05" w14:textId="170DD69D" w:rsidR="00A27BB7" w:rsidRPr="009A69A3" w:rsidRDefault="00C96B1E" w:rsidP="009A69A3">
      <w:pPr>
        <w:spacing w:line="360" w:lineRule="auto"/>
        <w:jc w:val="both"/>
        <w:rPr>
          <w:rFonts w:ascii="Times New Roman" w:hAnsi="Times New Roman" w:cs="Times New Roman"/>
        </w:rPr>
      </w:pPr>
      <w:r w:rsidRPr="009A69A3">
        <w:rPr>
          <w:rFonts w:ascii="Times New Roman" w:hAnsi="Times New Roman" w:cs="Times New Roman"/>
        </w:rPr>
        <w:t>Ήπιος και</w:t>
      </w:r>
      <w:r w:rsidR="008E0D00" w:rsidRPr="009A69A3">
        <w:rPr>
          <w:rFonts w:ascii="Times New Roman" w:hAnsi="Times New Roman" w:cs="Times New Roman"/>
        </w:rPr>
        <w:t xml:space="preserve"> ταυτόχρονα</w:t>
      </w:r>
      <w:r w:rsidRPr="009A69A3">
        <w:rPr>
          <w:rFonts w:ascii="Times New Roman" w:hAnsi="Times New Roman" w:cs="Times New Roman"/>
        </w:rPr>
        <w:t xml:space="preserve"> επίκαιρος είναι ο έλεγχος που πραγματοποιείται με </w:t>
      </w:r>
      <w:r w:rsidR="00D348C7" w:rsidRPr="009A69A3">
        <w:rPr>
          <w:rFonts w:ascii="Times New Roman" w:hAnsi="Times New Roman" w:cs="Times New Roman"/>
        </w:rPr>
        <w:t>τις</w:t>
      </w:r>
      <w:r w:rsidR="00FF6147" w:rsidRPr="009A69A3">
        <w:rPr>
          <w:rFonts w:ascii="Times New Roman" w:hAnsi="Times New Roman" w:cs="Times New Roman"/>
        </w:rPr>
        <w:t xml:space="preserve"> </w:t>
      </w:r>
      <w:r w:rsidR="005C495D" w:rsidRPr="009A69A3">
        <w:rPr>
          <w:rFonts w:ascii="Times New Roman" w:hAnsi="Times New Roman" w:cs="Times New Roman"/>
        </w:rPr>
        <w:t>ε</w:t>
      </w:r>
      <w:r w:rsidR="00FF6147" w:rsidRPr="009A69A3">
        <w:rPr>
          <w:rFonts w:ascii="Times New Roman" w:hAnsi="Times New Roman" w:cs="Times New Roman"/>
        </w:rPr>
        <w:t xml:space="preserve">πίκαιρες </w:t>
      </w:r>
      <w:r w:rsidR="005C495D" w:rsidRPr="009A69A3">
        <w:rPr>
          <w:rFonts w:ascii="Times New Roman" w:hAnsi="Times New Roman" w:cs="Times New Roman"/>
        </w:rPr>
        <w:t>ε</w:t>
      </w:r>
      <w:r w:rsidR="00FF6147" w:rsidRPr="009A69A3">
        <w:rPr>
          <w:rFonts w:ascii="Times New Roman" w:hAnsi="Times New Roman" w:cs="Times New Roman"/>
        </w:rPr>
        <w:t xml:space="preserve">ρωτήσεις (άρθρα 129 </w:t>
      </w:r>
      <w:proofErr w:type="spellStart"/>
      <w:r w:rsidR="00FF6147" w:rsidRPr="009A69A3">
        <w:rPr>
          <w:rFonts w:ascii="Times New Roman" w:hAnsi="Times New Roman" w:cs="Times New Roman"/>
        </w:rPr>
        <w:t>επ</w:t>
      </w:r>
      <w:proofErr w:type="spellEnd"/>
      <w:r w:rsidR="00FF6147" w:rsidRPr="009A69A3">
        <w:rPr>
          <w:rFonts w:ascii="Times New Roman" w:hAnsi="Times New Roman" w:cs="Times New Roman"/>
        </w:rPr>
        <w:t xml:space="preserve">. </w:t>
      </w:r>
      <w:proofErr w:type="spellStart"/>
      <w:r w:rsidR="00FF6147" w:rsidRPr="009A69A3">
        <w:rPr>
          <w:rFonts w:ascii="Times New Roman" w:hAnsi="Times New Roman" w:cs="Times New Roman"/>
        </w:rPr>
        <w:t>ΚτΒ</w:t>
      </w:r>
      <w:proofErr w:type="spellEnd"/>
      <w:r w:rsidR="00FF6147" w:rsidRPr="009A69A3">
        <w:rPr>
          <w:rFonts w:ascii="Times New Roman" w:hAnsi="Times New Roman" w:cs="Times New Roman"/>
        </w:rPr>
        <w:t>)</w:t>
      </w:r>
      <w:r w:rsidR="00486F62" w:rsidRPr="009A69A3">
        <w:rPr>
          <w:rFonts w:ascii="Times New Roman" w:hAnsi="Times New Roman" w:cs="Times New Roman"/>
        </w:rPr>
        <w:t xml:space="preserve">. </w:t>
      </w:r>
      <w:r w:rsidR="002651F9" w:rsidRPr="009A69A3">
        <w:rPr>
          <w:rFonts w:ascii="Times New Roman" w:hAnsi="Times New Roman" w:cs="Times New Roman"/>
        </w:rPr>
        <w:t xml:space="preserve">Όλα τα παραπάνω μέσα </w:t>
      </w:r>
      <w:r w:rsidR="009A3B5E" w:rsidRPr="009A69A3">
        <w:rPr>
          <w:rFonts w:ascii="Times New Roman" w:hAnsi="Times New Roman" w:cs="Times New Roman"/>
        </w:rPr>
        <w:t>μπορούν να ασκηθούν από καθένα μέλος του Κοινοβουλίου ατομικά</w:t>
      </w:r>
      <w:r w:rsidR="006D42AF" w:rsidRPr="009A69A3">
        <w:rPr>
          <w:rFonts w:ascii="Times New Roman" w:hAnsi="Times New Roman" w:cs="Times New Roman"/>
        </w:rPr>
        <w:t xml:space="preserve"> ή ομαδικά</w:t>
      </w:r>
      <w:r w:rsidR="009D0C92" w:rsidRPr="009A69A3">
        <w:rPr>
          <w:rFonts w:ascii="Times New Roman" w:hAnsi="Times New Roman" w:cs="Times New Roman"/>
        </w:rPr>
        <w:t xml:space="preserve">, χωρίς δηλαδή </w:t>
      </w:r>
      <w:r w:rsidR="006C7EAC" w:rsidRPr="009A69A3">
        <w:rPr>
          <w:rFonts w:ascii="Times New Roman" w:hAnsi="Times New Roman" w:cs="Times New Roman"/>
        </w:rPr>
        <w:t xml:space="preserve">την </w:t>
      </w:r>
      <w:r w:rsidR="009D0C92" w:rsidRPr="009A69A3">
        <w:rPr>
          <w:rFonts w:ascii="Times New Roman" w:hAnsi="Times New Roman" w:cs="Times New Roman"/>
        </w:rPr>
        <w:t>μεσολάβηση του κόμματος ή του αρχηγού του</w:t>
      </w:r>
      <w:r w:rsidR="00315E1C" w:rsidRPr="009A69A3">
        <w:rPr>
          <w:rFonts w:ascii="Times New Roman" w:hAnsi="Times New Roman" w:cs="Times New Roman"/>
        </w:rPr>
        <w:t xml:space="preserve">, με εξαίρεση τις </w:t>
      </w:r>
      <w:r w:rsidR="003C59A8" w:rsidRPr="009A69A3">
        <w:rPr>
          <w:rFonts w:ascii="Times New Roman" w:hAnsi="Times New Roman" w:cs="Times New Roman"/>
        </w:rPr>
        <w:t>ε</w:t>
      </w:r>
      <w:r w:rsidR="00315E1C" w:rsidRPr="009A69A3">
        <w:rPr>
          <w:rFonts w:ascii="Times New Roman" w:hAnsi="Times New Roman" w:cs="Times New Roman"/>
        </w:rPr>
        <w:t xml:space="preserve">πίκαιρες ερωτήσεις, </w:t>
      </w:r>
      <w:r w:rsidR="006D42AF" w:rsidRPr="009A69A3">
        <w:rPr>
          <w:rFonts w:ascii="Times New Roman" w:hAnsi="Times New Roman" w:cs="Times New Roman"/>
        </w:rPr>
        <w:t xml:space="preserve">τις οποίες </w:t>
      </w:r>
      <w:r w:rsidR="00594A49" w:rsidRPr="009A69A3">
        <w:rPr>
          <w:rFonts w:ascii="Times New Roman" w:hAnsi="Times New Roman" w:cs="Times New Roman"/>
        </w:rPr>
        <w:t xml:space="preserve">συντάσσουν οι βουλευτές, αλλά </w:t>
      </w:r>
      <w:r w:rsidR="006D42AF" w:rsidRPr="009A69A3">
        <w:rPr>
          <w:rFonts w:ascii="Times New Roman" w:hAnsi="Times New Roman" w:cs="Times New Roman"/>
        </w:rPr>
        <w:t xml:space="preserve">επιλέγει </w:t>
      </w:r>
      <w:r w:rsidR="006C7EAC" w:rsidRPr="009A69A3">
        <w:rPr>
          <w:rFonts w:ascii="Times New Roman" w:hAnsi="Times New Roman" w:cs="Times New Roman"/>
        </w:rPr>
        <w:t>ο αρχηγός της κοινοβουλευτικής ομάδας</w:t>
      </w:r>
      <w:r w:rsidR="005819FD" w:rsidRPr="009A69A3">
        <w:rPr>
          <w:rFonts w:ascii="Times New Roman" w:hAnsi="Times New Roman" w:cs="Times New Roman"/>
        </w:rPr>
        <w:t xml:space="preserve">. </w:t>
      </w:r>
    </w:p>
    <w:p w14:paraId="4417BA89" w14:textId="61A002B3" w:rsidR="00A57677" w:rsidRPr="009A69A3" w:rsidRDefault="0064071A" w:rsidP="009A69A3">
      <w:pPr>
        <w:spacing w:line="360" w:lineRule="auto"/>
        <w:jc w:val="both"/>
        <w:rPr>
          <w:rFonts w:ascii="Times New Roman" w:hAnsi="Times New Roman" w:cs="Times New Roman"/>
        </w:rPr>
      </w:pPr>
      <w:r w:rsidRPr="009A69A3">
        <w:rPr>
          <w:rFonts w:ascii="Times New Roman" w:hAnsi="Times New Roman" w:cs="Times New Roman"/>
        </w:rPr>
        <w:lastRenderedPageBreak/>
        <w:t xml:space="preserve">Ιδιαίτερο </w:t>
      </w:r>
      <w:proofErr w:type="spellStart"/>
      <w:r w:rsidRPr="009A69A3">
        <w:rPr>
          <w:rFonts w:ascii="Times New Roman" w:hAnsi="Times New Roman" w:cs="Times New Roman"/>
        </w:rPr>
        <w:t>πολιτικοθεσμικό</w:t>
      </w:r>
      <w:proofErr w:type="spellEnd"/>
      <w:r w:rsidRPr="009A69A3">
        <w:rPr>
          <w:rFonts w:ascii="Times New Roman" w:hAnsi="Times New Roman" w:cs="Times New Roman"/>
        </w:rPr>
        <w:t xml:space="preserve"> ενδιαφέρον παρουσιάζει </w:t>
      </w:r>
      <w:r w:rsidR="00954B37" w:rsidRPr="009A69A3">
        <w:rPr>
          <w:rFonts w:ascii="Times New Roman" w:hAnsi="Times New Roman" w:cs="Times New Roman"/>
        </w:rPr>
        <w:t>η πρόκληση συζήτησης προ ημερησίας διατάξεως</w:t>
      </w:r>
      <w:r w:rsidR="00D87978" w:rsidRPr="009A69A3">
        <w:rPr>
          <w:rFonts w:ascii="Times New Roman" w:hAnsi="Times New Roman" w:cs="Times New Roman"/>
        </w:rPr>
        <w:t xml:space="preserve">, που είναι </w:t>
      </w:r>
      <w:r w:rsidR="00BB1482" w:rsidRPr="009A69A3">
        <w:rPr>
          <w:rFonts w:ascii="Times New Roman" w:hAnsi="Times New Roman" w:cs="Times New Roman"/>
        </w:rPr>
        <w:t xml:space="preserve">και αυτή </w:t>
      </w:r>
      <w:r w:rsidR="00D87978" w:rsidRPr="009A69A3">
        <w:rPr>
          <w:rFonts w:ascii="Times New Roman" w:hAnsi="Times New Roman" w:cs="Times New Roman"/>
        </w:rPr>
        <w:t>μια μορφή ήπιου ελέγχου</w:t>
      </w:r>
      <w:r w:rsidR="00D87978" w:rsidRPr="009A69A3">
        <w:rPr>
          <w:rStyle w:val="ab"/>
          <w:rFonts w:ascii="Times New Roman" w:hAnsi="Times New Roman" w:cs="Times New Roman"/>
        </w:rPr>
        <w:footnoteReference w:id="15"/>
      </w:r>
      <w:r w:rsidR="00954B37" w:rsidRPr="009A69A3">
        <w:rPr>
          <w:rFonts w:ascii="Times New Roman" w:hAnsi="Times New Roman" w:cs="Times New Roman"/>
        </w:rPr>
        <w:t xml:space="preserve">. Σύμφωνα με το άρθρο 143 </w:t>
      </w:r>
      <w:proofErr w:type="spellStart"/>
      <w:r w:rsidR="00954B37" w:rsidRPr="009A69A3">
        <w:rPr>
          <w:rFonts w:ascii="Times New Roman" w:hAnsi="Times New Roman" w:cs="Times New Roman"/>
        </w:rPr>
        <w:t>ΚτΒ</w:t>
      </w:r>
      <w:proofErr w:type="spellEnd"/>
      <w:r w:rsidR="00954B37" w:rsidRPr="009A69A3">
        <w:rPr>
          <w:rFonts w:ascii="Times New Roman" w:hAnsi="Times New Roman" w:cs="Times New Roman"/>
        </w:rPr>
        <w:t xml:space="preserve"> σε κάθε βουλευτική σύνοδο διεξάγονται υποχρεωτικά επτά τέτοιες συζητήσεις, οι πέντε </w:t>
      </w:r>
      <w:r w:rsidR="004C67CE" w:rsidRPr="009A69A3">
        <w:rPr>
          <w:rFonts w:ascii="Times New Roman" w:hAnsi="Times New Roman" w:cs="Times New Roman"/>
        </w:rPr>
        <w:t>με πρωτοβουλία</w:t>
      </w:r>
      <w:r w:rsidR="00954B37" w:rsidRPr="009A69A3">
        <w:rPr>
          <w:rFonts w:ascii="Times New Roman" w:hAnsi="Times New Roman" w:cs="Times New Roman"/>
        </w:rPr>
        <w:t xml:space="preserve"> των κομμάτων της αντιπολίτευσης, που καθορίζουν και τα θέματά τους</w:t>
      </w:r>
      <w:r w:rsidR="004C67CE" w:rsidRPr="009A69A3">
        <w:rPr>
          <w:rStyle w:val="ab"/>
          <w:rFonts w:ascii="Times New Roman" w:hAnsi="Times New Roman" w:cs="Times New Roman"/>
        </w:rPr>
        <w:footnoteReference w:id="16"/>
      </w:r>
      <w:r w:rsidR="00954B37" w:rsidRPr="009A69A3">
        <w:rPr>
          <w:rFonts w:ascii="Times New Roman" w:hAnsi="Times New Roman" w:cs="Times New Roman"/>
        </w:rPr>
        <w:t xml:space="preserve"> </w:t>
      </w:r>
      <w:r w:rsidR="008C0EB1" w:rsidRPr="009A69A3">
        <w:rPr>
          <w:rFonts w:ascii="Times New Roman" w:hAnsi="Times New Roman" w:cs="Times New Roman"/>
        </w:rPr>
        <w:t>.</w:t>
      </w:r>
      <w:r w:rsidR="00044910" w:rsidRPr="009A69A3">
        <w:rPr>
          <w:rFonts w:ascii="Times New Roman" w:hAnsi="Times New Roman" w:cs="Times New Roman"/>
        </w:rPr>
        <w:t xml:space="preserve"> Σε αυτές συμμετέχουν ο πρωθυπουργός, </w:t>
      </w:r>
      <w:r w:rsidR="00A57677" w:rsidRPr="009A69A3">
        <w:rPr>
          <w:rFonts w:ascii="Times New Roman" w:hAnsi="Times New Roman" w:cs="Times New Roman"/>
        </w:rPr>
        <w:t>οι πρόεδροι των κοινοβουλευτικών ομάδων της αντιπολίτευσης και ένας ή δύο υπουργοί.</w:t>
      </w:r>
    </w:p>
    <w:p w14:paraId="289AE529" w14:textId="148B2AAD" w:rsidR="009E002F" w:rsidRPr="009A69A3" w:rsidRDefault="00D41B8D" w:rsidP="009A69A3">
      <w:pPr>
        <w:spacing w:line="360" w:lineRule="auto"/>
        <w:jc w:val="both"/>
        <w:rPr>
          <w:rFonts w:ascii="Times New Roman" w:hAnsi="Times New Roman" w:cs="Times New Roman"/>
        </w:rPr>
      </w:pPr>
      <w:r w:rsidRPr="009A69A3">
        <w:rPr>
          <w:rFonts w:ascii="Times New Roman" w:hAnsi="Times New Roman" w:cs="Times New Roman"/>
        </w:rPr>
        <w:t>Στον εντατικό έλεγχο κατατάσσονται καταρχάς</w:t>
      </w:r>
      <w:r w:rsidR="001061B7" w:rsidRPr="009A69A3">
        <w:rPr>
          <w:rFonts w:ascii="Times New Roman" w:hAnsi="Times New Roman" w:cs="Times New Roman"/>
        </w:rPr>
        <w:t xml:space="preserve"> οι </w:t>
      </w:r>
      <w:r w:rsidR="003C59A8" w:rsidRPr="009A69A3">
        <w:rPr>
          <w:rFonts w:ascii="Times New Roman" w:hAnsi="Times New Roman" w:cs="Times New Roman"/>
        </w:rPr>
        <w:t>ε</w:t>
      </w:r>
      <w:r w:rsidR="001061B7" w:rsidRPr="009A69A3">
        <w:rPr>
          <w:rFonts w:ascii="Times New Roman" w:hAnsi="Times New Roman" w:cs="Times New Roman"/>
        </w:rPr>
        <w:t xml:space="preserve">περωτήσεις (άρθρα 134 </w:t>
      </w:r>
      <w:proofErr w:type="spellStart"/>
      <w:r w:rsidR="001061B7" w:rsidRPr="009A69A3">
        <w:rPr>
          <w:rFonts w:ascii="Times New Roman" w:hAnsi="Times New Roman" w:cs="Times New Roman"/>
        </w:rPr>
        <w:t>επ</w:t>
      </w:r>
      <w:proofErr w:type="spellEnd"/>
      <w:r w:rsidR="001061B7" w:rsidRPr="009A69A3">
        <w:rPr>
          <w:rFonts w:ascii="Times New Roman" w:hAnsi="Times New Roman" w:cs="Times New Roman"/>
        </w:rPr>
        <w:t xml:space="preserve">. </w:t>
      </w:r>
      <w:proofErr w:type="spellStart"/>
      <w:r w:rsidR="001061B7" w:rsidRPr="009A69A3">
        <w:rPr>
          <w:rFonts w:ascii="Times New Roman" w:hAnsi="Times New Roman" w:cs="Times New Roman"/>
        </w:rPr>
        <w:t>ΚτΒ</w:t>
      </w:r>
      <w:proofErr w:type="spellEnd"/>
      <w:r w:rsidR="001061B7" w:rsidRPr="009A69A3">
        <w:rPr>
          <w:rFonts w:ascii="Times New Roman" w:hAnsi="Times New Roman" w:cs="Times New Roman"/>
        </w:rPr>
        <w:t xml:space="preserve">) και </w:t>
      </w:r>
      <w:r w:rsidR="00B16837" w:rsidRPr="009A69A3">
        <w:rPr>
          <w:rFonts w:ascii="Times New Roman" w:hAnsi="Times New Roman" w:cs="Times New Roman"/>
        </w:rPr>
        <w:t xml:space="preserve">οι </w:t>
      </w:r>
      <w:r w:rsidR="003C59A8" w:rsidRPr="009A69A3">
        <w:rPr>
          <w:rFonts w:ascii="Times New Roman" w:hAnsi="Times New Roman" w:cs="Times New Roman"/>
        </w:rPr>
        <w:t>ε</w:t>
      </w:r>
      <w:r w:rsidR="001061B7" w:rsidRPr="009A69A3">
        <w:rPr>
          <w:rFonts w:ascii="Times New Roman" w:hAnsi="Times New Roman" w:cs="Times New Roman"/>
        </w:rPr>
        <w:t xml:space="preserve">πίκαιρες επερωτήσεις (άρθρο 138 </w:t>
      </w:r>
      <w:proofErr w:type="spellStart"/>
      <w:r w:rsidR="001061B7" w:rsidRPr="009A69A3">
        <w:rPr>
          <w:rFonts w:ascii="Times New Roman" w:hAnsi="Times New Roman" w:cs="Times New Roman"/>
        </w:rPr>
        <w:t>ΚτΒ</w:t>
      </w:r>
      <w:proofErr w:type="spellEnd"/>
      <w:r w:rsidR="001061B7" w:rsidRPr="009A69A3">
        <w:rPr>
          <w:rFonts w:ascii="Times New Roman" w:hAnsi="Times New Roman" w:cs="Times New Roman"/>
        </w:rPr>
        <w:t>)</w:t>
      </w:r>
      <w:r w:rsidR="00AA3A34" w:rsidRPr="009A69A3">
        <w:rPr>
          <w:rFonts w:ascii="Times New Roman" w:hAnsi="Times New Roman" w:cs="Times New Roman"/>
        </w:rPr>
        <w:t xml:space="preserve">μεταξύ των οποίων </w:t>
      </w:r>
      <w:r w:rsidR="002326E2" w:rsidRPr="009A69A3">
        <w:rPr>
          <w:rFonts w:ascii="Times New Roman" w:hAnsi="Times New Roman" w:cs="Times New Roman"/>
        </w:rPr>
        <w:t>αυτές που απευθύνονται στον Πρωθυπουργό</w:t>
      </w:r>
      <w:r w:rsidR="00494DA3" w:rsidRPr="009A69A3">
        <w:rPr>
          <w:rFonts w:ascii="Times New Roman" w:hAnsi="Times New Roman" w:cs="Times New Roman"/>
        </w:rPr>
        <w:t xml:space="preserve">. Με όλες τις επερωτήσεις </w:t>
      </w:r>
      <w:r w:rsidR="00B16837" w:rsidRPr="009A69A3">
        <w:rPr>
          <w:rFonts w:ascii="Times New Roman" w:hAnsi="Times New Roman" w:cs="Times New Roman"/>
        </w:rPr>
        <w:t xml:space="preserve">εκδηλώνεται επίκριση προς την κυβέρνηση και το έργο της. Για τον λόγο αυτό, παρότι ο </w:t>
      </w:r>
      <w:proofErr w:type="spellStart"/>
      <w:r w:rsidR="00B16837" w:rsidRPr="009A69A3">
        <w:rPr>
          <w:rFonts w:ascii="Times New Roman" w:hAnsi="Times New Roman" w:cs="Times New Roman"/>
        </w:rPr>
        <w:t>ΚτΒ</w:t>
      </w:r>
      <w:proofErr w:type="spellEnd"/>
      <w:r w:rsidR="00B16837" w:rsidRPr="009A69A3">
        <w:rPr>
          <w:rFonts w:ascii="Times New Roman" w:hAnsi="Times New Roman" w:cs="Times New Roman"/>
        </w:rPr>
        <w:t xml:space="preserve"> δεν διακρίνει</w:t>
      </w:r>
      <w:r w:rsidR="00EB3F52" w:rsidRPr="009A69A3">
        <w:rPr>
          <w:rFonts w:ascii="Times New Roman" w:hAnsi="Times New Roman" w:cs="Times New Roman"/>
        </w:rPr>
        <w:t xml:space="preserve">, έχει επικρατήσει στην </w:t>
      </w:r>
      <w:r w:rsidR="001F0C06" w:rsidRPr="009A69A3">
        <w:rPr>
          <w:rFonts w:ascii="Times New Roman" w:hAnsi="Times New Roman" w:cs="Times New Roman"/>
        </w:rPr>
        <w:t xml:space="preserve">κοινοβουλευτική </w:t>
      </w:r>
      <w:r w:rsidR="00EB3F52" w:rsidRPr="009A69A3">
        <w:rPr>
          <w:rFonts w:ascii="Times New Roman" w:hAnsi="Times New Roman" w:cs="Times New Roman"/>
        </w:rPr>
        <w:t>πρ</w:t>
      </w:r>
      <w:r w:rsidR="001F0C06" w:rsidRPr="009A69A3">
        <w:rPr>
          <w:rFonts w:ascii="Times New Roman" w:hAnsi="Times New Roman" w:cs="Times New Roman"/>
        </w:rPr>
        <w:t>ακτική</w:t>
      </w:r>
      <w:r w:rsidR="00B829B4" w:rsidRPr="009A69A3">
        <w:rPr>
          <w:rFonts w:ascii="Times New Roman" w:hAnsi="Times New Roman" w:cs="Times New Roman"/>
        </w:rPr>
        <w:t>,</w:t>
      </w:r>
      <w:r w:rsidR="00EB3F52" w:rsidRPr="009A69A3">
        <w:rPr>
          <w:rFonts w:ascii="Times New Roman" w:hAnsi="Times New Roman" w:cs="Times New Roman"/>
        </w:rPr>
        <w:t xml:space="preserve"> επερώτηση να υποβάλλουν οι βουλευτές της αντιπο</w:t>
      </w:r>
      <w:r w:rsidR="000A7675" w:rsidRPr="009A69A3">
        <w:rPr>
          <w:rFonts w:ascii="Times New Roman" w:hAnsi="Times New Roman" w:cs="Times New Roman"/>
        </w:rPr>
        <w:t>λ</w:t>
      </w:r>
      <w:r w:rsidR="00EB3F52" w:rsidRPr="009A69A3">
        <w:rPr>
          <w:rFonts w:ascii="Times New Roman" w:hAnsi="Times New Roman" w:cs="Times New Roman"/>
        </w:rPr>
        <w:t xml:space="preserve">ίτευσης. </w:t>
      </w:r>
      <w:r w:rsidR="00040952" w:rsidRPr="009A69A3">
        <w:rPr>
          <w:rFonts w:ascii="Times New Roman" w:hAnsi="Times New Roman" w:cs="Times New Roman"/>
        </w:rPr>
        <w:t>Είναι η Διάσκεψη των Προέδρων που αποφασίζει ποιες επ</w:t>
      </w:r>
      <w:r w:rsidR="003461B2" w:rsidRPr="009A69A3">
        <w:rPr>
          <w:rFonts w:ascii="Times New Roman" w:hAnsi="Times New Roman" w:cs="Times New Roman"/>
        </w:rPr>
        <w:t xml:space="preserve">ίκαιρες επερωτήσεις θα συζητηθούν. </w:t>
      </w:r>
    </w:p>
    <w:p w14:paraId="6E61F21F" w14:textId="79640C93" w:rsidR="009E002F" w:rsidRPr="009A69A3" w:rsidRDefault="00CD70AA" w:rsidP="009A69A3">
      <w:pPr>
        <w:spacing w:line="360" w:lineRule="auto"/>
        <w:jc w:val="both"/>
        <w:rPr>
          <w:rFonts w:ascii="Times New Roman" w:hAnsi="Times New Roman" w:cs="Times New Roman"/>
        </w:rPr>
      </w:pPr>
      <w:r w:rsidRPr="009A69A3">
        <w:rPr>
          <w:rFonts w:ascii="Times New Roman" w:hAnsi="Times New Roman" w:cs="Times New Roman"/>
        </w:rPr>
        <w:t>Η σ</w:t>
      </w:r>
      <w:r w:rsidR="009E002F" w:rsidRPr="009A69A3">
        <w:rPr>
          <w:rFonts w:ascii="Times New Roman" w:hAnsi="Times New Roman" w:cs="Times New Roman"/>
        </w:rPr>
        <w:t xml:space="preserve">ύσταση εξεταστικών επιτροπών (άρθρα 68 § 2 Σ. και 144 </w:t>
      </w:r>
      <w:proofErr w:type="spellStart"/>
      <w:r w:rsidR="009E002F" w:rsidRPr="009A69A3">
        <w:rPr>
          <w:rFonts w:ascii="Times New Roman" w:hAnsi="Times New Roman" w:cs="Times New Roman"/>
        </w:rPr>
        <w:t>ΚτΒ</w:t>
      </w:r>
      <w:proofErr w:type="spellEnd"/>
      <w:r w:rsidR="009E002F" w:rsidRPr="009A69A3">
        <w:rPr>
          <w:rFonts w:ascii="Times New Roman" w:hAnsi="Times New Roman" w:cs="Times New Roman"/>
        </w:rPr>
        <w:t>)</w:t>
      </w:r>
      <w:r w:rsidR="00F0358E" w:rsidRPr="009A69A3">
        <w:rPr>
          <w:rFonts w:ascii="Times New Roman" w:hAnsi="Times New Roman" w:cs="Times New Roman"/>
        </w:rPr>
        <w:t xml:space="preserve"> θα μπορούσε να αποτελέσει ένα μέσο εντατικού και ουσιαστικού ελέγχου του κυβερνητικού έργου. Ιδίως</w:t>
      </w:r>
      <w:r w:rsidR="00C718FD" w:rsidRPr="009A69A3">
        <w:rPr>
          <w:rFonts w:ascii="Times New Roman" w:hAnsi="Times New Roman" w:cs="Times New Roman"/>
        </w:rPr>
        <w:t xml:space="preserve">, μετά την </w:t>
      </w:r>
      <w:r w:rsidR="00E6300F" w:rsidRPr="009A69A3">
        <w:rPr>
          <w:rFonts w:ascii="Times New Roman" w:hAnsi="Times New Roman" w:cs="Times New Roman"/>
        </w:rPr>
        <w:t xml:space="preserve">αναθεώρηση του 2019 </w:t>
      </w:r>
      <w:r w:rsidR="00F021D9" w:rsidRPr="009A69A3">
        <w:rPr>
          <w:rFonts w:ascii="Times New Roman" w:hAnsi="Times New Roman" w:cs="Times New Roman"/>
        </w:rPr>
        <w:t xml:space="preserve">με την οποία διευκρινίστηκε η ερμηνευτική διαφωνία και προβλέφθηκε, ότι </w:t>
      </w:r>
      <w:r w:rsidR="00CA4374" w:rsidRPr="009A69A3">
        <w:rPr>
          <w:rFonts w:ascii="Times New Roman" w:hAnsi="Times New Roman" w:cs="Times New Roman"/>
        </w:rPr>
        <w:t>εξεταστική επιτροπή μπορεί να συσταθεί με απόφαση της κοινοβουλευτικής μειοψηφίας</w:t>
      </w:r>
      <w:r w:rsidR="002860C1" w:rsidRPr="009A69A3">
        <w:rPr>
          <w:rFonts w:ascii="Times New Roman" w:hAnsi="Times New Roman" w:cs="Times New Roman"/>
        </w:rPr>
        <w:t xml:space="preserve">, συγκεκριμένα </w:t>
      </w:r>
      <w:r w:rsidR="00C61E4E" w:rsidRPr="009A69A3">
        <w:rPr>
          <w:rFonts w:ascii="Times New Roman" w:hAnsi="Times New Roman" w:cs="Times New Roman"/>
        </w:rPr>
        <w:t>με απόφαση των 2/5 του ό</w:t>
      </w:r>
      <w:r w:rsidR="0099372A" w:rsidRPr="009A69A3">
        <w:rPr>
          <w:rFonts w:ascii="Times New Roman" w:hAnsi="Times New Roman" w:cs="Times New Roman"/>
        </w:rPr>
        <w:t xml:space="preserve">λου αριθμού των βουλευτών. </w:t>
      </w:r>
      <w:r w:rsidR="00C8662B" w:rsidRPr="009A69A3">
        <w:rPr>
          <w:rFonts w:ascii="Times New Roman" w:hAnsi="Times New Roman" w:cs="Times New Roman"/>
        </w:rPr>
        <w:t>Ωστόσο, η</w:t>
      </w:r>
      <w:r w:rsidR="0099372A" w:rsidRPr="009A69A3">
        <w:rPr>
          <w:rFonts w:ascii="Times New Roman" w:hAnsi="Times New Roman" w:cs="Times New Roman"/>
        </w:rPr>
        <w:t xml:space="preserve"> </w:t>
      </w:r>
      <w:r w:rsidR="009137F4" w:rsidRPr="009A69A3">
        <w:rPr>
          <w:rFonts w:ascii="Times New Roman" w:hAnsi="Times New Roman" w:cs="Times New Roman"/>
        </w:rPr>
        <w:t xml:space="preserve">ελεγκτική αυτή </w:t>
      </w:r>
      <w:r w:rsidR="0099372A" w:rsidRPr="009A69A3">
        <w:rPr>
          <w:rFonts w:ascii="Times New Roman" w:hAnsi="Times New Roman" w:cs="Times New Roman"/>
        </w:rPr>
        <w:t>δυνατότητα</w:t>
      </w:r>
      <w:r w:rsidR="009137F4" w:rsidRPr="009A69A3">
        <w:rPr>
          <w:rFonts w:ascii="Times New Roman" w:hAnsi="Times New Roman" w:cs="Times New Roman"/>
        </w:rPr>
        <w:t xml:space="preserve"> της αντιπολίτευσης</w:t>
      </w:r>
      <w:r w:rsidR="0099372A" w:rsidRPr="009A69A3">
        <w:rPr>
          <w:rFonts w:ascii="Times New Roman" w:hAnsi="Times New Roman" w:cs="Times New Roman"/>
        </w:rPr>
        <w:t>, όπως θα δειχθεί πιο κάτω</w:t>
      </w:r>
      <w:r w:rsidR="009137F4" w:rsidRPr="009A69A3">
        <w:rPr>
          <w:rFonts w:ascii="Times New Roman" w:hAnsi="Times New Roman" w:cs="Times New Roman"/>
        </w:rPr>
        <w:t xml:space="preserve">, εξασθένησε </w:t>
      </w:r>
      <w:r w:rsidR="00974CD6" w:rsidRPr="009A69A3">
        <w:rPr>
          <w:rFonts w:ascii="Times New Roman" w:hAnsi="Times New Roman" w:cs="Times New Roman"/>
        </w:rPr>
        <w:t>υπό την πίεση των πλειοψηφικών χαρακτηριστικών του κυβερνητικού μας συστήματος.</w:t>
      </w:r>
    </w:p>
    <w:p w14:paraId="3E927C6F" w14:textId="4C8606BE" w:rsidR="009E002F" w:rsidRPr="009A69A3" w:rsidRDefault="00974CD6" w:rsidP="009A69A3">
      <w:pPr>
        <w:spacing w:line="360" w:lineRule="auto"/>
        <w:jc w:val="both"/>
        <w:rPr>
          <w:rFonts w:ascii="Times New Roman" w:hAnsi="Times New Roman" w:cs="Times New Roman"/>
        </w:rPr>
      </w:pPr>
      <w:r w:rsidRPr="009A69A3">
        <w:rPr>
          <w:rFonts w:ascii="Times New Roman" w:hAnsi="Times New Roman" w:cs="Times New Roman"/>
        </w:rPr>
        <w:t xml:space="preserve">Τέλος, η αρχαιότερη </w:t>
      </w:r>
      <w:r w:rsidR="00E317D4" w:rsidRPr="009A69A3">
        <w:rPr>
          <w:rFonts w:ascii="Times New Roman" w:hAnsi="Times New Roman" w:cs="Times New Roman"/>
        </w:rPr>
        <w:t xml:space="preserve"> και πιο εντατική μορφή </w:t>
      </w:r>
      <w:r w:rsidR="00425CF3" w:rsidRPr="009A69A3">
        <w:rPr>
          <w:rFonts w:ascii="Times New Roman" w:hAnsi="Times New Roman" w:cs="Times New Roman"/>
        </w:rPr>
        <w:t>κοινοβουλευτικού</w:t>
      </w:r>
      <w:r w:rsidR="00E317D4" w:rsidRPr="009A69A3">
        <w:rPr>
          <w:rFonts w:ascii="Times New Roman" w:hAnsi="Times New Roman" w:cs="Times New Roman"/>
        </w:rPr>
        <w:t xml:space="preserve"> ελέγχου </w:t>
      </w:r>
      <w:r w:rsidR="00425CF3" w:rsidRPr="009A69A3">
        <w:rPr>
          <w:rFonts w:ascii="Times New Roman" w:hAnsi="Times New Roman" w:cs="Times New Roman"/>
        </w:rPr>
        <w:t>είναι η π</w:t>
      </w:r>
      <w:r w:rsidR="009E002F" w:rsidRPr="009A69A3">
        <w:rPr>
          <w:rFonts w:ascii="Times New Roman" w:hAnsi="Times New Roman" w:cs="Times New Roman"/>
        </w:rPr>
        <w:t xml:space="preserve">ρόταση μομφής </w:t>
      </w:r>
      <w:r w:rsidR="00425CF3" w:rsidRPr="009A69A3">
        <w:rPr>
          <w:rFonts w:ascii="Times New Roman" w:hAnsi="Times New Roman" w:cs="Times New Roman"/>
        </w:rPr>
        <w:t xml:space="preserve">ή δυσπιστίας </w:t>
      </w:r>
      <w:r w:rsidR="009E002F" w:rsidRPr="009A69A3">
        <w:rPr>
          <w:rFonts w:ascii="Times New Roman" w:hAnsi="Times New Roman" w:cs="Times New Roman"/>
        </w:rPr>
        <w:t xml:space="preserve">κατά της </w:t>
      </w:r>
      <w:r w:rsidR="00FF62F3" w:rsidRPr="009A69A3">
        <w:rPr>
          <w:rFonts w:ascii="Times New Roman" w:hAnsi="Times New Roman" w:cs="Times New Roman"/>
        </w:rPr>
        <w:t>κ</w:t>
      </w:r>
      <w:r w:rsidR="009E002F" w:rsidRPr="009A69A3">
        <w:rPr>
          <w:rFonts w:ascii="Times New Roman" w:hAnsi="Times New Roman" w:cs="Times New Roman"/>
        </w:rPr>
        <w:t>υβέρνησης ή μέλους της (άρθρο 84 Συντ.</w:t>
      </w:r>
      <w:r w:rsidR="00FC3E50" w:rsidRPr="009A69A3">
        <w:rPr>
          <w:rFonts w:ascii="Times New Roman" w:hAnsi="Times New Roman" w:cs="Times New Roman"/>
        </w:rPr>
        <w:t xml:space="preserve"> και </w:t>
      </w:r>
      <w:r w:rsidR="00B64029" w:rsidRPr="009A69A3">
        <w:rPr>
          <w:rFonts w:ascii="Times New Roman" w:hAnsi="Times New Roman" w:cs="Times New Roman"/>
        </w:rPr>
        <w:t xml:space="preserve">142 </w:t>
      </w:r>
      <w:proofErr w:type="spellStart"/>
      <w:r w:rsidR="00B64029" w:rsidRPr="009A69A3">
        <w:rPr>
          <w:rFonts w:ascii="Times New Roman" w:hAnsi="Times New Roman" w:cs="Times New Roman"/>
        </w:rPr>
        <w:t>ΚτΒ</w:t>
      </w:r>
      <w:proofErr w:type="spellEnd"/>
      <w:r w:rsidR="00B64029" w:rsidRPr="009A69A3">
        <w:rPr>
          <w:rFonts w:ascii="Times New Roman" w:hAnsi="Times New Roman" w:cs="Times New Roman"/>
        </w:rPr>
        <w:t>). Μήτρα του κοινοβουλευτικού συστ</w:t>
      </w:r>
      <w:r w:rsidR="00EC4932" w:rsidRPr="009A69A3">
        <w:rPr>
          <w:rFonts w:ascii="Times New Roman" w:hAnsi="Times New Roman" w:cs="Times New Roman"/>
        </w:rPr>
        <w:t>ήματος</w:t>
      </w:r>
      <w:r w:rsidR="00340909" w:rsidRPr="009A69A3">
        <w:rPr>
          <w:rFonts w:ascii="Times New Roman" w:hAnsi="Times New Roman" w:cs="Times New Roman"/>
        </w:rPr>
        <w:t>,</w:t>
      </w:r>
      <w:r w:rsidR="00EC4932" w:rsidRPr="009A69A3">
        <w:rPr>
          <w:rFonts w:ascii="Times New Roman" w:hAnsi="Times New Roman" w:cs="Times New Roman"/>
        </w:rPr>
        <w:t xml:space="preserve"> η πρόταση μομφής </w:t>
      </w:r>
      <w:r w:rsidR="005E240F" w:rsidRPr="009A69A3">
        <w:rPr>
          <w:rFonts w:ascii="Times New Roman" w:hAnsi="Times New Roman" w:cs="Times New Roman"/>
        </w:rPr>
        <w:t xml:space="preserve">είναι </w:t>
      </w:r>
      <w:r w:rsidR="009330B2" w:rsidRPr="009A69A3">
        <w:rPr>
          <w:rFonts w:ascii="Times New Roman" w:hAnsi="Times New Roman" w:cs="Times New Roman"/>
        </w:rPr>
        <w:t xml:space="preserve">η διαδικασία που </w:t>
      </w:r>
      <w:r w:rsidR="00E14883" w:rsidRPr="009A69A3">
        <w:rPr>
          <w:rFonts w:ascii="Times New Roman" w:hAnsi="Times New Roman" w:cs="Times New Roman"/>
        </w:rPr>
        <w:t xml:space="preserve">θέτει </w:t>
      </w:r>
      <w:r w:rsidR="009330B2" w:rsidRPr="009A69A3">
        <w:rPr>
          <w:rFonts w:ascii="Times New Roman" w:hAnsi="Times New Roman" w:cs="Times New Roman"/>
        </w:rPr>
        <w:t>στο πολιτικό προσκήνιο</w:t>
      </w:r>
      <w:r w:rsidR="00E14883" w:rsidRPr="009A69A3">
        <w:rPr>
          <w:rFonts w:ascii="Times New Roman" w:hAnsi="Times New Roman" w:cs="Times New Roman"/>
        </w:rPr>
        <w:t xml:space="preserve"> τις παραλείψεις, </w:t>
      </w:r>
      <w:r w:rsidR="008D373D" w:rsidRPr="009A69A3">
        <w:rPr>
          <w:rFonts w:ascii="Times New Roman" w:hAnsi="Times New Roman" w:cs="Times New Roman"/>
        </w:rPr>
        <w:t xml:space="preserve">τις </w:t>
      </w:r>
      <w:r w:rsidR="00E14883" w:rsidRPr="009A69A3">
        <w:rPr>
          <w:rFonts w:ascii="Times New Roman" w:hAnsi="Times New Roman" w:cs="Times New Roman"/>
        </w:rPr>
        <w:t xml:space="preserve">αστοχίες και </w:t>
      </w:r>
      <w:r w:rsidR="008D373D" w:rsidRPr="009A69A3">
        <w:rPr>
          <w:rFonts w:ascii="Times New Roman" w:hAnsi="Times New Roman" w:cs="Times New Roman"/>
        </w:rPr>
        <w:t xml:space="preserve">τα </w:t>
      </w:r>
      <w:r w:rsidR="00E14883" w:rsidRPr="009A69A3">
        <w:rPr>
          <w:rFonts w:ascii="Times New Roman" w:hAnsi="Times New Roman" w:cs="Times New Roman"/>
        </w:rPr>
        <w:t xml:space="preserve">σφάλματα </w:t>
      </w:r>
      <w:r w:rsidR="000A7B85" w:rsidRPr="009A69A3">
        <w:rPr>
          <w:rFonts w:ascii="Times New Roman" w:hAnsi="Times New Roman" w:cs="Times New Roman"/>
        </w:rPr>
        <w:t xml:space="preserve">της κυβέρνησης </w:t>
      </w:r>
      <w:r w:rsidR="00E14883" w:rsidRPr="009A69A3">
        <w:rPr>
          <w:rFonts w:ascii="Times New Roman" w:hAnsi="Times New Roman" w:cs="Times New Roman"/>
        </w:rPr>
        <w:t>κατά την χάραξη ή την εφαρμογή τ</w:t>
      </w:r>
      <w:r w:rsidR="00B74DB1" w:rsidRPr="009A69A3">
        <w:rPr>
          <w:rFonts w:ascii="Times New Roman" w:hAnsi="Times New Roman" w:cs="Times New Roman"/>
        </w:rPr>
        <w:t>ων δημόσιων πολιτικών</w:t>
      </w:r>
      <w:r w:rsidR="00E14883" w:rsidRPr="009A69A3">
        <w:rPr>
          <w:rFonts w:ascii="Times New Roman" w:hAnsi="Times New Roman" w:cs="Times New Roman"/>
        </w:rPr>
        <w:t>, αλλά και κατά την άσκηση των αρμοδιοτήτων</w:t>
      </w:r>
      <w:r w:rsidR="000A7B85" w:rsidRPr="009A69A3">
        <w:rPr>
          <w:rFonts w:ascii="Times New Roman" w:hAnsi="Times New Roman" w:cs="Times New Roman"/>
        </w:rPr>
        <w:t xml:space="preserve"> των μελών της</w:t>
      </w:r>
      <w:r w:rsidR="008D373D" w:rsidRPr="009A69A3">
        <w:rPr>
          <w:rFonts w:ascii="Times New Roman" w:hAnsi="Times New Roman" w:cs="Times New Roman"/>
        </w:rPr>
        <w:t xml:space="preserve">, ενεργοποιώντας </w:t>
      </w:r>
      <w:r w:rsidR="00E14883" w:rsidRPr="009A69A3">
        <w:rPr>
          <w:rFonts w:ascii="Times New Roman" w:hAnsi="Times New Roman" w:cs="Times New Roman"/>
        </w:rPr>
        <w:t>τη</w:t>
      </w:r>
      <w:r w:rsidR="00340909" w:rsidRPr="009A69A3">
        <w:rPr>
          <w:rFonts w:ascii="Times New Roman" w:hAnsi="Times New Roman" w:cs="Times New Roman"/>
        </w:rPr>
        <w:t>ν</w:t>
      </w:r>
      <w:r w:rsidR="00E14883" w:rsidRPr="009A69A3">
        <w:rPr>
          <w:rFonts w:ascii="Times New Roman" w:hAnsi="Times New Roman" w:cs="Times New Roman"/>
        </w:rPr>
        <w:t xml:space="preserve"> ευθύνη τ</w:t>
      </w:r>
      <w:r w:rsidR="000A7B85" w:rsidRPr="009A69A3">
        <w:rPr>
          <w:rFonts w:ascii="Times New Roman" w:hAnsi="Times New Roman" w:cs="Times New Roman"/>
        </w:rPr>
        <w:t>ους</w:t>
      </w:r>
      <w:r w:rsidR="00340909" w:rsidRPr="009A69A3">
        <w:rPr>
          <w:rFonts w:ascii="Times New Roman" w:hAnsi="Times New Roman" w:cs="Times New Roman"/>
        </w:rPr>
        <w:t xml:space="preserve">. </w:t>
      </w:r>
      <w:r w:rsidR="00EC4932" w:rsidRPr="009A69A3">
        <w:rPr>
          <w:rFonts w:ascii="Times New Roman" w:hAnsi="Times New Roman" w:cs="Times New Roman"/>
        </w:rPr>
        <w:t xml:space="preserve"> </w:t>
      </w:r>
      <w:r w:rsidR="00CC7724" w:rsidRPr="009A69A3">
        <w:rPr>
          <w:rFonts w:ascii="Times New Roman" w:hAnsi="Times New Roman" w:cs="Times New Roman"/>
        </w:rPr>
        <w:t xml:space="preserve">Ο έλεγχος του </w:t>
      </w:r>
      <w:r w:rsidR="00893051" w:rsidRPr="009A69A3">
        <w:rPr>
          <w:rFonts w:ascii="Times New Roman" w:hAnsi="Times New Roman" w:cs="Times New Roman"/>
        </w:rPr>
        <w:t xml:space="preserve">κυβερνητικού </w:t>
      </w:r>
      <w:r w:rsidR="00CC7724" w:rsidRPr="009A69A3">
        <w:rPr>
          <w:rFonts w:ascii="Times New Roman" w:hAnsi="Times New Roman" w:cs="Times New Roman"/>
        </w:rPr>
        <w:t xml:space="preserve">έργου, στηρίζει </w:t>
      </w:r>
      <w:r w:rsidR="00CC7724" w:rsidRPr="009A69A3">
        <w:rPr>
          <w:rFonts w:ascii="Times New Roman" w:hAnsi="Times New Roman" w:cs="Times New Roman"/>
          <w:i/>
          <w:iCs/>
        </w:rPr>
        <w:t xml:space="preserve">την </w:t>
      </w:r>
      <w:r w:rsidR="00893051" w:rsidRPr="009A69A3">
        <w:rPr>
          <w:rFonts w:ascii="Times New Roman" w:hAnsi="Times New Roman" w:cs="Times New Roman"/>
          <w:i/>
          <w:iCs/>
        </w:rPr>
        <w:t xml:space="preserve">δυσπιστία </w:t>
      </w:r>
      <w:r w:rsidR="00953FBC" w:rsidRPr="009A69A3">
        <w:rPr>
          <w:rFonts w:ascii="Times New Roman" w:hAnsi="Times New Roman" w:cs="Times New Roman"/>
          <w:i/>
          <w:iCs/>
        </w:rPr>
        <w:t xml:space="preserve">της λαϊκής αντιπροσωπείας σε σχέση με την δυνατότητα του υπουργικού συμβουλίου να διευθύνει </w:t>
      </w:r>
      <w:r w:rsidR="00953FBC" w:rsidRPr="009A69A3">
        <w:rPr>
          <w:rFonts w:ascii="Times New Roman" w:hAnsi="Times New Roman" w:cs="Times New Roman"/>
          <w:i/>
          <w:iCs/>
        </w:rPr>
        <w:lastRenderedPageBreak/>
        <w:t>στο μέλλον την γενική πολιτική της χώρας</w:t>
      </w:r>
      <w:r w:rsidR="00953FBC" w:rsidRPr="009A69A3">
        <w:rPr>
          <w:rFonts w:ascii="Times New Roman" w:hAnsi="Times New Roman" w:cs="Times New Roman"/>
        </w:rPr>
        <w:t>,</w:t>
      </w:r>
      <w:r w:rsidR="009F5986" w:rsidRPr="009A69A3">
        <w:rPr>
          <w:rFonts w:ascii="Times New Roman" w:hAnsi="Times New Roman" w:cs="Times New Roman"/>
        </w:rPr>
        <w:t xml:space="preserve"> και η κυβέρνηση απομακρύνεται από το αξίωμά της. </w:t>
      </w:r>
    </w:p>
    <w:p w14:paraId="51D4D5DE" w14:textId="77777777" w:rsidR="009A69A3" w:rsidRDefault="009A69A3" w:rsidP="009A69A3">
      <w:pPr>
        <w:spacing w:line="360" w:lineRule="auto"/>
        <w:jc w:val="both"/>
        <w:rPr>
          <w:rFonts w:ascii="Times New Roman" w:hAnsi="Times New Roman" w:cs="Times New Roman"/>
        </w:rPr>
      </w:pPr>
    </w:p>
    <w:p w14:paraId="14BC7AD4" w14:textId="6D1D77B1" w:rsidR="009E002F" w:rsidRPr="009A69A3" w:rsidRDefault="008D1356" w:rsidP="009A69A3">
      <w:pPr>
        <w:spacing w:line="360" w:lineRule="auto"/>
        <w:jc w:val="both"/>
        <w:rPr>
          <w:rFonts w:ascii="Times New Roman" w:hAnsi="Times New Roman" w:cs="Times New Roman"/>
          <w:b/>
          <w:bCs/>
        </w:rPr>
      </w:pPr>
      <w:r w:rsidRPr="009A69A3">
        <w:rPr>
          <w:rFonts w:ascii="Times New Roman" w:hAnsi="Times New Roman" w:cs="Times New Roman"/>
          <w:b/>
          <w:bCs/>
        </w:rPr>
        <w:t xml:space="preserve">ΙΙΙ. Η πράξη του </w:t>
      </w:r>
      <w:r w:rsidR="009E002F" w:rsidRPr="009A69A3">
        <w:rPr>
          <w:rFonts w:ascii="Times New Roman" w:hAnsi="Times New Roman" w:cs="Times New Roman"/>
          <w:b/>
          <w:bCs/>
        </w:rPr>
        <w:t>κοινοβουλευτικ</w:t>
      </w:r>
      <w:r w:rsidRPr="009A69A3">
        <w:rPr>
          <w:rFonts w:ascii="Times New Roman" w:hAnsi="Times New Roman" w:cs="Times New Roman"/>
          <w:b/>
          <w:bCs/>
        </w:rPr>
        <w:t>ού</w:t>
      </w:r>
      <w:r w:rsidR="009E002F" w:rsidRPr="009A69A3">
        <w:rPr>
          <w:rFonts w:ascii="Times New Roman" w:hAnsi="Times New Roman" w:cs="Times New Roman"/>
          <w:b/>
          <w:bCs/>
        </w:rPr>
        <w:t xml:space="preserve"> </w:t>
      </w:r>
      <w:r w:rsidRPr="009A69A3">
        <w:rPr>
          <w:rFonts w:ascii="Times New Roman" w:hAnsi="Times New Roman" w:cs="Times New Roman"/>
          <w:b/>
          <w:bCs/>
        </w:rPr>
        <w:t xml:space="preserve">ελέγχου </w:t>
      </w:r>
      <w:r w:rsidR="00DA6CE4" w:rsidRPr="009A69A3">
        <w:rPr>
          <w:rFonts w:ascii="Times New Roman" w:hAnsi="Times New Roman" w:cs="Times New Roman"/>
          <w:b/>
          <w:bCs/>
        </w:rPr>
        <w:t>και η αναθεώρηση</w:t>
      </w:r>
      <w:r w:rsidR="00C70183" w:rsidRPr="009A69A3">
        <w:rPr>
          <w:rFonts w:ascii="Times New Roman" w:hAnsi="Times New Roman" w:cs="Times New Roman"/>
          <w:b/>
          <w:bCs/>
        </w:rPr>
        <w:t xml:space="preserve"> του Συντάγματος </w:t>
      </w:r>
    </w:p>
    <w:p w14:paraId="1DC0DBF4" w14:textId="27BE62E0" w:rsidR="009E002F" w:rsidRPr="009A69A3" w:rsidRDefault="009E002F" w:rsidP="009A69A3">
      <w:pPr>
        <w:spacing w:line="360" w:lineRule="auto"/>
        <w:jc w:val="both"/>
        <w:rPr>
          <w:rFonts w:ascii="Times New Roman" w:hAnsi="Times New Roman" w:cs="Times New Roman"/>
        </w:rPr>
      </w:pPr>
      <w:r w:rsidRPr="009A69A3">
        <w:rPr>
          <w:rFonts w:ascii="Times New Roman" w:hAnsi="Times New Roman" w:cs="Times New Roman"/>
        </w:rPr>
        <w:t xml:space="preserve">Η κοινοβουλευτική πραγματικότητα αναδεικνύει </w:t>
      </w:r>
      <w:r w:rsidR="007960C4" w:rsidRPr="009A69A3">
        <w:rPr>
          <w:rFonts w:ascii="Times New Roman" w:hAnsi="Times New Roman" w:cs="Times New Roman"/>
        </w:rPr>
        <w:t xml:space="preserve">σοβαρές </w:t>
      </w:r>
      <w:r w:rsidRPr="009A69A3">
        <w:rPr>
          <w:rFonts w:ascii="Times New Roman" w:hAnsi="Times New Roman" w:cs="Times New Roman"/>
        </w:rPr>
        <w:t>δυσκολίες και αντιφάσεις</w:t>
      </w:r>
      <w:r w:rsidR="00DC0ADB" w:rsidRPr="009A69A3">
        <w:rPr>
          <w:rFonts w:ascii="Times New Roman" w:hAnsi="Times New Roman" w:cs="Times New Roman"/>
        </w:rPr>
        <w:t xml:space="preserve"> στην άσκηση του κοινοβουλευτικού ελέγχουν</w:t>
      </w:r>
      <w:r w:rsidRPr="009A69A3">
        <w:rPr>
          <w:rFonts w:ascii="Times New Roman" w:hAnsi="Times New Roman" w:cs="Times New Roman"/>
        </w:rPr>
        <w:t>.</w:t>
      </w:r>
      <w:r w:rsidR="009F5813" w:rsidRPr="009A69A3">
        <w:rPr>
          <w:rFonts w:ascii="Times New Roman" w:hAnsi="Times New Roman" w:cs="Times New Roman"/>
        </w:rPr>
        <w:t xml:space="preserve"> 50 χρόνια εφαρμογής του Συντάγματος και </w:t>
      </w:r>
      <w:r w:rsidR="001153B2" w:rsidRPr="009A69A3">
        <w:rPr>
          <w:rFonts w:ascii="Times New Roman" w:hAnsi="Times New Roman" w:cs="Times New Roman"/>
        </w:rPr>
        <w:t xml:space="preserve">ομαλής κοινοβουλευτικής ζωής </w:t>
      </w:r>
      <w:r w:rsidR="005C1BB0" w:rsidRPr="009A69A3">
        <w:rPr>
          <w:rFonts w:ascii="Times New Roman" w:hAnsi="Times New Roman" w:cs="Times New Roman"/>
        </w:rPr>
        <w:t xml:space="preserve">χαρακτηρίζονται από την απόσταση που υπάρχει ανάμεσα </w:t>
      </w:r>
      <w:r w:rsidR="00ED0495" w:rsidRPr="009A69A3">
        <w:rPr>
          <w:rFonts w:ascii="Times New Roman" w:hAnsi="Times New Roman" w:cs="Times New Roman"/>
        </w:rPr>
        <w:t xml:space="preserve">στα κανονιστικά </w:t>
      </w:r>
      <w:proofErr w:type="spellStart"/>
      <w:r w:rsidR="00ED0495" w:rsidRPr="009A69A3">
        <w:rPr>
          <w:rFonts w:ascii="Times New Roman" w:hAnsi="Times New Roman" w:cs="Times New Roman"/>
        </w:rPr>
        <w:t>προτάγματα</w:t>
      </w:r>
      <w:proofErr w:type="spellEnd"/>
      <w:r w:rsidR="00ED0495" w:rsidRPr="009A69A3">
        <w:rPr>
          <w:rFonts w:ascii="Times New Roman" w:hAnsi="Times New Roman" w:cs="Times New Roman"/>
        </w:rPr>
        <w:t xml:space="preserve"> </w:t>
      </w:r>
      <w:r w:rsidR="00825737" w:rsidRPr="009A69A3">
        <w:rPr>
          <w:rFonts w:ascii="Times New Roman" w:hAnsi="Times New Roman" w:cs="Times New Roman"/>
        </w:rPr>
        <w:t xml:space="preserve">και την </w:t>
      </w:r>
      <w:r w:rsidR="006F5D47" w:rsidRPr="009A69A3">
        <w:rPr>
          <w:rFonts w:ascii="Times New Roman" w:hAnsi="Times New Roman" w:cs="Times New Roman"/>
        </w:rPr>
        <w:t>κοινοβουλευτική πρακτική</w:t>
      </w:r>
      <w:r w:rsidRPr="009A69A3">
        <w:rPr>
          <w:rFonts w:ascii="Times New Roman" w:hAnsi="Times New Roman" w:cs="Times New Roman"/>
        </w:rPr>
        <w:t>.</w:t>
      </w:r>
    </w:p>
    <w:p w14:paraId="6FCAF053" w14:textId="3CF6FEFC" w:rsidR="009E002F" w:rsidRPr="009A69A3" w:rsidRDefault="009E002F" w:rsidP="009A69A3">
      <w:pPr>
        <w:spacing w:line="360" w:lineRule="auto"/>
        <w:jc w:val="both"/>
        <w:rPr>
          <w:rFonts w:ascii="Times New Roman" w:hAnsi="Times New Roman" w:cs="Times New Roman"/>
        </w:rPr>
      </w:pPr>
      <w:r w:rsidRPr="009A69A3">
        <w:rPr>
          <w:rFonts w:ascii="Times New Roman" w:hAnsi="Times New Roman" w:cs="Times New Roman"/>
        </w:rPr>
        <w:t>Τ</w:t>
      </w:r>
      <w:r w:rsidR="006F5D47" w:rsidRPr="009A69A3">
        <w:rPr>
          <w:rFonts w:ascii="Times New Roman" w:hAnsi="Times New Roman" w:cs="Times New Roman"/>
        </w:rPr>
        <w:t xml:space="preserve">α κόμματα της αντιπολίτευσης </w:t>
      </w:r>
      <w:r w:rsidR="00DC7611" w:rsidRPr="009A69A3">
        <w:rPr>
          <w:rFonts w:ascii="Times New Roman" w:hAnsi="Times New Roman" w:cs="Times New Roman"/>
        </w:rPr>
        <w:t xml:space="preserve">χρησιμοποιούν </w:t>
      </w:r>
      <w:r w:rsidRPr="009A69A3">
        <w:rPr>
          <w:rFonts w:ascii="Times New Roman" w:hAnsi="Times New Roman" w:cs="Times New Roman"/>
        </w:rPr>
        <w:t xml:space="preserve">πλήθος ελεγκτικών μέσων </w:t>
      </w:r>
      <w:r w:rsidR="00DC7611" w:rsidRPr="009A69A3">
        <w:rPr>
          <w:rFonts w:ascii="Times New Roman" w:hAnsi="Times New Roman" w:cs="Times New Roman"/>
        </w:rPr>
        <w:t xml:space="preserve">και αξιοποιούν </w:t>
      </w:r>
      <w:r w:rsidR="001614CE" w:rsidRPr="009A69A3">
        <w:rPr>
          <w:rFonts w:ascii="Times New Roman" w:hAnsi="Times New Roman" w:cs="Times New Roman"/>
        </w:rPr>
        <w:t xml:space="preserve">όλες τις ευχέρειες που τους παρέχουν το Σύνταγμα και </w:t>
      </w:r>
      <w:r w:rsidR="00C91D67" w:rsidRPr="009A69A3">
        <w:rPr>
          <w:rFonts w:ascii="Times New Roman" w:hAnsi="Times New Roman" w:cs="Times New Roman"/>
        </w:rPr>
        <w:t xml:space="preserve">ο </w:t>
      </w:r>
      <w:proofErr w:type="spellStart"/>
      <w:r w:rsidR="00C91D67" w:rsidRPr="009A69A3">
        <w:rPr>
          <w:rFonts w:ascii="Times New Roman" w:hAnsi="Times New Roman" w:cs="Times New Roman"/>
        </w:rPr>
        <w:t>ΚτΒ</w:t>
      </w:r>
      <w:proofErr w:type="spellEnd"/>
      <w:r w:rsidRPr="009A69A3">
        <w:rPr>
          <w:rFonts w:ascii="Times New Roman" w:hAnsi="Times New Roman" w:cs="Times New Roman"/>
        </w:rPr>
        <w:t xml:space="preserve">, </w:t>
      </w:r>
      <w:r w:rsidR="00C91D67" w:rsidRPr="009A69A3">
        <w:rPr>
          <w:rFonts w:ascii="Times New Roman" w:hAnsi="Times New Roman" w:cs="Times New Roman"/>
        </w:rPr>
        <w:t>το</w:t>
      </w:r>
      <w:r w:rsidRPr="009A69A3">
        <w:rPr>
          <w:rFonts w:ascii="Times New Roman" w:hAnsi="Times New Roman" w:cs="Times New Roman"/>
        </w:rPr>
        <w:t xml:space="preserve"> αποτέλεσμα</w:t>
      </w:r>
      <w:r w:rsidR="00C91D67" w:rsidRPr="009A69A3">
        <w:rPr>
          <w:rFonts w:ascii="Times New Roman" w:hAnsi="Times New Roman" w:cs="Times New Roman"/>
        </w:rPr>
        <w:t xml:space="preserve">, όμως, που παράγεται είναι απογοητευτικό. </w:t>
      </w:r>
      <w:r w:rsidRPr="009A69A3">
        <w:rPr>
          <w:rFonts w:ascii="Times New Roman" w:hAnsi="Times New Roman" w:cs="Times New Roman"/>
        </w:rPr>
        <w:t xml:space="preserve">Η κυβέρνηση συχνά δείχνει να αδιαφορεί για τις πρωτοβουλίες των κομματικών της αντιπάλων, ταυτόχρονα οι συνέπειες του ελέγχου στα μέλη του </w:t>
      </w:r>
      <w:r w:rsidR="00011FB0" w:rsidRPr="009A69A3">
        <w:rPr>
          <w:rFonts w:ascii="Times New Roman" w:hAnsi="Times New Roman" w:cs="Times New Roman"/>
        </w:rPr>
        <w:t>υπουργικού συμβουλίου</w:t>
      </w:r>
      <w:r w:rsidRPr="009A69A3">
        <w:rPr>
          <w:rFonts w:ascii="Times New Roman" w:hAnsi="Times New Roman" w:cs="Times New Roman"/>
        </w:rPr>
        <w:t xml:space="preserve"> είναι πενιχρές</w:t>
      </w:r>
      <w:r w:rsidR="00011FB0" w:rsidRPr="009A69A3">
        <w:rPr>
          <w:rFonts w:ascii="Times New Roman" w:hAnsi="Times New Roman" w:cs="Times New Roman"/>
        </w:rPr>
        <w:t xml:space="preserve">. Για παράδειγμα, κανένας </w:t>
      </w:r>
      <w:r w:rsidRPr="009A69A3">
        <w:rPr>
          <w:rFonts w:ascii="Times New Roman" w:hAnsi="Times New Roman" w:cs="Times New Roman"/>
        </w:rPr>
        <w:t>ανασχηματισμός</w:t>
      </w:r>
      <w:r w:rsidR="00011FB0" w:rsidRPr="009A69A3">
        <w:rPr>
          <w:rFonts w:ascii="Times New Roman" w:hAnsi="Times New Roman" w:cs="Times New Roman"/>
        </w:rPr>
        <w:t xml:space="preserve"> δεν φαίνεται να </w:t>
      </w:r>
      <w:r w:rsidR="00505740" w:rsidRPr="009A69A3">
        <w:rPr>
          <w:rFonts w:ascii="Times New Roman" w:hAnsi="Times New Roman" w:cs="Times New Roman"/>
        </w:rPr>
        <w:t xml:space="preserve">πραγματοποιείται με βάση </w:t>
      </w:r>
      <w:r w:rsidR="00A56CBE" w:rsidRPr="009A69A3">
        <w:rPr>
          <w:rFonts w:ascii="Times New Roman" w:hAnsi="Times New Roman" w:cs="Times New Roman"/>
        </w:rPr>
        <w:t xml:space="preserve">και </w:t>
      </w:r>
      <w:r w:rsidR="000E5277" w:rsidRPr="009A69A3">
        <w:rPr>
          <w:rFonts w:ascii="Times New Roman" w:hAnsi="Times New Roman" w:cs="Times New Roman"/>
        </w:rPr>
        <w:t>τις παρατηρήσεις της λαϊκής αντιπροσωπείας για το έργο τ</w:t>
      </w:r>
      <w:r w:rsidR="001C0DD6" w:rsidRPr="009A69A3">
        <w:rPr>
          <w:rFonts w:ascii="Times New Roman" w:hAnsi="Times New Roman" w:cs="Times New Roman"/>
        </w:rPr>
        <w:t>ων υπουργών</w:t>
      </w:r>
      <w:r w:rsidR="00817F82" w:rsidRPr="009A69A3">
        <w:rPr>
          <w:rFonts w:ascii="Times New Roman" w:hAnsi="Times New Roman" w:cs="Times New Roman"/>
        </w:rPr>
        <w:t>.</w:t>
      </w:r>
    </w:p>
    <w:p w14:paraId="6356569D" w14:textId="7561DC57" w:rsidR="009E002F" w:rsidRPr="009A69A3" w:rsidRDefault="001C0DD6" w:rsidP="009A69A3">
      <w:pPr>
        <w:spacing w:line="360" w:lineRule="auto"/>
        <w:jc w:val="both"/>
        <w:rPr>
          <w:rFonts w:ascii="Times New Roman" w:hAnsi="Times New Roman" w:cs="Times New Roman"/>
        </w:rPr>
      </w:pPr>
      <w:r w:rsidRPr="009A69A3">
        <w:rPr>
          <w:rFonts w:ascii="Times New Roman" w:hAnsi="Times New Roman" w:cs="Times New Roman"/>
        </w:rPr>
        <w:t>Έτσι, η</w:t>
      </w:r>
      <w:r w:rsidR="009E002F" w:rsidRPr="009A69A3">
        <w:rPr>
          <w:rFonts w:ascii="Times New Roman" w:hAnsi="Times New Roman" w:cs="Times New Roman"/>
        </w:rPr>
        <w:t xml:space="preserve"> αντιπολίτευση αξιοποιεί συστηματικά τις ελεγκτικές της δυνατότητες </w:t>
      </w:r>
      <w:r w:rsidR="00711ED3" w:rsidRPr="009A69A3">
        <w:rPr>
          <w:rFonts w:ascii="Times New Roman" w:hAnsi="Times New Roman" w:cs="Times New Roman"/>
          <w:b/>
          <w:bCs/>
          <w:i/>
          <w:iCs/>
        </w:rPr>
        <w:t>χωρίς ο</w:t>
      </w:r>
      <w:r w:rsidR="009E002F" w:rsidRPr="009A69A3">
        <w:rPr>
          <w:rFonts w:ascii="Times New Roman" w:hAnsi="Times New Roman" w:cs="Times New Roman"/>
          <w:b/>
          <w:bCs/>
          <w:i/>
          <w:iCs/>
        </w:rPr>
        <w:t>ι</w:t>
      </w:r>
      <w:r w:rsidR="009E002F" w:rsidRPr="009A69A3">
        <w:rPr>
          <w:rFonts w:ascii="Times New Roman" w:hAnsi="Times New Roman" w:cs="Times New Roman"/>
          <w:b/>
          <w:i/>
        </w:rPr>
        <w:t xml:space="preserve"> πρωτοβουλίες της </w:t>
      </w:r>
      <w:r w:rsidR="00711ED3" w:rsidRPr="009A69A3">
        <w:rPr>
          <w:rFonts w:ascii="Times New Roman" w:hAnsi="Times New Roman" w:cs="Times New Roman"/>
          <w:b/>
          <w:bCs/>
          <w:i/>
          <w:iCs/>
        </w:rPr>
        <w:t>να</w:t>
      </w:r>
      <w:r w:rsidR="009E002F" w:rsidRPr="009A69A3">
        <w:rPr>
          <w:rFonts w:ascii="Times New Roman" w:hAnsi="Times New Roman" w:cs="Times New Roman"/>
          <w:b/>
          <w:bCs/>
          <w:i/>
          <w:iCs/>
        </w:rPr>
        <w:t xml:space="preserve"> </w:t>
      </w:r>
      <w:r w:rsidR="00FC79C3" w:rsidRPr="009A69A3">
        <w:rPr>
          <w:rFonts w:ascii="Times New Roman" w:hAnsi="Times New Roman" w:cs="Times New Roman"/>
          <w:b/>
          <w:bCs/>
          <w:i/>
          <w:iCs/>
        </w:rPr>
        <w:t>π</w:t>
      </w:r>
      <w:r w:rsidR="00F30D1E" w:rsidRPr="009A69A3">
        <w:rPr>
          <w:rFonts w:ascii="Times New Roman" w:hAnsi="Times New Roman" w:cs="Times New Roman"/>
          <w:b/>
          <w:bCs/>
          <w:i/>
          <w:iCs/>
        </w:rPr>
        <w:t>ροσφέρουν</w:t>
      </w:r>
      <w:r w:rsidR="00FC79C3" w:rsidRPr="009A69A3">
        <w:rPr>
          <w:rFonts w:ascii="Times New Roman" w:hAnsi="Times New Roman" w:cs="Times New Roman"/>
          <w:b/>
          <w:bCs/>
          <w:i/>
          <w:iCs/>
        </w:rPr>
        <w:t xml:space="preserve"> </w:t>
      </w:r>
      <w:r w:rsidR="009E002F" w:rsidRPr="009A69A3">
        <w:rPr>
          <w:rFonts w:ascii="Times New Roman" w:hAnsi="Times New Roman" w:cs="Times New Roman"/>
          <w:b/>
          <w:bCs/>
          <w:i/>
          <w:iCs/>
        </w:rPr>
        <w:t>κ</w:t>
      </w:r>
      <w:r w:rsidR="00711ED3" w:rsidRPr="009A69A3">
        <w:rPr>
          <w:rFonts w:ascii="Times New Roman" w:hAnsi="Times New Roman" w:cs="Times New Roman"/>
          <w:b/>
          <w:bCs/>
          <w:i/>
          <w:iCs/>
        </w:rPr>
        <w:t>άποι</w:t>
      </w:r>
      <w:r w:rsidR="008D5E5B" w:rsidRPr="009A69A3">
        <w:rPr>
          <w:rFonts w:ascii="Times New Roman" w:hAnsi="Times New Roman" w:cs="Times New Roman"/>
          <w:b/>
          <w:bCs/>
          <w:i/>
          <w:iCs/>
        </w:rPr>
        <w:t>ες λύσεις</w:t>
      </w:r>
      <w:r w:rsidR="009E002F" w:rsidRPr="009A69A3">
        <w:rPr>
          <w:rFonts w:ascii="Times New Roman" w:hAnsi="Times New Roman" w:cs="Times New Roman"/>
          <w:b/>
          <w:bCs/>
          <w:i/>
          <w:iCs/>
        </w:rPr>
        <w:t xml:space="preserve"> σε κοινοβουλευτικό επίπεδο:</w:t>
      </w:r>
      <w:r w:rsidR="009E002F" w:rsidRPr="009A69A3">
        <w:rPr>
          <w:rFonts w:ascii="Times New Roman" w:hAnsi="Times New Roman" w:cs="Times New Roman"/>
        </w:rPr>
        <w:t xml:space="preserve"> καμιά πρόταση μομφής δεν ευδοκίμησε υπό το ισχύον Σύνταγμα, υψηλότατο ποσοστό επερωτήσεων και επίκαιρων ερωτήσεων δεν συζητούνται καν</w:t>
      </w:r>
      <w:r w:rsidR="00D575C7" w:rsidRPr="009A69A3">
        <w:rPr>
          <w:rStyle w:val="ab"/>
          <w:rFonts w:ascii="Times New Roman" w:hAnsi="Times New Roman" w:cs="Times New Roman"/>
        </w:rPr>
        <w:footnoteReference w:id="17"/>
      </w:r>
      <w:r w:rsidR="009E002F" w:rsidRPr="009A69A3">
        <w:rPr>
          <w:rFonts w:ascii="Times New Roman" w:hAnsi="Times New Roman" w:cs="Times New Roman"/>
        </w:rPr>
        <w:t>, ενώ οι δημόσιες πολιτικές δεν «απαντούν» στα αιτήματα και τις παρατηρήσεις των βουλευτών.</w:t>
      </w:r>
    </w:p>
    <w:p w14:paraId="75C06E81" w14:textId="3D019E82" w:rsidR="00D547A7" w:rsidRPr="009A69A3" w:rsidRDefault="009E002F" w:rsidP="009A69A3">
      <w:pPr>
        <w:spacing w:line="360" w:lineRule="auto"/>
        <w:jc w:val="both"/>
        <w:rPr>
          <w:rFonts w:ascii="Times New Roman" w:hAnsi="Times New Roman" w:cs="Times New Roman"/>
        </w:rPr>
      </w:pPr>
      <w:r w:rsidRPr="009A69A3">
        <w:rPr>
          <w:rFonts w:ascii="Times New Roman" w:hAnsi="Times New Roman" w:cs="Times New Roman"/>
        </w:rPr>
        <w:t xml:space="preserve">Αντίθετα, η προσφυγή στις λεγόμενες ειδικές διαδικασίες ελέγχου, όπως η </w:t>
      </w:r>
      <w:r w:rsidR="00EC5658" w:rsidRPr="009A69A3">
        <w:rPr>
          <w:rFonts w:ascii="Times New Roman" w:hAnsi="Times New Roman" w:cs="Times New Roman"/>
        </w:rPr>
        <w:t>«</w:t>
      </w:r>
      <w:r w:rsidRPr="009A69A3">
        <w:rPr>
          <w:rFonts w:ascii="Times New Roman" w:hAnsi="Times New Roman" w:cs="Times New Roman"/>
        </w:rPr>
        <w:t>ώρα του Πρωθυπουργού</w:t>
      </w:r>
      <w:r w:rsidR="00FE0BAE" w:rsidRPr="009A69A3">
        <w:rPr>
          <w:rFonts w:ascii="Times New Roman" w:hAnsi="Times New Roman" w:cs="Times New Roman"/>
        </w:rPr>
        <w:t>»</w:t>
      </w:r>
      <w:r w:rsidR="007B399E" w:rsidRPr="009A69A3">
        <w:rPr>
          <w:rStyle w:val="ab"/>
          <w:rFonts w:ascii="Times New Roman" w:hAnsi="Times New Roman" w:cs="Times New Roman"/>
        </w:rPr>
        <w:footnoteReference w:id="18"/>
      </w:r>
      <w:r w:rsidRPr="009A69A3">
        <w:rPr>
          <w:rFonts w:ascii="Times New Roman" w:hAnsi="Times New Roman" w:cs="Times New Roman"/>
        </w:rPr>
        <w:t xml:space="preserve">, </w:t>
      </w:r>
      <w:r w:rsidR="00FE0BAE" w:rsidRPr="009A69A3">
        <w:rPr>
          <w:rFonts w:ascii="Times New Roman" w:hAnsi="Times New Roman" w:cs="Times New Roman"/>
        </w:rPr>
        <w:t xml:space="preserve">και οι προ ημερήσιας διάταξης </w:t>
      </w:r>
      <w:r w:rsidR="007B399E" w:rsidRPr="009A69A3">
        <w:rPr>
          <w:rFonts w:ascii="Times New Roman" w:hAnsi="Times New Roman" w:cs="Times New Roman"/>
        </w:rPr>
        <w:t>συζητήσεις</w:t>
      </w:r>
      <w:r w:rsidRPr="009A69A3">
        <w:rPr>
          <w:rFonts w:ascii="Times New Roman" w:hAnsi="Times New Roman" w:cs="Times New Roman"/>
        </w:rPr>
        <w:t xml:space="preserve"> φαίνεται να </w:t>
      </w:r>
      <w:r w:rsidR="00187378" w:rsidRPr="009A69A3">
        <w:rPr>
          <w:rFonts w:ascii="Times New Roman" w:hAnsi="Times New Roman" w:cs="Times New Roman"/>
        </w:rPr>
        <w:t xml:space="preserve">έχουν </w:t>
      </w:r>
      <w:r w:rsidRPr="009A69A3">
        <w:rPr>
          <w:rFonts w:ascii="Times New Roman" w:hAnsi="Times New Roman" w:cs="Times New Roman"/>
        </w:rPr>
        <w:t xml:space="preserve">συμβάλλει στην παραγωγή </w:t>
      </w:r>
      <w:r w:rsidRPr="009A69A3">
        <w:rPr>
          <w:rFonts w:ascii="Times New Roman" w:hAnsi="Times New Roman" w:cs="Times New Roman"/>
          <w:b/>
          <w:bCs/>
          <w:i/>
          <w:iCs/>
        </w:rPr>
        <w:t>εκλογικού αποτελέσματος</w:t>
      </w:r>
      <w:r w:rsidRPr="009A69A3">
        <w:rPr>
          <w:rFonts w:ascii="Times New Roman" w:hAnsi="Times New Roman" w:cs="Times New Roman"/>
          <w:i/>
          <w:iCs/>
        </w:rPr>
        <w:t xml:space="preserve">. </w:t>
      </w:r>
      <w:r w:rsidRPr="009A69A3">
        <w:rPr>
          <w:rFonts w:ascii="Times New Roman" w:hAnsi="Times New Roman" w:cs="Times New Roman"/>
        </w:rPr>
        <w:t xml:space="preserve">Οι θεματικές τους </w:t>
      </w:r>
      <w:r w:rsidR="00A21646" w:rsidRPr="009A69A3">
        <w:rPr>
          <w:rFonts w:ascii="Times New Roman" w:hAnsi="Times New Roman" w:cs="Times New Roman"/>
        </w:rPr>
        <w:t>συ</w:t>
      </w:r>
      <w:r w:rsidR="00097F63" w:rsidRPr="009A69A3">
        <w:rPr>
          <w:rFonts w:ascii="Times New Roman" w:hAnsi="Times New Roman" w:cs="Times New Roman"/>
        </w:rPr>
        <w:t>νέθεσαν</w:t>
      </w:r>
      <w:r w:rsidR="00A21646" w:rsidRPr="009A69A3">
        <w:rPr>
          <w:rFonts w:ascii="Times New Roman" w:hAnsi="Times New Roman" w:cs="Times New Roman"/>
        </w:rPr>
        <w:t xml:space="preserve"> </w:t>
      </w:r>
      <w:r w:rsidRPr="009A69A3">
        <w:rPr>
          <w:rFonts w:ascii="Times New Roman" w:hAnsi="Times New Roman" w:cs="Times New Roman"/>
        </w:rPr>
        <w:t xml:space="preserve">τον </w:t>
      </w:r>
      <w:r w:rsidR="0087517B" w:rsidRPr="009A69A3">
        <w:rPr>
          <w:rFonts w:ascii="Times New Roman" w:hAnsi="Times New Roman" w:cs="Times New Roman"/>
        </w:rPr>
        <w:t>«</w:t>
      </w:r>
      <w:r w:rsidRPr="009A69A3">
        <w:rPr>
          <w:rFonts w:ascii="Times New Roman" w:hAnsi="Times New Roman" w:cs="Times New Roman"/>
        </w:rPr>
        <w:t>σκελετό</w:t>
      </w:r>
      <w:r w:rsidR="0087517B" w:rsidRPr="009A69A3">
        <w:rPr>
          <w:rFonts w:ascii="Times New Roman" w:hAnsi="Times New Roman" w:cs="Times New Roman"/>
        </w:rPr>
        <w:t>»</w:t>
      </w:r>
      <w:r w:rsidRPr="009A69A3">
        <w:rPr>
          <w:rFonts w:ascii="Times New Roman" w:hAnsi="Times New Roman" w:cs="Times New Roman"/>
        </w:rPr>
        <w:t xml:space="preserve"> του πολιτικού σχεδίου, ιδίως της εκάστοτε αξιωματικής αντιπολίτευσης</w:t>
      </w:r>
      <w:r w:rsidR="006729BB" w:rsidRPr="009A69A3">
        <w:rPr>
          <w:rFonts w:ascii="Times New Roman" w:hAnsi="Times New Roman" w:cs="Times New Roman"/>
        </w:rPr>
        <w:t>,</w:t>
      </w:r>
      <w:r w:rsidRPr="009A69A3">
        <w:rPr>
          <w:rFonts w:ascii="Times New Roman" w:hAnsi="Times New Roman" w:cs="Times New Roman"/>
        </w:rPr>
        <w:t xml:space="preserve"> και αποτέλεσαν κομβικά σημεία της </w:t>
      </w:r>
      <w:r w:rsidR="009D24BE" w:rsidRPr="009A69A3">
        <w:rPr>
          <w:rFonts w:ascii="Times New Roman" w:hAnsi="Times New Roman" w:cs="Times New Roman"/>
        </w:rPr>
        <w:t xml:space="preserve">γενικής </w:t>
      </w:r>
      <w:r w:rsidRPr="009A69A3">
        <w:rPr>
          <w:rFonts w:ascii="Times New Roman" w:hAnsi="Times New Roman" w:cs="Times New Roman"/>
        </w:rPr>
        <w:t>πολιτικής αντιπαράθεσης</w:t>
      </w:r>
      <w:r w:rsidR="00285E0C" w:rsidRPr="009A69A3">
        <w:rPr>
          <w:rFonts w:ascii="Times New Roman" w:hAnsi="Times New Roman" w:cs="Times New Roman"/>
        </w:rPr>
        <w:t>.</w:t>
      </w:r>
      <w:r w:rsidR="00CA07E3" w:rsidRPr="009A69A3">
        <w:rPr>
          <w:rFonts w:ascii="Times New Roman" w:hAnsi="Times New Roman" w:cs="Times New Roman"/>
        </w:rPr>
        <w:t xml:space="preserve"> </w:t>
      </w:r>
      <w:r w:rsidR="00285E0C" w:rsidRPr="009A69A3">
        <w:rPr>
          <w:rFonts w:ascii="Times New Roman" w:hAnsi="Times New Roman" w:cs="Times New Roman"/>
        </w:rPr>
        <w:t xml:space="preserve"> </w:t>
      </w:r>
      <w:r w:rsidR="007B1DC9" w:rsidRPr="009A69A3">
        <w:rPr>
          <w:rFonts w:ascii="Times New Roman" w:hAnsi="Times New Roman" w:cs="Times New Roman"/>
        </w:rPr>
        <w:t xml:space="preserve">Μέσα και από </w:t>
      </w:r>
      <w:r w:rsidR="009376CA" w:rsidRPr="009A69A3">
        <w:rPr>
          <w:rFonts w:ascii="Times New Roman" w:hAnsi="Times New Roman" w:cs="Times New Roman"/>
        </w:rPr>
        <w:t>αυτές</w:t>
      </w:r>
      <w:r w:rsidR="00675F61" w:rsidRPr="009A69A3">
        <w:rPr>
          <w:rFonts w:ascii="Times New Roman" w:hAnsi="Times New Roman" w:cs="Times New Roman"/>
        </w:rPr>
        <w:t xml:space="preserve"> συγκροτήθηκαν ή ανασυγκροτήθηκαν </w:t>
      </w:r>
      <w:r w:rsidR="00B962D3" w:rsidRPr="009A69A3">
        <w:rPr>
          <w:rFonts w:ascii="Times New Roman" w:hAnsi="Times New Roman" w:cs="Times New Roman"/>
        </w:rPr>
        <w:t xml:space="preserve">οι διαιρετικές τομές που επιτρέπουν την </w:t>
      </w:r>
      <w:r w:rsidR="00232766" w:rsidRPr="009A69A3">
        <w:rPr>
          <w:rFonts w:ascii="Times New Roman" w:hAnsi="Times New Roman" w:cs="Times New Roman"/>
        </w:rPr>
        <w:lastRenderedPageBreak/>
        <w:t xml:space="preserve">επικοινωνία των πολιτικών δυνάμεων με το εκλογικό σώμα </w:t>
      </w:r>
      <w:r w:rsidR="009738C6" w:rsidRPr="009A69A3">
        <w:rPr>
          <w:rFonts w:ascii="Times New Roman" w:hAnsi="Times New Roman" w:cs="Times New Roman"/>
        </w:rPr>
        <w:t xml:space="preserve">και </w:t>
      </w:r>
      <w:r w:rsidR="00BB7553" w:rsidRPr="009A69A3">
        <w:rPr>
          <w:rFonts w:ascii="Times New Roman" w:hAnsi="Times New Roman" w:cs="Times New Roman"/>
        </w:rPr>
        <w:t xml:space="preserve">προσδιορίζουν </w:t>
      </w:r>
      <w:r w:rsidR="00F92ED3" w:rsidRPr="009A69A3">
        <w:rPr>
          <w:rFonts w:ascii="Times New Roman" w:hAnsi="Times New Roman" w:cs="Times New Roman"/>
        </w:rPr>
        <w:t>τις επιλογές του τελευταίου.</w:t>
      </w:r>
    </w:p>
    <w:p w14:paraId="075367F5" w14:textId="269836F7" w:rsidR="00687C8F" w:rsidRPr="009A69A3" w:rsidRDefault="00F971E8" w:rsidP="009A69A3">
      <w:pPr>
        <w:spacing w:line="360" w:lineRule="auto"/>
        <w:jc w:val="both"/>
        <w:rPr>
          <w:rFonts w:ascii="Times New Roman" w:hAnsi="Times New Roman" w:cs="Times New Roman"/>
        </w:rPr>
      </w:pPr>
      <w:r w:rsidRPr="009A69A3">
        <w:rPr>
          <w:rFonts w:ascii="Times New Roman" w:hAnsi="Times New Roman" w:cs="Times New Roman"/>
        </w:rPr>
        <w:t xml:space="preserve">Στην πρόσφατη </w:t>
      </w:r>
      <w:r w:rsidR="0073141B" w:rsidRPr="009A69A3">
        <w:rPr>
          <w:rFonts w:ascii="Times New Roman" w:hAnsi="Times New Roman" w:cs="Times New Roman"/>
        </w:rPr>
        <w:t>συνταγματική μας πρακτική</w:t>
      </w:r>
      <w:r w:rsidR="00BD0144" w:rsidRPr="009A69A3">
        <w:rPr>
          <w:rFonts w:ascii="Times New Roman" w:hAnsi="Times New Roman" w:cs="Times New Roman"/>
        </w:rPr>
        <w:t>, ο</w:t>
      </w:r>
      <w:r w:rsidR="00FC3651" w:rsidRPr="009A69A3">
        <w:rPr>
          <w:rFonts w:ascii="Times New Roman" w:hAnsi="Times New Roman" w:cs="Times New Roman"/>
        </w:rPr>
        <w:t>ι ειδικές διαδικασίες κοιν</w:t>
      </w:r>
      <w:r w:rsidR="004C564B" w:rsidRPr="009A69A3">
        <w:rPr>
          <w:rFonts w:ascii="Times New Roman" w:hAnsi="Times New Roman" w:cs="Times New Roman"/>
        </w:rPr>
        <w:t xml:space="preserve">οβουλευτικού ελέγχου </w:t>
      </w:r>
      <w:r w:rsidR="0090464D" w:rsidRPr="009A69A3">
        <w:rPr>
          <w:rFonts w:ascii="Times New Roman" w:hAnsi="Times New Roman" w:cs="Times New Roman"/>
        </w:rPr>
        <w:t xml:space="preserve">αναδείχθηκαν σε </w:t>
      </w:r>
      <w:r w:rsidR="004C564B" w:rsidRPr="009A69A3">
        <w:rPr>
          <w:rFonts w:ascii="Times New Roman" w:hAnsi="Times New Roman" w:cs="Times New Roman"/>
        </w:rPr>
        <w:t xml:space="preserve"> </w:t>
      </w:r>
      <w:r w:rsidR="00BD0144" w:rsidRPr="009A69A3">
        <w:rPr>
          <w:rFonts w:ascii="Times New Roman" w:hAnsi="Times New Roman" w:cs="Times New Roman"/>
        </w:rPr>
        <w:t xml:space="preserve">παράγοντα πραγμάτωσης </w:t>
      </w:r>
      <w:r w:rsidR="00FB2489" w:rsidRPr="009A69A3">
        <w:rPr>
          <w:rFonts w:ascii="Times New Roman" w:hAnsi="Times New Roman" w:cs="Times New Roman"/>
        </w:rPr>
        <w:t>τη</w:t>
      </w:r>
      <w:r w:rsidR="00BD0144" w:rsidRPr="009A69A3">
        <w:rPr>
          <w:rFonts w:ascii="Times New Roman" w:hAnsi="Times New Roman" w:cs="Times New Roman"/>
        </w:rPr>
        <w:t>ς</w:t>
      </w:r>
      <w:r w:rsidR="00FB2489" w:rsidRPr="009A69A3">
        <w:rPr>
          <w:rFonts w:ascii="Times New Roman" w:hAnsi="Times New Roman" w:cs="Times New Roman"/>
        </w:rPr>
        <w:t xml:space="preserve"> δημοκρατική</w:t>
      </w:r>
      <w:r w:rsidR="00BD0144" w:rsidRPr="009A69A3">
        <w:rPr>
          <w:rFonts w:ascii="Times New Roman" w:hAnsi="Times New Roman" w:cs="Times New Roman"/>
        </w:rPr>
        <w:t>ς αρχής</w:t>
      </w:r>
      <w:r w:rsidR="00E25A62" w:rsidRPr="009A69A3">
        <w:rPr>
          <w:rFonts w:ascii="Times New Roman" w:hAnsi="Times New Roman" w:cs="Times New Roman"/>
        </w:rPr>
        <w:t xml:space="preserve">, εν μέρει </w:t>
      </w:r>
      <w:r w:rsidR="00987E0C" w:rsidRPr="009A69A3">
        <w:rPr>
          <w:rFonts w:ascii="Times New Roman" w:hAnsi="Times New Roman" w:cs="Times New Roman"/>
        </w:rPr>
        <w:t xml:space="preserve">και ελλειπτικά, πάντως </w:t>
      </w:r>
      <w:r w:rsidR="00651501" w:rsidRPr="009A69A3">
        <w:rPr>
          <w:rFonts w:ascii="Times New Roman" w:hAnsi="Times New Roman" w:cs="Times New Roman"/>
        </w:rPr>
        <w:t>αρκετά αποτελεσματικά</w:t>
      </w:r>
      <w:r w:rsidR="00651501" w:rsidRPr="009A69A3">
        <w:rPr>
          <w:rStyle w:val="ab"/>
          <w:rFonts w:ascii="Times New Roman" w:hAnsi="Times New Roman" w:cs="Times New Roman"/>
        </w:rPr>
        <w:footnoteReference w:id="19"/>
      </w:r>
      <w:r w:rsidR="00651501" w:rsidRPr="009A69A3">
        <w:rPr>
          <w:rFonts w:ascii="Times New Roman" w:hAnsi="Times New Roman" w:cs="Times New Roman"/>
        </w:rPr>
        <w:t>.</w:t>
      </w:r>
      <w:r w:rsidR="00FB2489" w:rsidRPr="009A69A3">
        <w:rPr>
          <w:rFonts w:ascii="Times New Roman" w:hAnsi="Times New Roman" w:cs="Times New Roman"/>
        </w:rPr>
        <w:t xml:space="preserve"> </w:t>
      </w:r>
      <w:r w:rsidR="002F79DB" w:rsidRPr="009A69A3">
        <w:rPr>
          <w:rFonts w:ascii="Times New Roman" w:hAnsi="Times New Roman" w:cs="Times New Roman"/>
        </w:rPr>
        <w:t>Παράλληλα</w:t>
      </w:r>
      <w:r w:rsidR="004740CA" w:rsidRPr="009A69A3">
        <w:rPr>
          <w:rFonts w:ascii="Times New Roman" w:hAnsi="Times New Roman" w:cs="Times New Roman"/>
        </w:rPr>
        <w:t>,</w:t>
      </w:r>
      <w:r w:rsidR="00187378" w:rsidRPr="009A69A3">
        <w:rPr>
          <w:rFonts w:ascii="Times New Roman" w:hAnsi="Times New Roman" w:cs="Times New Roman"/>
        </w:rPr>
        <w:t xml:space="preserve"> βέβαια</w:t>
      </w:r>
      <w:r w:rsidR="003B782D" w:rsidRPr="009A69A3">
        <w:rPr>
          <w:rFonts w:ascii="Times New Roman" w:hAnsi="Times New Roman" w:cs="Times New Roman"/>
        </w:rPr>
        <w:t xml:space="preserve">, επιβεβαίωσαν </w:t>
      </w:r>
      <w:r w:rsidR="001B2E87" w:rsidRPr="009A69A3">
        <w:rPr>
          <w:rFonts w:ascii="Times New Roman" w:hAnsi="Times New Roman" w:cs="Times New Roman"/>
        </w:rPr>
        <w:t xml:space="preserve">τον </w:t>
      </w:r>
      <w:proofErr w:type="spellStart"/>
      <w:r w:rsidR="009E002F" w:rsidRPr="009A69A3">
        <w:rPr>
          <w:rFonts w:ascii="Times New Roman" w:hAnsi="Times New Roman" w:cs="Times New Roman"/>
        </w:rPr>
        <w:t>πρωθυπουργοκεντρικό</w:t>
      </w:r>
      <w:proofErr w:type="spellEnd"/>
      <w:r w:rsidR="009E002F" w:rsidRPr="009A69A3">
        <w:rPr>
          <w:rFonts w:ascii="Times New Roman" w:hAnsi="Times New Roman" w:cs="Times New Roman"/>
        </w:rPr>
        <w:t xml:space="preserve"> </w:t>
      </w:r>
      <w:r w:rsidR="00D07705" w:rsidRPr="009A69A3">
        <w:rPr>
          <w:rFonts w:ascii="Times New Roman" w:hAnsi="Times New Roman" w:cs="Times New Roman"/>
        </w:rPr>
        <w:t>χαρακτήρα του ελληνικού κοινοβουλευτισμού</w:t>
      </w:r>
      <w:r w:rsidR="009E002F" w:rsidRPr="009A69A3">
        <w:rPr>
          <w:rFonts w:ascii="Times New Roman" w:hAnsi="Times New Roman" w:cs="Times New Roman"/>
        </w:rPr>
        <w:t xml:space="preserve">, </w:t>
      </w:r>
      <w:r w:rsidR="00C45CC4" w:rsidRPr="009A69A3">
        <w:rPr>
          <w:rFonts w:ascii="Times New Roman" w:hAnsi="Times New Roman" w:cs="Times New Roman"/>
        </w:rPr>
        <w:t xml:space="preserve">καθώς η </w:t>
      </w:r>
      <w:r w:rsidR="00A63A8F" w:rsidRPr="009A69A3">
        <w:rPr>
          <w:rFonts w:ascii="Times New Roman" w:hAnsi="Times New Roman" w:cs="Times New Roman"/>
        </w:rPr>
        <w:t xml:space="preserve">μορφή </w:t>
      </w:r>
      <w:r w:rsidR="00693043" w:rsidRPr="009A69A3">
        <w:rPr>
          <w:rFonts w:ascii="Times New Roman" w:hAnsi="Times New Roman" w:cs="Times New Roman"/>
        </w:rPr>
        <w:t xml:space="preserve">πολιτικής </w:t>
      </w:r>
      <w:r w:rsidR="00C97B6D" w:rsidRPr="009A69A3">
        <w:rPr>
          <w:rFonts w:ascii="Times New Roman" w:hAnsi="Times New Roman" w:cs="Times New Roman"/>
        </w:rPr>
        <w:t xml:space="preserve">μονομαχίας που προσλαμβάνει </w:t>
      </w:r>
      <w:r w:rsidR="00BF146B" w:rsidRPr="009A69A3">
        <w:rPr>
          <w:rFonts w:ascii="Times New Roman" w:hAnsi="Times New Roman" w:cs="Times New Roman"/>
        </w:rPr>
        <w:t xml:space="preserve">με αυτές </w:t>
      </w:r>
      <w:r w:rsidR="000F0ED7" w:rsidRPr="009A69A3">
        <w:rPr>
          <w:rFonts w:ascii="Times New Roman" w:hAnsi="Times New Roman" w:cs="Times New Roman"/>
        </w:rPr>
        <w:t xml:space="preserve">ο </w:t>
      </w:r>
      <w:r w:rsidR="009E002F" w:rsidRPr="009A69A3">
        <w:rPr>
          <w:rFonts w:ascii="Times New Roman" w:hAnsi="Times New Roman" w:cs="Times New Roman"/>
        </w:rPr>
        <w:t>έλεγχος</w:t>
      </w:r>
      <w:r w:rsidR="000F0ED7" w:rsidRPr="009A69A3">
        <w:rPr>
          <w:rFonts w:ascii="Times New Roman" w:hAnsi="Times New Roman" w:cs="Times New Roman"/>
        </w:rPr>
        <w:t xml:space="preserve">, επικυρώνει την </w:t>
      </w:r>
      <w:r w:rsidR="00AA3DF7" w:rsidRPr="009A69A3">
        <w:rPr>
          <w:rFonts w:ascii="Times New Roman" w:hAnsi="Times New Roman" w:cs="Times New Roman"/>
        </w:rPr>
        <w:t>ηγετική θέση του</w:t>
      </w:r>
      <w:r w:rsidR="00C658D6" w:rsidRPr="009A69A3">
        <w:rPr>
          <w:rFonts w:ascii="Times New Roman" w:hAnsi="Times New Roman" w:cs="Times New Roman"/>
        </w:rPr>
        <w:t xml:space="preserve"> Πρωθυπουργού και βοηθά</w:t>
      </w:r>
      <w:r w:rsidR="009E002F" w:rsidRPr="009A69A3">
        <w:rPr>
          <w:rFonts w:ascii="Times New Roman" w:hAnsi="Times New Roman" w:cs="Times New Roman"/>
        </w:rPr>
        <w:t xml:space="preserve"> </w:t>
      </w:r>
      <w:r w:rsidR="00217810" w:rsidRPr="009A69A3">
        <w:rPr>
          <w:rFonts w:ascii="Times New Roman" w:hAnsi="Times New Roman" w:cs="Times New Roman"/>
        </w:rPr>
        <w:t>σ</w:t>
      </w:r>
      <w:r w:rsidR="009E002F" w:rsidRPr="009A69A3">
        <w:rPr>
          <w:rFonts w:ascii="Times New Roman" w:hAnsi="Times New Roman" w:cs="Times New Roman"/>
        </w:rPr>
        <w:t xml:space="preserve">την διαμόρφωση του </w:t>
      </w:r>
      <w:r w:rsidR="00BF146B" w:rsidRPr="009A69A3">
        <w:rPr>
          <w:rFonts w:ascii="Times New Roman" w:hAnsi="Times New Roman" w:cs="Times New Roman"/>
        </w:rPr>
        <w:t>αρχη</w:t>
      </w:r>
      <w:r w:rsidR="00C7373A" w:rsidRPr="009A69A3">
        <w:rPr>
          <w:rFonts w:ascii="Times New Roman" w:hAnsi="Times New Roman" w:cs="Times New Roman"/>
        </w:rPr>
        <w:t xml:space="preserve">γικού </w:t>
      </w:r>
      <w:r w:rsidR="009E002F" w:rsidRPr="009A69A3">
        <w:rPr>
          <w:rFonts w:ascii="Times New Roman" w:hAnsi="Times New Roman" w:cs="Times New Roman"/>
        </w:rPr>
        <w:t xml:space="preserve">προφίλ του αρχηγού της </w:t>
      </w:r>
      <w:r w:rsidR="00022660" w:rsidRPr="009A69A3">
        <w:rPr>
          <w:rFonts w:ascii="Times New Roman" w:hAnsi="Times New Roman" w:cs="Times New Roman"/>
        </w:rPr>
        <w:t>αντιπολίτευσης</w:t>
      </w:r>
      <w:r w:rsidR="00687C8F" w:rsidRPr="009A69A3">
        <w:rPr>
          <w:rFonts w:ascii="Times New Roman" w:hAnsi="Times New Roman" w:cs="Times New Roman"/>
        </w:rPr>
        <w:t xml:space="preserve">. </w:t>
      </w:r>
      <w:r w:rsidR="00693043" w:rsidRPr="009A69A3">
        <w:rPr>
          <w:rFonts w:ascii="Times New Roman" w:hAnsi="Times New Roman" w:cs="Times New Roman"/>
        </w:rPr>
        <w:t>Μ</w:t>
      </w:r>
      <w:r w:rsidR="00C7373A" w:rsidRPr="009A69A3">
        <w:rPr>
          <w:rFonts w:ascii="Times New Roman" w:hAnsi="Times New Roman" w:cs="Times New Roman"/>
        </w:rPr>
        <w:t>ια σύντομη επισκόπηση</w:t>
      </w:r>
      <w:r w:rsidR="00F54F06" w:rsidRPr="009A69A3">
        <w:rPr>
          <w:rFonts w:ascii="Times New Roman" w:hAnsi="Times New Roman" w:cs="Times New Roman"/>
        </w:rPr>
        <w:t xml:space="preserve"> της </w:t>
      </w:r>
      <w:r w:rsidR="00473672" w:rsidRPr="009A69A3">
        <w:rPr>
          <w:rFonts w:ascii="Times New Roman" w:hAnsi="Times New Roman" w:cs="Times New Roman"/>
        </w:rPr>
        <w:t>πιο πρ</w:t>
      </w:r>
      <w:r w:rsidR="00D547A7" w:rsidRPr="009A69A3">
        <w:rPr>
          <w:rFonts w:ascii="Times New Roman" w:hAnsi="Times New Roman" w:cs="Times New Roman"/>
        </w:rPr>
        <w:t xml:space="preserve">όσφατης </w:t>
      </w:r>
      <w:r w:rsidR="00F54F06" w:rsidRPr="009A69A3">
        <w:rPr>
          <w:rFonts w:ascii="Times New Roman" w:hAnsi="Times New Roman" w:cs="Times New Roman"/>
        </w:rPr>
        <w:t xml:space="preserve">κοινοβουλευτικής πρακτικής επιβεβαιώνει </w:t>
      </w:r>
      <w:r w:rsidR="008D1AC7" w:rsidRPr="009A69A3">
        <w:rPr>
          <w:rFonts w:ascii="Times New Roman" w:hAnsi="Times New Roman" w:cs="Times New Roman"/>
        </w:rPr>
        <w:t xml:space="preserve">την </w:t>
      </w:r>
      <w:r w:rsidR="00A2013A" w:rsidRPr="009A69A3">
        <w:rPr>
          <w:rFonts w:ascii="Times New Roman" w:hAnsi="Times New Roman" w:cs="Times New Roman"/>
        </w:rPr>
        <w:t>πολιτική</w:t>
      </w:r>
      <w:r w:rsidR="00BA37A8" w:rsidRPr="009A69A3">
        <w:rPr>
          <w:rFonts w:ascii="Times New Roman" w:hAnsi="Times New Roman" w:cs="Times New Roman"/>
        </w:rPr>
        <w:t xml:space="preserve"> λειτουργία και</w:t>
      </w:r>
      <w:r w:rsidR="00A2013A" w:rsidRPr="009A69A3">
        <w:rPr>
          <w:rFonts w:ascii="Times New Roman" w:hAnsi="Times New Roman" w:cs="Times New Roman"/>
        </w:rPr>
        <w:t xml:space="preserve"> σημασία </w:t>
      </w:r>
      <w:r w:rsidR="00BA37A8" w:rsidRPr="009A69A3">
        <w:rPr>
          <w:rFonts w:ascii="Times New Roman" w:hAnsi="Times New Roman" w:cs="Times New Roman"/>
        </w:rPr>
        <w:t>των ειδικών διαδικασιών</w:t>
      </w:r>
      <w:r w:rsidR="00C7373A" w:rsidRPr="009A69A3">
        <w:rPr>
          <w:rFonts w:ascii="Times New Roman" w:hAnsi="Times New Roman" w:cs="Times New Roman"/>
        </w:rPr>
        <w:t>:</w:t>
      </w:r>
      <w:r w:rsidR="00E24961" w:rsidRPr="009A69A3">
        <w:rPr>
          <w:rFonts w:ascii="Times New Roman" w:hAnsi="Times New Roman" w:cs="Times New Roman"/>
        </w:rPr>
        <w:t xml:space="preserve"> </w:t>
      </w:r>
    </w:p>
    <w:p w14:paraId="0ACE5F09" w14:textId="3E7771BE" w:rsidR="009E002F" w:rsidRPr="009A69A3" w:rsidRDefault="009E002F" w:rsidP="009A69A3">
      <w:pPr>
        <w:spacing w:line="360" w:lineRule="auto"/>
        <w:jc w:val="both"/>
        <w:rPr>
          <w:rFonts w:ascii="Times New Roman" w:hAnsi="Times New Roman" w:cs="Times New Roman"/>
        </w:rPr>
      </w:pPr>
      <w:r w:rsidRPr="009A69A3">
        <w:rPr>
          <w:rFonts w:ascii="Times New Roman" w:hAnsi="Times New Roman" w:cs="Times New Roman"/>
        </w:rPr>
        <w:t xml:space="preserve">Κατά την ΙΕ’ κοινοβουλευτική περίοδο (2012 - 2014), η τότε αξιωματική αντιπολίτευση ΣΥΡΙΖΑ - ΕΚΜ είχε καταθέσει δεκαέξι (16) επίκαιρες ερωτήσεις προς τον Πρωθυπουργό. Μόνο οι έξι (6) απαντήθηκαν και αυτές από τον Υπουργό Οικονομικών κ. Ι. Στουρνάρα. Η θεματική τους ήταν  εστιασμένη στις ασκούμενες </w:t>
      </w:r>
      <w:proofErr w:type="spellStart"/>
      <w:r w:rsidRPr="009A69A3">
        <w:rPr>
          <w:rFonts w:ascii="Times New Roman" w:hAnsi="Times New Roman" w:cs="Times New Roman"/>
        </w:rPr>
        <w:t>μνημονιακές</w:t>
      </w:r>
      <w:proofErr w:type="spellEnd"/>
      <w:r w:rsidRPr="009A69A3">
        <w:rPr>
          <w:rFonts w:ascii="Times New Roman" w:hAnsi="Times New Roman" w:cs="Times New Roman"/>
        </w:rPr>
        <w:t xml:space="preserve"> πολιτικές και επιχειρούσε να αναδείξει τις οικονομικές και κοινωνικές επιπτώσεις τους.</w:t>
      </w:r>
    </w:p>
    <w:p w14:paraId="4E3D348E" w14:textId="1B039949" w:rsidR="0000038D" w:rsidRPr="009A69A3" w:rsidRDefault="00E22A51" w:rsidP="009A69A3">
      <w:pPr>
        <w:spacing w:line="360" w:lineRule="auto"/>
        <w:jc w:val="both"/>
        <w:rPr>
          <w:rFonts w:ascii="Times New Roman" w:hAnsi="Times New Roman" w:cs="Times New Roman"/>
        </w:rPr>
      </w:pPr>
      <w:r w:rsidRPr="009A69A3">
        <w:rPr>
          <w:rFonts w:ascii="Times New Roman" w:hAnsi="Times New Roman" w:cs="Times New Roman"/>
        </w:rPr>
        <w:t xml:space="preserve">Τα αιτήματα για προ ημερησίας διατάξεως συζήτηση είχαν ως αντικείμενο </w:t>
      </w:r>
      <w:r w:rsidR="0000038D" w:rsidRPr="009A69A3">
        <w:rPr>
          <w:rFonts w:ascii="Times New Roman" w:hAnsi="Times New Roman" w:cs="Times New Roman"/>
        </w:rPr>
        <w:t>τις σχέσεις του Γενικού Γραμματέα της Κυβέρνησης και Λαϊκού Συνδέσμου Χρυσής Αυγής»,</w:t>
      </w:r>
      <w:r w:rsidR="00A4614F" w:rsidRPr="009A69A3">
        <w:rPr>
          <w:rFonts w:ascii="Times New Roman" w:hAnsi="Times New Roman" w:cs="Times New Roman"/>
        </w:rPr>
        <w:t xml:space="preserve"> </w:t>
      </w:r>
      <w:r w:rsidR="0000038D" w:rsidRPr="009A69A3">
        <w:rPr>
          <w:rFonts w:ascii="Times New Roman" w:hAnsi="Times New Roman" w:cs="Times New Roman"/>
        </w:rPr>
        <w:t>τα προβλήματα του αγροτικού κόσμου,</w:t>
      </w:r>
      <w:r w:rsidR="00E54C5E" w:rsidRPr="009A69A3">
        <w:rPr>
          <w:rFonts w:ascii="Times New Roman" w:hAnsi="Times New Roman" w:cs="Times New Roman"/>
        </w:rPr>
        <w:t xml:space="preserve"> </w:t>
      </w:r>
      <w:r w:rsidR="0000038D" w:rsidRPr="009A69A3">
        <w:rPr>
          <w:rFonts w:ascii="Times New Roman" w:hAnsi="Times New Roman" w:cs="Times New Roman"/>
        </w:rPr>
        <w:t>τη</w:t>
      </w:r>
      <w:r w:rsidR="00E54C5E" w:rsidRPr="009A69A3">
        <w:rPr>
          <w:rFonts w:ascii="Times New Roman" w:hAnsi="Times New Roman" w:cs="Times New Roman"/>
        </w:rPr>
        <w:t>ν</w:t>
      </w:r>
      <w:r w:rsidR="0000038D" w:rsidRPr="009A69A3">
        <w:rPr>
          <w:rFonts w:ascii="Times New Roman" w:hAnsi="Times New Roman" w:cs="Times New Roman"/>
        </w:rPr>
        <w:t xml:space="preserve"> δανειοδότηση της χώρας και τη</w:t>
      </w:r>
      <w:r w:rsidR="00E54C5E" w:rsidRPr="009A69A3">
        <w:rPr>
          <w:rFonts w:ascii="Times New Roman" w:hAnsi="Times New Roman" w:cs="Times New Roman"/>
        </w:rPr>
        <w:t>ν</w:t>
      </w:r>
      <w:r w:rsidR="0000038D" w:rsidRPr="009A69A3">
        <w:rPr>
          <w:rFonts w:ascii="Times New Roman" w:hAnsi="Times New Roman" w:cs="Times New Roman"/>
        </w:rPr>
        <w:t xml:space="preserve"> βιωσιμότητα του </w:t>
      </w:r>
      <w:r w:rsidR="00C5038A" w:rsidRPr="009A69A3">
        <w:rPr>
          <w:rFonts w:ascii="Times New Roman" w:hAnsi="Times New Roman" w:cs="Times New Roman"/>
        </w:rPr>
        <w:t>δημόσιου</w:t>
      </w:r>
      <w:r w:rsidR="0000038D" w:rsidRPr="009A69A3">
        <w:rPr>
          <w:rFonts w:ascii="Times New Roman" w:hAnsi="Times New Roman" w:cs="Times New Roman"/>
        </w:rPr>
        <w:t xml:space="preserve"> χρέους</w:t>
      </w:r>
      <w:r w:rsidR="00C5038A" w:rsidRPr="009A69A3">
        <w:rPr>
          <w:rFonts w:ascii="Times New Roman" w:hAnsi="Times New Roman" w:cs="Times New Roman"/>
        </w:rPr>
        <w:t xml:space="preserve"> και, τέλος</w:t>
      </w:r>
      <w:r w:rsidR="009D27BD" w:rsidRPr="009A69A3">
        <w:rPr>
          <w:rFonts w:ascii="Times New Roman" w:hAnsi="Times New Roman" w:cs="Times New Roman"/>
        </w:rPr>
        <w:t xml:space="preserve">, </w:t>
      </w:r>
      <w:r w:rsidR="0000038D" w:rsidRPr="009A69A3">
        <w:rPr>
          <w:rFonts w:ascii="Times New Roman" w:hAnsi="Times New Roman" w:cs="Times New Roman"/>
        </w:rPr>
        <w:t>τη</w:t>
      </w:r>
      <w:r w:rsidR="009D27BD" w:rsidRPr="009A69A3">
        <w:rPr>
          <w:rFonts w:ascii="Times New Roman" w:hAnsi="Times New Roman" w:cs="Times New Roman"/>
        </w:rPr>
        <w:t>ν</w:t>
      </w:r>
      <w:r w:rsidR="0000038D" w:rsidRPr="009A69A3">
        <w:rPr>
          <w:rFonts w:ascii="Times New Roman" w:hAnsi="Times New Roman" w:cs="Times New Roman"/>
        </w:rPr>
        <w:t xml:space="preserve"> διαδικασία </w:t>
      </w:r>
      <w:proofErr w:type="spellStart"/>
      <w:r w:rsidR="0000038D" w:rsidRPr="009A69A3">
        <w:rPr>
          <w:rFonts w:ascii="Times New Roman" w:hAnsi="Times New Roman" w:cs="Times New Roman"/>
        </w:rPr>
        <w:t>ανακεφαλαιοποίησης</w:t>
      </w:r>
      <w:proofErr w:type="spellEnd"/>
      <w:r w:rsidR="0000038D" w:rsidRPr="009A69A3">
        <w:rPr>
          <w:rFonts w:ascii="Times New Roman" w:hAnsi="Times New Roman" w:cs="Times New Roman"/>
        </w:rPr>
        <w:t xml:space="preserve"> των τραπεζών</w:t>
      </w:r>
      <w:r w:rsidR="009D27BD" w:rsidRPr="009A69A3">
        <w:rPr>
          <w:rFonts w:ascii="Times New Roman" w:hAnsi="Times New Roman" w:cs="Times New Roman"/>
        </w:rPr>
        <w:t>.</w:t>
      </w:r>
    </w:p>
    <w:p w14:paraId="4B379E17" w14:textId="77777777" w:rsidR="00282319" w:rsidRPr="009A69A3" w:rsidRDefault="009E002F" w:rsidP="009A69A3">
      <w:pPr>
        <w:spacing w:line="360" w:lineRule="auto"/>
        <w:jc w:val="both"/>
        <w:rPr>
          <w:rFonts w:ascii="Times New Roman" w:hAnsi="Times New Roman" w:cs="Times New Roman"/>
        </w:rPr>
      </w:pPr>
      <w:r w:rsidRPr="009A69A3">
        <w:rPr>
          <w:rFonts w:ascii="Times New Roman" w:hAnsi="Times New Roman" w:cs="Times New Roman"/>
        </w:rPr>
        <w:t xml:space="preserve">Στην επόμενη κοινοβουλευτική περίοδο η ΝΔ είχε καταθέσει είκοσι δύο (22) επίκαιρες ερωτήσεις για την «ώρα του Πρωθυπουργού». Τα ερωτήματα δόμησαν την ρητορική τάξης και ασφάλειας του κόμματος, καθώς αφορούσαν φαινόμενα βίας και εγκληματικότητας, την </w:t>
      </w:r>
      <w:proofErr w:type="spellStart"/>
      <w:r w:rsidRPr="009A69A3">
        <w:rPr>
          <w:rFonts w:ascii="Times New Roman" w:hAnsi="Times New Roman" w:cs="Times New Roman"/>
        </w:rPr>
        <w:t>θρυλούμενη</w:t>
      </w:r>
      <w:proofErr w:type="spellEnd"/>
      <w:r w:rsidRPr="009A69A3">
        <w:rPr>
          <w:rFonts w:ascii="Times New Roman" w:hAnsi="Times New Roman" w:cs="Times New Roman"/>
        </w:rPr>
        <w:t xml:space="preserve"> ανομία στα πανεπιστήμια, το προσφυγικό και μεταναστευτικό πρόβλημα, την τρομοκρατία, την </w:t>
      </w:r>
      <w:proofErr w:type="spellStart"/>
      <w:r w:rsidRPr="009A69A3">
        <w:rPr>
          <w:rFonts w:ascii="Times New Roman" w:hAnsi="Times New Roman" w:cs="Times New Roman"/>
        </w:rPr>
        <w:t>ανακεφαλαιοποίηση</w:t>
      </w:r>
      <w:proofErr w:type="spellEnd"/>
      <w:r w:rsidRPr="009A69A3">
        <w:rPr>
          <w:rFonts w:ascii="Times New Roman" w:hAnsi="Times New Roman" w:cs="Times New Roman"/>
        </w:rPr>
        <w:t xml:space="preserve"> τραπεζών.  </w:t>
      </w:r>
    </w:p>
    <w:p w14:paraId="62CBB2FB" w14:textId="1E85BD89" w:rsidR="00954403" w:rsidRPr="009A69A3" w:rsidRDefault="009E002F" w:rsidP="009A69A3">
      <w:pPr>
        <w:spacing w:line="360" w:lineRule="auto"/>
        <w:jc w:val="both"/>
        <w:rPr>
          <w:rFonts w:ascii="Times New Roman" w:hAnsi="Times New Roman" w:cs="Times New Roman"/>
        </w:rPr>
      </w:pPr>
      <w:r w:rsidRPr="009A69A3">
        <w:rPr>
          <w:rFonts w:ascii="Times New Roman" w:hAnsi="Times New Roman" w:cs="Times New Roman"/>
        </w:rPr>
        <w:t xml:space="preserve">Τα εθνικά θέματα είχαν επίσης την τιμητική τους, με την «αμφισβήτηση της Γενοκτονίας των Ελλήνων του Πόντου», την αλλαγή του μνημειακού χαρακτήρα της Αγίας Σοφίας, δηλώσεις στελεχών του ΣΥΡΙΖΑ για την ονομασία της τότε ΠΓΔΜ </w:t>
      </w:r>
      <w:proofErr w:type="spellStart"/>
      <w:r w:rsidRPr="009A69A3">
        <w:rPr>
          <w:rFonts w:ascii="Times New Roman" w:hAnsi="Times New Roman" w:cs="Times New Roman"/>
        </w:rPr>
        <w:t>κά</w:t>
      </w:r>
      <w:proofErr w:type="spellEnd"/>
      <w:r w:rsidRPr="009A69A3">
        <w:rPr>
          <w:rFonts w:ascii="Times New Roman" w:hAnsi="Times New Roman" w:cs="Times New Roman"/>
        </w:rPr>
        <w:t>.</w:t>
      </w:r>
      <w:r w:rsidR="00282319" w:rsidRPr="009A69A3">
        <w:rPr>
          <w:rFonts w:ascii="Times New Roman" w:hAnsi="Times New Roman" w:cs="Times New Roman"/>
        </w:rPr>
        <w:t xml:space="preserve"> </w:t>
      </w:r>
      <w:r w:rsidR="0068528A" w:rsidRPr="009A69A3">
        <w:rPr>
          <w:rFonts w:ascii="Times New Roman" w:hAnsi="Times New Roman" w:cs="Times New Roman"/>
        </w:rPr>
        <w:lastRenderedPageBreak/>
        <w:t>Στ</w:t>
      </w:r>
      <w:r w:rsidR="00CE6DAE" w:rsidRPr="009A69A3">
        <w:rPr>
          <w:rFonts w:ascii="Times New Roman" w:hAnsi="Times New Roman" w:cs="Times New Roman"/>
        </w:rPr>
        <w:t>α</w:t>
      </w:r>
      <w:r w:rsidR="0068528A" w:rsidRPr="009A69A3">
        <w:rPr>
          <w:rFonts w:ascii="Times New Roman" w:hAnsi="Times New Roman" w:cs="Times New Roman"/>
        </w:rPr>
        <w:t xml:space="preserve"> ίδι</w:t>
      </w:r>
      <w:r w:rsidR="00CE6DAE" w:rsidRPr="009A69A3">
        <w:rPr>
          <w:rFonts w:ascii="Times New Roman" w:hAnsi="Times New Roman" w:cs="Times New Roman"/>
        </w:rPr>
        <w:t>α</w:t>
      </w:r>
      <w:r w:rsidR="0068528A" w:rsidRPr="009A69A3">
        <w:rPr>
          <w:rFonts w:ascii="Times New Roman" w:hAnsi="Times New Roman" w:cs="Times New Roman"/>
        </w:rPr>
        <w:t xml:space="preserve"> πεδί</w:t>
      </w:r>
      <w:r w:rsidR="00CE6DAE" w:rsidRPr="009A69A3">
        <w:rPr>
          <w:rFonts w:ascii="Times New Roman" w:hAnsi="Times New Roman" w:cs="Times New Roman"/>
        </w:rPr>
        <w:t>α εντάσσονταν και ο</w:t>
      </w:r>
      <w:r w:rsidR="00954403" w:rsidRPr="009A69A3">
        <w:rPr>
          <w:rFonts w:ascii="Times New Roman" w:hAnsi="Times New Roman" w:cs="Times New Roman"/>
        </w:rPr>
        <w:t xml:space="preserve">ι θεματικές των </w:t>
      </w:r>
      <w:r w:rsidR="00E44E5E" w:rsidRPr="009A69A3">
        <w:rPr>
          <w:rFonts w:ascii="Times New Roman" w:hAnsi="Times New Roman" w:cs="Times New Roman"/>
        </w:rPr>
        <w:t>προ ημερησίας διατάξεως συζητήσεων</w:t>
      </w:r>
      <w:r w:rsidR="00F77E28" w:rsidRPr="009A69A3">
        <w:rPr>
          <w:rFonts w:ascii="Times New Roman" w:hAnsi="Times New Roman" w:cs="Times New Roman"/>
        </w:rPr>
        <w:t xml:space="preserve"> που ζήτησε η τότε αντιπολίτευση</w:t>
      </w:r>
      <w:r w:rsidR="009A69A3">
        <w:rPr>
          <w:rFonts w:ascii="Times New Roman" w:hAnsi="Times New Roman" w:cs="Times New Roman"/>
        </w:rPr>
        <w:t>.</w:t>
      </w:r>
      <w:r w:rsidR="00CE6DAE" w:rsidRPr="009A69A3">
        <w:rPr>
          <w:rStyle w:val="ab"/>
          <w:rFonts w:ascii="Times New Roman" w:hAnsi="Times New Roman" w:cs="Times New Roman"/>
        </w:rPr>
        <w:footnoteReference w:id="20"/>
      </w:r>
      <w:r w:rsidR="00F77E28" w:rsidRPr="009A69A3">
        <w:rPr>
          <w:rFonts w:ascii="Times New Roman" w:hAnsi="Times New Roman" w:cs="Times New Roman"/>
        </w:rPr>
        <w:t xml:space="preserve"> </w:t>
      </w:r>
    </w:p>
    <w:p w14:paraId="6FBF0FB4" w14:textId="77777777" w:rsidR="00172895" w:rsidRPr="009A69A3" w:rsidRDefault="009E002F" w:rsidP="009A69A3">
      <w:pPr>
        <w:spacing w:line="360" w:lineRule="auto"/>
        <w:jc w:val="both"/>
        <w:rPr>
          <w:rFonts w:ascii="Times New Roman" w:hAnsi="Times New Roman" w:cs="Times New Roman"/>
        </w:rPr>
      </w:pPr>
      <w:r w:rsidRPr="009A69A3">
        <w:rPr>
          <w:rFonts w:ascii="Times New Roman" w:hAnsi="Times New Roman" w:cs="Times New Roman"/>
        </w:rPr>
        <w:t xml:space="preserve">Κατά την ΙΖ κοινοβουλευτική περίοδο (2019 - 2023), ο ΣΥΡΙΖΑ- ΠΣ κατέθεσε 27 ερωτήσεις που αποσκοπούσαν κατά βάση στον έλεγχο της ποιότητας της δημοκρατίας στην χώρα, δηλ. τα θέματα της ΕΥΠ, των </w:t>
      </w:r>
      <w:proofErr w:type="spellStart"/>
      <w:r w:rsidRPr="009A69A3">
        <w:rPr>
          <w:rFonts w:ascii="Times New Roman" w:hAnsi="Times New Roman" w:cs="Times New Roman"/>
        </w:rPr>
        <w:t>επισυνδέσεων</w:t>
      </w:r>
      <w:proofErr w:type="spellEnd"/>
      <w:r w:rsidRPr="009A69A3">
        <w:rPr>
          <w:rFonts w:ascii="Times New Roman" w:hAnsi="Times New Roman" w:cs="Times New Roman"/>
        </w:rPr>
        <w:t xml:space="preserve"> και παρακολουθήσεων από το </w:t>
      </w:r>
      <w:proofErr w:type="spellStart"/>
      <w:r w:rsidRPr="009A69A3">
        <w:rPr>
          <w:rFonts w:ascii="Times New Roman" w:hAnsi="Times New Roman" w:cs="Times New Roman"/>
        </w:rPr>
        <w:t>Predator</w:t>
      </w:r>
      <w:proofErr w:type="spellEnd"/>
      <w:r w:rsidRPr="009A69A3">
        <w:rPr>
          <w:rFonts w:ascii="Times New Roman" w:hAnsi="Times New Roman" w:cs="Times New Roman"/>
        </w:rPr>
        <w:t>, την διαχειριστική διαφάνεια και την οικονομική εξυγίανση των πολιτικών κομμάτων, την στάση της Κυβέρνησης απέναντι στα εγκλήματα διαφθοράς, τα περιγραφόμενα ως «</w:t>
      </w:r>
      <w:proofErr w:type="spellStart"/>
      <w:r w:rsidRPr="009A69A3">
        <w:rPr>
          <w:rFonts w:ascii="Times New Roman" w:hAnsi="Times New Roman" w:cs="Times New Roman"/>
        </w:rPr>
        <w:t>golden</w:t>
      </w:r>
      <w:proofErr w:type="spellEnd"/>
      <w:r w:rsidRPr="009A69A3">
        <w:rPr>
          <w:rFonts w:ascii="Times New Roman" w:hAnsi="Times New Roman" w:cs="Times New Roman"/>
        </w:rPr>
        <w:t xml:space="preserve"> </w:t>
      </w:r>
      <w:proofErr w:type="spellStart"/>
      <w:r w:rsidRPr="009A69A3">
        <w:rPr>
          <w:rFonts w:ascii="Times New Roman" w:hAnsi="Times New Roman" w:cs="Times New Roman"/>
        </w:rPr>
        <w:t>boys</w:t>
      </w:r>
      <w:proofErr w:type="spellEnd"/>
      <w:r w:rsidRPr="009A69A3">
        <w:rPr>
          <w:rFonts w:ascii="Times New Roman" w:hAnsi="Times New Roman" w:cs="Times New Roman"/>
        </w:rPr>
        <w:t>» της ΔΕΗ και ζητήματα αστυνομικής βίας. Δεν έλλειψαν θέματα για το κοινωνικό κράτος (εργασιακά δικαιώματα, εισαγωγή στα πανεπιστήμια</w:t>
      </w:r>
      <w:r w:rsidR="00610F45" w:rsidRPr="009A69A3">
        <w:rPr>
          <w:rFonts w:ascii="Times New Roman" w:hAnsi="Times New Roman" w:cs="Times New Roman"/>
        </w:rPr>
        <w:t xml:space="preserve">. </w:t>
      </w:r>
    </w:p>
    <w:p w14:paraId="45D689DA" w14:textId="0FF31F44" w:rsidR="00FE3CA6" w:rsidRPr="009A69A3" w:rsidRDefault="007C5D14" w:rsidP="009A69A3">
      <w:pPr>
        <w:spacing w:line="360" w:lineRule="auto"/>
        <w:jc w:val="both"/>
        <w:rPr>
          <w:rFonts w:ascii="Times New Roman" w:hAnsi="Times New Roman" w:cs="Times New Roman"/>
        </w:rPr>
      </w:pPr>
      <w:r w:rsidRPr="009A69A3">
        <w:rPr>
          <w:rFonts w:ascii="Times New Roman" w:hAnsi="Times New Roman" w:cs="Times New Roman"/>
        </w:rPr>
        <w:t>Συζήτηση προ ημερήσιας δι</w:t>
      </w:r>
      <w:r w:rsidR="00F47BEE" w:rsidRPr="009A69A3">
        <w:rPr>
          <w:rFonts w:ascii="Times New Roman" w:hAnsi="Times New Roman" w:cs="Times New Roman"/>
        </w:rPr>
        <w:t xml:space="preserve">άταξης ζητήθηκε </w:t>
      </w:r>
      <w:r w:rsidR="008D6109" w:rsidRPr="009A69A3">
        <w:rPr>
          <w:rFonts w:ascii="Times New Roman" w:hAnsi="Times New Roman" w:cs="Times New Roman"/>
        </w:rPr>
        <w:t xml:space="preserve">πρώτα </w:t>
      </w:r>
      <w:r w:rsidR="00F47BEE" w:rsidRPr="009A69A3">
        <w:rPr>
          <w:rFonts w:ascii="Times New Roman" w:hAnsi="Times New Roman" w:cs="Times New Roman"/>
        </w:rPr>
        <w:t>για</w:t>
      </w:r>
      <w:r w:rsidR="00172895" w:rsidRPr="009A69A3">
        <w:rPr>
          <w:rFonts w:ascii="Times New Roman" w:hAnsi="Times New Roman" w:cs="Times New Roman"/>
        </w:rPr>
        <w:t xml:space="preserve"> τη</w:t>
      </w:r>
      <w:r w:rsidR="00651A6A" w:rsidRPr="009A69A3">
        <w:rPr>
          <w:rFonts w:ascii="Times New Roman" w:hAnsi="Times New Roman" w:cs="Times New Roman"/>
        </w:rPr>
        <w:t>ν</w:t>
      </w:r>
      <w:r w:rsidR="00172895" w:rsidRPr="009A69A3">
        <w:rPr>
          <w:rFonts w:ascii="Times New Roman" w:hAnsi="Times New Roman" w:cs="Times New Roman"/>
        </w:rPr>
        <w:t xml:space="preserve"> λειτουργία της Δημοκρα</w:t>
      </w:r>
      <w:r w:rsidR="00FD1062" w:rsidRPr="009A69A3">
        <w:rPr>
          <w:rFonts w:ascii="Times New Roman" w:hAnsi="Times New Roman" w:cs="Times New Roman"/>
        </w:rPr>
        <w:t>τίας</w:t>
      </w:r>
      <w:r w:rsidR="00172895" w:rsidRPr="009A69A3">
        <w:rPr>
          <w:rFonts w:ascii="Times New Roman" w:hAnsi="Times New Roman" w:cs="Times New Roman"/>
        </w:rPr>
        <w:t>, το έλλειμμα διαφάνειας και λογοδοσίας της κυβερνητικής εξουσίας απέναντι στο κοινοβούλιο αλλά και την κοινωνία,</w:t>
      </w:r>
      <w:r w:rsidR="00FD1062" w:rsidRPr="009A69A3">
        <w:rPr>
          <w:rFonts w:ascii="Times New Roman" w:hAnsi="Times New Roman" w:cs="Times New Roman"/>
        </w:rPr>
        <w:t xml:space="preserve"> </w:t>
      </w:r>
      <w:r w:rsidR="008D6109" w:rsidRPr="009A69A3">
        <w:rPr>
          <w:rFonts w:ascii="Times New Roman" w:hAnsi="Times New Roman" w:cs="Times New Roman"/>
        </w:rPr>
        <w:t xml:space="preserve">δεύτερο </w:t>
      </w:r>
      <w:r w:rsidR="00FD1062" w:rsidRPr="009A69A3">
        <w:rPr>
          <w:rFonts w:ascii="Times New Roman" w:hAnsi="Times New Roman" w:cs="Times New Roman"/>
        </w:rPr>
        <w:t xml:space="preserve">για </w:t>
      </w:r>
      <w:r w:rsidR="00172895" w:rsidRPr="009A69A3">
        <w:rPr>
          <w:rFonts w:ascii="Times New Roman" w:hAnsi="Times New Roman" w:cs="Times New Roman"/>
        </w:rPr>
        <w:t xml:space="preserve">την κρίση ακρίβειας και την </w:t>
      </w:r>
      <w:r w:rsidR="00F02FB1" w:rsidRPr="009A69A3">
        <w:rPr>
          <w:rFonts w:ascii="Times New Roman" w:hAnsi="Times New Roman" w:cs="Times New Roman"/>
        </w:rPr>
        <w:t xml:space="preserve">αδυναμία </w:t>
      </w:r>
      <w:r w:rsidR="00172895" w:rsidRPr="009A69A3">
        <w:rPr>
          <w:rFonts w:ascii="Times New Roman" w:hAnsi="Times New Roman" w:cs="Times New Roman"/>
        </w:rPr>
        <w:t xml:space="preserve">της </w:t>
      </w:r>
      <w:r w:rsidR="00F02FB1" w:rsidRPr="009A69A3">
        <w:rPr>
          <w:rFonts w:ascii="Times New Roman" w:hAnsi="Times New Roman" w:cs="Times New Roman"/>
        </w:rPr>
        <w:t>κ</w:t>
      </w:r>
      <w:r w:rsidR="00172895" w:rsidRPr="009A69A3">
        <w:rPr>
          <w:rFonts w:ascii="Times New Roman" w:hAnsi="Times New Roman" w:cs="Times New Roman"/>
        </w:rPr>
        <w:t>υβέρνησης να προστατεύσει τα νοικοκυριά και τις επιχειρήσεις</w:t>
      </w:r>
      <w:r w:rsidR="00045300" w:rsidRPr="009A69A3">
        <w:rPr>
          <w:rFonts w:ascii="Times New Roman" w:hAnsi="Times New Roman" w:cs="Times New Roman"/>
        </w:rPr>
        <w:t xml:space="preserve"> και, τέλος, για </w:t>
      </w:r>
      <w:r w:rsidR="00172895" w:rsidRPr="009A69A3">
        <w:rPr>
          <w:rFonts w:ascii="Times New Roman" w:hAnsi="Times New Roman" w:cs="Times New Roman"/>
        </w:rPr>
        <w:t xml:space="preserve">τις </w:t>
      </w:r>
      <w:r w:rsidR="00FE3CA6" w:rsidRPr="009A69A3">
        <w:rPr>
          <w:rFonts w:ascii="Times New Roman" w:hAnsi="Times New Roman" w:cs="Times New Roman"/>
        </w:rPr>
        <w:t>«</w:t>
      </w:r>
      <w:r w:rsidR="00172895" w:rsidRPr="009A69A3">
        <w:rPr>
          <w:rFonts w:ascii="Times New Roman" w:hAnsi="Times New Roman" w:cs="Times New Roman"/>
        </w:rPr>
        <w:t>παρακολουθήσεις των πολιτικών</w:t>
      </w:r>
      <w:r w:rsidR="007C6A37" w:rsidRPr="009A69A3">
        <w:rPr>
          <w:rFonts w:ascii="Times New Roman" w:hAnsi="Times New Roman" w:cs="Times New Roman"/>
        </w:rPr>
        <w:t>,</w:t>
      </w:r>
      <w:r w:rsidR="004F5AC9" w:rsidRPr="009A69A3">
        <w:rPr>
          <w:rFonts w:ascii="Times New Roman" w:hAnsi="Times New Roman" w:cs="Times New Roman"/>
        </w:rPr>
        <w:t xml:space="preserve"> </w:t>
      </w:r>
      <w:r w:rsidR="00FE3CA6" w:rsidRPr="009A69A3">
        <w:rPr>
          <w:rFonts w:ascii="Times New Roman" w:hAnsi="Times New Roman" w:cs="Times New Roman"/>
        </w:rPr>
        <w:t>των πολιτικών αντιπάλων και δημοσιογράφων από την υπαγόμενη στον Πρωθυπουργό ΕΥΠ».</w:t>
      </w:r>
    </w:p>
    <w:p w14:paraId="5F0CFB9B" w14:textId="5740CEBF" w:rsidR="00610F45" w:rsidRPr="009A69A3" w:rsidRDefault="00610F45" w:rsidP="009A69A3">
      <w:pPr>
        <w:spacing w:line="360" w:lineRule="auto"/>
        <w:jc w:val="both"/>
        <w:rPr>
          <w:rFonts w:ascii="Times New Roman" w:hAnsi="Times New Roman" w:cs="Times New Roman"/>
        </w:rPr>
      </w:pPr>
      <w:r w:rsidRPr="009A69A3">
        <w:rPr>
          <w:rFonts w:ascii="Times New Roman" w:hAnsi="Times New Roman" w:cs="Times New Roman"/>
        </w:rPr>
        <w:t xml:space="preserve">Αντίστοιχα, </w:t>
      </w:r>
      <w:r w:rsidR="004E104A" w:rsidRPr="009A69A3">
        <w:rPr>
          <w:rFonts w:ascii="Times New Roman" w:hAnsi="Times New Roman" w:cs="Times New Roman"/>
        </w:rPr>
        <w:t xml:space="preserve">κατά την </w:t>
      </w:r>
      <w:r w:rsidR="00AE3C0B" w:rsidRPr="009A69A3">
        <w:rPr>
          <w:rFonts w:ascii="Times New Roman" w:hAnsi="Times New Roman" w:cs="Times New Roman"/>
        </w:rPr>
        <w:t xml:space="preserve">ΙΕ’ κοινοβουλευτική περίοδο (2012 - 2014) </w:t>
      </w:r>
      <w:r w:rsidR="00244F65" w:rsidRPr="009A69A3">
        <w:rPr>
          <w:rFonts w:ascii="Times New Roman" w:hAnsi="Times New Roman" w:cs="Times New Roman"/>
        </w:rPr>
        <w:t>η</w:t>
      </w:r>
      <w:r w:rsidR="00AE3C0B" w:rsidRPr="009A69A3">
        <w:rPr>
          <w:rFonts w:ascii="Times New Roman" w:hAnsi="Times New Roman" w:cs="Times New Roman"/>
        </w:rPr>
        <w:t xml:space="preserve"> πρόταση </w:t>
      </w:r>
      <w:r w:rsidR="00E32940" w:rsidRPr="009A69A3">
        <w:rPr>
          <w:rFonts w:ascii="Times New Roman" w:hAnsi="Times New Roman" w:cs="Times New Roman"/>
        </w:rPr>
        <w:t>μομφής</w:t>
      </w:r>
      <w:r w:rsidR="00AE3C0B" w:rsidRPr="009A69A3">
        <w:rPr>
          <w:rFonts w:ascii="Times New Roman" w:hAnsi="Times New Roman" w:cs="Times New Roman"/>
        </w:rPr>
        <w:t xml:space="preserve"> </w:t>
      </w:r>
      <w:r w:rsidR="00E32940" w:rsidRPr="009A69A3">
        <w:rPr>
          <w:rFonts w:ascii="Times New Roman" w:hAnsi="Times New Roman" w:cs="Times New Roman"/>
        </w:rPr>
        <w:t xml:space="preserve">που </w:t>
      </w:r>
      <w:r w:rsidR="00AE3C0B" w:rsidRPr="009A69A3">
        <w:rPr>
          <w:rFonts w:ascii="Times New Roman" w:hAnsi="Times New Roman" w:cs="Times New Roman"/>
        </w:rPr>
        <w:t>αφορούσε την κυβέρνηση στο σύνολο της</w:t>
      </w:r>
      <w:r w:rsidR="006F76E0" w:rsidRPr="009A69A3">
        <w:rPr>
          <w:rFonts w:ascii="Times New Roman" w:hAnsi="Times New Roman" w:cs="Times New Roman"/>
        </w:rPr>
        <w:t>,</w:t>
      </w:r>
      <w:r w:rsidR="009A180C" w:rsidRPr="009A69A3">
        <w:rPr>
          <w:rFonts w:ascii="Times New Roman" w:hAnsi="Times New Roman" w:cs="Times New Roman"/>
        </w:rPr>
        <w:t xml:space="preserve"> </w:t>
      </w:r>
      <w:r w:rsidR="00AE3C0B" w:rsidRPr="009A69A3">
        <w:rPr>
          <w:rFonts w:ascii="Times New Roman" w:hAnsi="Times New Roman" w:cs="Times New Roman"/>
        </w:rPr>
        <w:t>κατατέθηκε με αφορμή την αστυνομική βία στην ΕΡΤ</w:t>
      </w:r>
      <w:r w:rsidR="00CD6188" w:rsidRPr="009A69A3">
        <w:rPr>
          <w:rFonts w:ascii="Times New Roman" w:hAnsi="Times New Roman" w:cs="Times New Roman"/>
        </w:rPr>
        <w:t xml:space="preserve"> </w:t>
      </w:r>
      <w:r w:rsidR="004B39FB" w:rsidRPr="009A69A3">
        <w:rPr>
          <w:rFonts w:ascii="Times New Roman" w:hAnsi="Times New Roman" w:cs="Times New Roman"/>
        </w:rPr>
        <w:t xml:space="preserve">και </w:t>
      </w:r>
      <w:r w:rsidR="00E32940" w:rsidRPr="009A69A3">
        <w:rPr>
          <w:rFonts w:ascii="Times New Roman" w:hAnsi="Times New Roman" w:cs="Times New Roman"/>
        </w:rPr>
        <w:t xml:space="preserve">στήριζε την </w:t>
      </w:r>
      <w:r w:rsidR="004E0111" w:rsidRPr="009A69A3">
        <w:rPr>
          <w:rFonts w:ascii="Times New Roman" w:hAnsi="Times New Roman" w:cs="Times New Roman"/>
        </w:rPr>
        <w:t>δυσπιστία</w:t>
      </w:r>
      <w:r w:rsidR="00E32940" w:rsidRPr="009A69A3">
        <w:rPr>
          <w:rFonts w:ascii="Times New Roman" w:hAnsi="Times New Roman" w:cs="Times New Roman"/>
        </w:rPr>
        <w:t xml:space="preserve"> </w:t>
      </w:r>
      <w:r w:rsidR="004E0111" w:rsidRPr="009A69A3">
        <w:rPr>
          <w:rFonts w:ascii="Times New Roman" w:hAnsi="Times New Roman" w:cs="Times New Roman"/>
        </w:rPr>
        <w:t>σ</w:t>
      </w:r>
      <w:r w:rsidR="00B83CD9" w:rsidRPr="009A69A3">
        <w:rPr>
          <w:rFonts w:ascii="Times New Roman" w:hAnsi="Times New Roman" w:cs="Times New Roman"/>
        </w:rPr>
        <w:t xml:space="preserve">το έλλειμμα δημοκρατίας </w:t>
      </w:r>
      <w:r w:rsidR="004E0111" w:rsidRPr="009A69A3">
        <w:rPr>
          <w:rFonts w:ascii="Times New Roman" w:hAnsi="Times New Roman" w:cs="Times New Roman"/>
        </w:rPr>
        <w:t xml:space="preserve">σε συνδυασμό </w:t>
      </w:r>
      <w:r w:rsidR="00B83CD9" w:rsidRPr="009A69A3">
        <w:rPr>
          <w:rFonts w:ascii="Times New Roman" w:hAnsi="Times New Roman" w:cs="Times New Roman"/>
        </w:rPr>
        <w:t xml:space="preserve">με την δεινή </w:t>
      </w:r>
      <w:r w:rsidR="00C77256" w:rsidRPr="009A69A3">
        <w:rPr>
          <w:rFonts w:ascii="Times New Roman" w:hAnsi="Times New Roman" w:cs="Times New Roman"/>
        </w:rPr>
        <w:t>οικονομική</w:t>
      </w:r>
      <w:r w:rsidR="00B83CD9" w:rsidRPr="009A69A3">
        <w:rPr>
          <w:rFonts w:ascii="Times New Roman" w:hAnsi="Times New Roman" w:cs="Times New Roman"/>
        </w:rPr>
        <w:t xml:space="preserve"> κατάσταση στην χώ</w:t>
      </w:r>
      <w:r w:rsidR="00C77256" w:rsidRPr="009A69A3">
        <w:rPr>
          <w:rFonts w:ascii="Times New Roman" w:hAnsi="Times New Roman" w:cs="Times New Roman"/>
        </w:rPr>
        <w:t xml:space="preserve">ρα. </w:t>
      </w:r>
      <w:r w:rsidR="004E0111" w:rsidRPr="009A69A3">
        <w:rPr>
          <w:rFonts w:ascii="Times New Roman" w:hAnsi="Times New Roman" w:cs="Times New Roman"/>
        </w:rPr>
        <w:t xml:space="preserve">Η ατομική πρόταση σε βάρος του Υπουργού Οικονομικών </w:t>
      </w:r>
      <w:r w:rsidR="00EB11BA" w:rsidRPr="009A69A3">
        <w:rPr>
          <w:rFonts w:ascii="Times New Roman" w:hAnsi="Times New Roman" w:cs="Times New Roman"/>
        </w:rPr>
        <w:t xml:space="preserve">καταλόγιζε στον </w:t>
      </w:r>
      <w:r w:rsidR="004E0111" w:rsidRPr="009A69A3">
        <w:rPr>
          <w:rFonts w:ascii="Times New Roman" w:hAnsi="Times New Roman" w:cs="Times New Roman"/>
        </w:rPr>
        <w:t>Γ. Στουρνά</w:t>
      </w:r>
      <w:r w:rsidR="00EB11BA" w:rsidRPr="009A69A3">
        <w:rPr>
          <w:rFonts w:ascii="Times New Roman" w:hAnsi="Times New Roman" w:cs="Times New Roman"/>
        </w:rPr>
        <w:t>ρα</w:t>
      </w:r>
      <w:r w:rsidR="009D31B5" w:rsidRPr="009A69A3">
        <w:rPr>
          <w:rFonts w:ascii="Times New Roman" w:hAnsi="Times New Roman" w:cs="Times New Roman"/>
        </w:rPr>
        <w:t>,</w:t>
      </w:r>
      <w:r w:rsidR="00301D4C" w:rsidRPr="009A69A3">
        <w:rPr>
          <w:rFonts w:ascii="Times New Roman" w:hAnsi="Times New Roman" w:cs="Times New Roman"/>
        </w:rPr>
        <w:t xml:space="preserve"> ότι με τις νομοθετικές πρωτοβουλίες του και </w:t>
      </w:r>
      <w:r w:rsidR="00ED2EF5" w:rsidRPr="009A69A3">
        <w:rPr>
          <w:rFonts w:ascii="Times New Roman" w:hAnsi="Times New Roman" w:cs="Times New Roman"/>
        </w:rPr>
        <w:t>τις πολιτικές που ακολουθούσε</w:t>
      </w:r>
      <w:r w:rsidR="004E06FD" w:rsidRPr="009A69A3">
        <w:rPr>
          <w:rFonts w:ascii="Times New Roman" w:hAnsi="Times New Roman" w:cs="Times New Roman"/>
        </w:rPr>
        <w:t>,</w:t>
      </w:r>
      <w:r w:rsidR="00ED2EF5" w:rsidRPr="009A69A3">
        <w:rPr>
          <w:rFonts w:ascii="Times New Roman" w:hAnsi="Times New Roman" w:cs="Times New Roman"/>
        </w:rPr>
        <w:t xml:space="preserve"> χάριζε τις τράπεζες στους εγχώριους </w:t>
      </w:r>
      <w:r w:rsidR="00214A9C" w:rsidRPr="009A69A3">
        <w:rPr>
          <w:rFonts w:ascii="Times New Roman" w:hAnsi="Times New Roman" w:cs="Times New Roman"/>
        </w:rPr>
        <w:t xml:space="preserve">ιδιοκτήτες τους και στα διεθνή </w:t>
      </w:r>
      <w:r w:rsidR="00214A9C" w:rsidRPr="009A69A3">
        <w:rPr>
          <w:rFonts w:ascii="Times New Roman" w:hAnsi="Times New Roman" w:cs="Times New Roman"/>
          <w:lang w:val="en-US"/>
        </w:rPr>
        <w:t>funds</w:t>
      </w:r>
      <w:r w:rsidR="009D31B5" w:rsidRPr="009A69A3">
        <w:rPr>
          <w:rFonts w:ascii="Times New Roman" w:hAnsi="Times New Roman" w:cs="Times New Roman"/>
        </w:rPr>
        <w:t>,</w:t>
      </w:r>
      <w:r w:rsidR="00214A9C" w:rsidRPr="009A69A3">
        <w:rPr>
          <w:rFonts w:ascii="Times New Roman" w:hAnsi="Times New Roman" w:cs="Times New Roman"/>
        </w:rPr>
        <w:t xml:space="preserve"> επιβαρύνοντας το δημόσιο χρέος</w:t>
      </w:r>
      <w:r w:rsidR="00EB11BA" w:rsidRPr="009A69A3">
        <w:rPr>
          <w:rFonts w:ascii="Times New Roman" w:hAnsi="Times New Roman" w:cs="Times New Roman"/>
        </w:rPr>
        <w:t xml:space="preserve">. </w:t>
      </w:r>
    </w:p>
    <w:p w14:paraId="15D46092" w14:textId="77777777" w:rsidR="003E5F58" w:rsidRPr="009A69A3" w:rsidRDefault="00214A9C" w:rsidP="009A69A3">
      <w:pPr>
        <w:spacing w:line="360" w:lineRule="auto"/>
        <w:jc w:val="both"/>
        <w:rPr>
          <w:rFonts w:ascii="Times New Roman" w:hAnsi="Times New Roman" w:cs="Times New Roman"/>
        </w:rPr>
      </w:pPr>
      <w:r w:rsidRPr="009A69A3">
        <w:rPr>
          <w:rFonts w:ascii="Times New Roman" w:hAnsi="Times New Roman" w:cs="Times New Roman"/>
        </w:rPr>
        <w:t>Κατά την περί</w:t>
      </w:r>
      <w:r w:rsidR="000D097A" w:rsidRPr="009A69A3">
        <w:rPr>
          <w:rFonts w:ascii="Times New Roman" w:hAnsi="Times New Roman" w:cs="Times New Roman"/>
        </w:rPr>
        <w:t>ο</w:t>
      </w:r>
      <w:r w:rsidRPr="009A69A3">
        <w:rPr>
          <w:rFonts w:ascii="Times New Roman" w:hAnsi="Times New Roman" w:cs="Times New Roman"/>
        </w:rPr>
        <w:t xml:space="preserve">δο </w:t>
      </w:r>
      <w:r w:rsidR="000D097A" w:rsidRPr="009A69A3">
        <w:rPr>
          <w:rFonts w:ascii="Times New Roman" w:hAnsi="Times New Roman" w:cs="Times New Roman"/>
        </w:rPr>
        <w:t>διακυβέρνησης των ΣΥΡΙΖΑ- ΑΝΕΛ</w:t>
      </w:r>
      <w:r w:rsidR="00EB5C1D" w:rsidRPr="009A69A3">
        <w:rPr>
          <w:rFonts w:ascii="Times New Roman" w:hAnsi="Times New Roman" w:cs="Times New Roman"/>
        </w:rPr>
        <w:t xml:space="preserve"> η </w:t>
      </w:r>
      <w:r w:rsidR="00626294" w:rsidRPr="009A69A3">
        <w:rPr>
          <w:rFonts w:ascii="Times New Roman" w:hAnsi="Times New Roman" w:cs="Times New Roman"/>
        </w:rPr>
        <w:t xml:space="preserve">πρόταση μομφής κατά της κυβέρνησης </w:t>
      </w:r>
      <w:r w:rsidR="002213D2" w:rsidRPr="009A69A3">
        <w:rPr>
          <w:rFonts w:ascii="Times New Roman" w:hAnsi="Times New Roman" w:cs="Times New Roman"/>
        </w:rPr>
        <w:t xml:space="preserve">είχε ως θέμα </w:t>
      </w:r>
      <w:r w:rsidR="00BA36A4" w:rsidRPr="009A69A3">
        <w:rPr>
          <w:rFonts w:ascii="Times New Roman" w:hAnsi="Times New Roman" w:cs="Times New Roman"/>
        </w:rPr>
        <w:t>την Συμφωνία των Πρεσπών</w:t>
      </w:r>
      <w:r w:rsidR="00433C6E" w:rsidRPr="009A69A3">
        <w:rPr>
          <w:rFonts w:ascii="Times New Roman" w:hAnsi="Times New Roman" w:cs="Times New Roman"/>
        </w:rPr>
        <w:t>, που η αξιωματική αντιπολίτευση έκρινε ότι «</w:t>
      </w:r>
      <w:r w:rsidR="00626294" w:rsidRPr="009A69A3">
        <w:rPr>
          <w:rFonts w:ascii="Times New Roman" w:hAnsi="Times New Roman" w:cs="Times New Roman"/>
        </w:rPr>
        <w:t>Είναι μια επιζήμια συμφωνία για τα εθνικά συμφέροντα. Αναγνωρίζει δήθεν «Μακεδονική» εθνότητα και γλώσσα για τους βόρειους γείτονές μας. Πρόκειται για μείζονα εθνική υποχώρηση που δεν μπορεί να γίνει αποδεκτή…»</w:t>
      </w:r>
      <w:r w:rsidR="00D15D66" w:rsidRPr="009A69A3">
        <w:rPr>
          <w:rStyle w:val="ab"/>
          <w:rFonts w:ascii="Times New Roman" w:hAnsi="Times New Roman" w:cs="Times New Roman"/>
        </w:rPr>
        <w:footnoteReference w:id="21"/>
      </w:r>
      <w:r w:rsidR="00626294" w:rsidRPr="009A69A3">
        <w:rPr>
          <w:rFonts w:ascii="Times New Roman" w:hAnsi="Times New Roman" w:cs="Times New Roman"/>
        </w:rPr>
        <w:t>.</w:t>
      </w:r>
      <w:r w:rsidR="00D15D66" w:rsidRPr="009A69A3">
        <w:rPr>
          <w:rFonts w:ascii="Times New Roman" w:hAnsi="Times New Roman" w:cs="Times New Roman"/>
        </w:rPr>
        <w:t xml:space="preserve"> </w:t>
      </w:r>
      <w:r w:rsidR="00D15D66" w:rsidRPr="009A69A3">
        <w:rPr>
          <w:rFonts w:ascii="Times New Roman" w:hAnsi="Times New Roman" w:cs="Times New Roman"/>
        </w:rPr>
        <w:lastRenderedPageBreak/>
        <w:t xml:space="preserve">Κατατέθηκε επίσης </w:t>
      </w:r>
      <w:r w:rsidR="005D25AB" w:rsidRPr="009A69A3">
        <w:rPr>
          <w:rFonts w:ascii="Times New Roman" w:hAnsi="Times New Roman" w:cs="Times New Roman"/>
        </w:rPr>
        <w:t xml:space="preserve">πρόταση </w:t>
      </w:r>
      <w:r w:rsidR="00766468" w:rsidRPr="009A69A3">
        <w:rPr>
          <w:rFonts w:ascii="Times New Roman" w:hAnsi="Times New Roman" w:cs="Times New Roman"/>
        </w:rPr>
        <w:t>δυσπιστίας</w:t>
      </w:r>
      <w:r w:rsidR="005D25AB" w:rsidRPr="009A69A3">
        <w:rPr>
          <w:rFonts w:ascii="Times New Roman" w:hAnsi="Times New Roman" w:cs="Times New Roman"/>
        </w:rPr>
        <w:t xml:space="preserve"> σε βάρος </w:t>
      </w:r>
      <w:r w:rsidR="00766468" w:rsidRPr="009A69A3">
        <w:rPr>
          <w:rFonts w:ascii="Times New Roman" w:hAnsi="Times New Roman" w:cs="Times New Roman"/>
        </w:rPr>
        <w:t>του</w:t>
      </w:r>
      <w:r w:rsidR="00C31A67" w:rsidRPr="009A69A3">
        <w:rPr>
          <w:rFonts w:ascii="Times New Roman" w:hAnsi="Times New Roman" w:cs="Times New Roman"/>
        </w:rPr>
        <w:t xml:space="preserve"> αν. υ</w:t>
      </w:r>
      <w:r w:rsidR="00766468" w:rsidRPr="009A69A3">
        <w:rPr>
          <w:rFonts w:ascii="Times New Roman" w:hAnsi="Times New Roman" w:cs="Times New Roman"/>
        </w:rPr>
        <w:t xml:space="preserve">πουργού Υγείας Π. </w:t>
      </w:r>
      <w:proofErr w:type="spellStart"/>
      <w:r w:rsidR="00766468" w:rsidRPr="009A69A3">
        <w:rPr>
          <w:rFonts w:ascii="Times New Roman" w:hAnsi="Times New Roman" w:cs="Times New Roman"/>
        </w:rPr>
        <w:t>Πολάκη</w:t>
      </w:r>
      <w:proofErr w:type="spellEnd"/>
      <w:r w:rsidR="00C31A67" w:rsidRPr="009A69A3">
        <w:rPr>
          <w:rFonts w:ascii="Times New Roman" w:hAnsi="Times New Roman" w:cs="Times New Roman"/>
        </w:rPr>
        <w:t xml:space="preserve"> για λόγους ηθικής τάξης. </w:t>
      </w:r>
    </w:p>
    <w:p w14:paraId="2C8631CC" w14:textId="71089CFA" w:rsidR="002438CE" w:rsidRPr="009A69A3" w:rsidRDefault="00F4190C" w:rsidP="009A69A3">
      <w:pPr>
        <w:spacing w:line="360" w:lineRule="auto"/>
        <w:jc w:val="both"/>
        <w:rPr>
          <w:rFonts w:ascii="Times New Roman" w:hAnsi="Times New Roman" w:cs="Times New Roman"/>
        </w:rPr>
      </w:pPr>
      <w:r w:rsidRPr="009A69A3">
        <w:rPr>
          <w:rFonts w:ascii="Times New Roman" w:hAnsi="Times New Roman" w:cs="Times New Roman"/>
        </w:rPr>
        <w:t xml:space="preserve">Η </w:t>
      </w:r>
      <w:r w:rsidR="00C10E72" w:rsidRPr="009A69A3">
        <w:rPr>
          <w:rFonts w:ascii="Times New Roman" w:hAnsi="Times New Roman" w:cs="Times New Roman"/>
        </w:rPr>
        <w:t>διαχείριση της πανδημίας COVID-19, της κακοκαιρίας στην Αττική και της ακρίβειας στην ενέργεια και τα βασικά αγαθά</w:t>
      </w:r>
      <w:r w:rsidR="00E318DF" w:rsidRPr="009A69A3">
        <w:rPr>
          <w:rFonts w:ascii="Times New Roman" w:hAnsi="Times New Roman" w:cs="Times New Roman"/>
        </w:rPr>
        <w:t xml:space="preserve"> ήταν το θέμα της πρώτης </w:t>
      </w:r>
      <w:r w:rsidR="004E1566" w:rsidRPr="009A69A3">
        <w:rPr>
          <w:rFonts w:ascii="Times New Roman" w:hAnsi="Times New Roman" w:cs="Times New Roman"/>
        </w:rPr>
        <w:t xml:space="preserve">πρότασης μομφής που κατατέθηκε </w:t>
      </w:r>
      <w:r w:rsidR="00CA5E06" w:rsidRPr="009A69A3">
        <w:rPr>
          <w:rFonts w:ascii="Times New Roman" w:hAnsi="Times New Roman" w:cs="Times New Roman"/>
        </w:rPr>
        <w:t xml:space="preserve">από την αξιωματική αντιπολίτευση </w:t>
      </w:r>
      <w:r w:rsidR="00EC7098" w:rsidRPr="009A69A3">
        <w:rPr>
          <w:rFonts w:ascii="Times New Roman" w:hAnsi="Times New Roman" w:cs="Times New Roman"/>
        </w:rPr>
        <w:t>κατά</w:t>
      </w:r>
      <w:r w:rsidR="004E1566" w:rsidRPr="009A69A3">
        <w:rPr>
          <w:rFonts w:ascii="Times New Roman" w:hAnsi="Times New Roman" w:cs="Times New Roman"/>
        </w:rPr>
        <w:t xml:space="preserve"> την ΙΖ Κοινοβουλευτική περίοδο</w:t>
      </w:r>
      <w:r w:rsidR="00C10E72" w:rsidRPr="009A69A3">
        <w:rPr>
          <w:rFonts w:ascii="Times New Roman" w:hAnsi="Times New Roman" w:cs="Times New Roman"/>
        </w:rPr>
        <w:t>.</w:t>
      </w:r>
      <w:r w:rsidR="004E1566" w:rsidRPr="009A69A3">
        <w:rPr>
          <w:rFonts w:ascii="Times New Roman" w:hAnsi="Times New Roman" w:cs="Times New Roman"/>
        </w:rPr>
        <w:t xml:space="preserve"> Η </w:t>
      </w:r>
      <w:r w:rsidR="003D3F64" w:rsidRPr="009A69A3">
        <w:rPr>
          <w:rFonts w:ascii="Times New Roman" w:hAnsi="Times New Roman" w:cs="Times New Roman"/>
        </w:rPr>
        <w:t>δεύτερη</w:t>
      </w:r>
      <w:r w:rsidR="004E1566" w:rsidRPr="009A69A3">
        <w:rPr>
          <w:rFonts w:ascii="Times New Roman" w:hAnsi="Times New Roman" w:cs="Times New Roman"/>
        </w:rPr>
        <w:t xml:space="preserve"> αφορούσε </w:t>
      </w:r>
      <w:r w:rsidR="00F30C90" w:rsidRPr="009A69A3">
        <w:rPr>
          <w:rFonts w:ascii="Times New Roman" w:hAnsi="Times New Roman" w:cs="Times New Roman"/>
        </w:rPr>
        <w:t xml:space="preserve">την περίφημη </w:t>
      </w:r>
      <w:r w:rsidR="003D3F64" w:rsidRPr="009A69A3">
        <w:rPr>
          <w:rFonts w:ascii="Times New Roman" w:hAnsi="Times New Roman" w:cs="Times New Roman"/>
        </w:rPr>
        <w:t xml:space="preserve">πια </w:t>
      </w:r>
      <w:r w:rsidR="00F30C90" w:rsidRPr="009A69A3">
        <w:rPr>
          <w:rFonts w:ascii="Times New Roman" w:hAnsi="Times New Roman" w:cs="Times New Roman"/>
        </w:rPr>
        <w:t>υπόθεση των υποκλοπών</w:t>
      </w:r>
      <w:r w:rsidR="004E06FD" w:rsidRPr="009A69A3">
        <w:rPr>
          <w:rFonts w:ascii="Times New Roman" w:hAnsi="Times New Roman" w:cs="Times New Roman"/>
        </w:rPr>
        <w:t>.</w:t>
      </w:r>
    </w:p>
    <w:p w14:paraId="44FDB189" w14:textId="71596BD4" w:rsidR="009E002F" w:rsidRPr="009A69A3" w:rsidRDefault="007D0434" w:rsidP="009A69A3">
      <w:pPr>
        <w:spacing w:line="360" w:lineRule="auto"/>
        <w:jc w:val="both"/>
        <w:rPr>
          <w:rFonts w:ascii="Times New Roman" w:hAnsi="Times New Roman" w:cs="Times New Roman"/>
        </w:rPr>
      </w:pPr>
      <w:r w:rsidRPr="009A69A3">
        <w:rPr>
          <w:rFonts w:ascii="Times New Roman" w:hAnsi="Times New Roman" w:cs="Times New Roman"/>
        </w:rPr>
        <w:t>Η τύχη των πλούσιων ελεγκτικών πρωτοβουλιών</w:t>
      </w:r>
      <w:r w:rsidR="00E6631F" w:rsidRPr="009A69A3">
        <w:rPr>
          <w:rFonts w:ascii="Times New Roman" w:hAnsi="Times New Roman" w:cs="Times New Roman"/>
        </w:rPr>
        <w:t xml:space="preserve"> της αντιπολί</w:t>
      </w:r>
      <w:r w:rsidR="00F30B08" w:rsidRPr="009A69A3">
        <w:rPr>
          <w:rFonts w:ascii="Times New Roman" w:hAnsi="Times New Roman" w:cs="Times New Roman"/>
        </w:rPr>
        <w:t xml:space="preserve">τευσης </w:t>
      </w:r>
      <w:r w:rsidR="00E6631F" w:rsidRPr="009A69A3">
        <w:rPr>
          <w:rFonts w:ascii="Times New Roman" w:hAnsi="Times New Roman" w:cs="Times New Roman"/>
        </w:rPr>
        <w:t>μαρτυρά</w:t>
      </w:r>
      <w:r w:rsidR="00F30B08" w:rsidRPr="009A69A3">
        <w:rPr>
          <w:rFonts w:ascii="Times New Roman" w:hAnsi="Times New Roman" w:cs="Times New Roman"/>
        </w:rPr>
        <w:t>,</w:t>
      </w:r>
      <w:r w:rsidR="00E6631F" w:rsidRPr="009A69A3">
        <w:rPr>
          <w:rFonts w:ascii="Times New Roman" w:hAnsi="Times New Roman" w:cs="Times New Roman"/>
        </w:rPr>
        <w:t xml:space="preserve"> ότι</w:t>
      </w:r>
      <w:r w:rsidR="00BE1B23" w:rsidRPr="009A69A3">
        <w:rPr>
          <w:rFonts w:ascii="Times New Roman" w:hAnsi="Times New Roman" w:cs="Times New Roman"/>
        </w:rPr>
        <w:t xml:space="preserve"> ο</w:t>
      </w:r>
      <w:r w:rsidR="009E002F" w:rsidRPr="009A69A3">
        <w:rPr>
          <w:rFonts w:ascii="Times New Roman" w:hAnsi="Times New Roman" w:cs="Times New Roman"/>
        </w:rPr>
        <w:t xml:space="preserve"> κοινοβουλευτικός έλεγχος εξαρτάται </w:t>
      </w:r>
      <w:r w:rsidR="007A5948" w:rsidRPr="009A69A3">
        <w:rPr>
          <w:rFonts w:ascii="Times New Roman" w:hAnsi="Times New Roman" w:cs="Times New Roman"/>
        </w:rPr>
        <w:t xml:space="preserve">στενά </w:t>
      </w:r>
      <w:r w:rsidR="009E002F" w:rsidRPr="009A69A3">
        <w:rPr>
          <w:rFonts w:ascii="Times New Roman" w:hAnsi="Times New Roman" w:cs="Times New Roman"/>
        </w:rPr>
        <w:t xml:space="preserve">από το κομματικό σύστημα και </w:t>
      </w:r>
      <w:r w:rsidR="00F30B08" w:rsidRPr="009A69A3">
        <w:rPr>
          <w:rFonts w:ascii="Times New Roman" w:hAnsi="Times New Roman" w:cs="Times New Roman"/>
        </w:rPr>
        <w:t xml:space="preserve">ότι </w:t>
      </w:r>
      <w:r w:rsidR="00FE3405" w:rsidRPr="009A69A3">
        <w:rPr>
          <w:rFonts w:ascii="Times New Roman" w:hAnsi="Times New Roman" w:cs="Times New Roman"/>
        </w:rPr>
        <w:t xml:space="preserve">η επίδρασή του </w:t>
      </w:r>
      <w:r w:rsidR="007A5948" w:rsidRPr="009A69A3">
        <w:rPr>
          <w:rFonts w:ascii="Times New Roman" w:hAnsi="Times New Roman" w:cs="Times New Roman"/>
        </w:rPr>
        <w:t>σ</w:t>
      </w:r>
      <w:r w:rsidR="007F7FC9" w:rsidRPr="009A69A3">
        <w:rPr>
          <w:rFonts w:ascii="Times New Roman" w:hAnsi="Times New Roman" w:cs="Times New Roman"/>
        </w:rPr>
        <w:t>το</w:t>
      </w:r>
      <w:r w:rsidR="004857E0" w:rsidRPr="009A69A3">
        <w:rPr>
          <w:rFonts w:ascii="Times New Roman" w:hAnsi="Times New Roman" w:cs="Times New Roman"/>
        </w:rPr>
        <w:t xml:space="preserve">ν συσχετισμό των </w:t>
      </w:r>
      <w:r w:rsidR="00143C7E" w:rsidRPr="009A69A3">
        <w:rPr>
          <w:rFonts w:ascii="Times New Roman" w:hAnsi="Times New Roman" w:cs="Times New Roman"/>
        </w:rPr>
        <w:t xml:space="preserve">δυνάμεων </w:t>
      </w:r>
      <w:r w:rsidR="00475435" w:rsidRPr="009A69A3">
        <w:rPr>
          <w:rFonts w:ascii="Times New Roman" w:hAnsi="Times New Roman" w:cs="Times New Roman"/>
        </w:rPr>
        <w:t xml:space="preserve">στην Βουλή, αλλά και </w:t>
      </w:r>
      <w:r w:rsidR="000A2012" w:rsidRPr="009A69A3">
        <w:rPr>
          <w:rFonts w:ascii="Times New Roman" w:hAnsi="Times New Roman" w:cs="Times New Roman"/>
        </w:rPr>
        <w:t>σ</w:t>
      </w:r>
      <w:r w:rsidR="00475435" w:rsidRPr="009A69A3">
        <w:rPr>
          <w:rFonts w:ascii="Times New Roman" w:hAnsi="Times New Roman" w:cs="Times New Roman"/>
        </w:rPr>
        <w:t xml:space="preserve">το έργο </w:t>
      </w:r>
      <w:r w:rsidR="002062C9" w:rsidRPr="009A69A3">
        <w:rPr>
          <w:rFonts w:ascii="Times New Roman" w:hAnsi="Times New Roman" w:cs="Times New Roman"/>
        </w:rPr>
        <w:t>της λαϊκής αντιπροσωπείας είναι ασήμαντ</w:t>
      </w:r>
      <w:r w:rsidR="001F6FD4" w:rsidRPr="009A69A3">
        <w:rPr>
          <w:rFonts w:ascii="Times New Roman" w:hAnsi="Times New Roman" w:cs="Times New Roman"/>
        </w:rPr>
        <w:t>η</w:t>
      </w:r>
      <w:r w:rsidR="002062C9" w:rsidRPr="009A69A3">
        <w:rPr>
          <w:rFonts w:ascii="Times New Roman" w:hAnsi="Times New Roman" w:cs="Times New Roman"/>
        </w:rPr>
        <w:t xml:space="preserve">. Σε μια περίοδο, που σε συγγενικά </w:t>
      </w:r>
      <w:r w:rsidR="00EB5FBB" w:rsidRPr="009A69A3">
        <w:rPr>
          <w:rFonts w:ascii="Times New Roman" w:hAnsi="Times New Roman" w:cs="Times New Roman"/>
        </w:rPr>
        <w:t>κυβερνητικά συστήματα</w:t>
      </w:r>
      <w:r w:rsidR="00AB7244" w:rsidRPr="009A69A3">
        <w:rPr>
          <w:rFonts w:ascii="Times New Roman" w:hAnsi="Times New Roman" w:cs="Times New Roman"/>
        </w:rPr>
        <w:t xml:space="preserve">, η παρέμβαση των βουλευτών έχει μια ηχηρή </w:t>
      </w:r>
      <w:r w:rsidR="006B7A4D" w:rsidRPr="009A69A3">
        <w:rPr>
          <w:rFonts w:ascii="Times New Roman" w:hAnsi="Times New Roman" w:cs="Times New Roman"/>
        </w:rPr>
        <w:t xml:space="preserve">επενέργεια </w:t>
      </w:r>
      <w:r w:rsidR="00AB7244" w:rsidRPr="009A69A3">
        <w:rPr>
          <w:rFonts w:ascii="Times New Roman" w:hAnsi="Times New Roman" w:cs="Times New Roman"/>
        </w:rPr>
        <w:t>στ</w:t>
      </w:r>
      <w:r w:rsidR="003204BA" w:rsidRPr="009A69A3">
        <w:rPr>
          <w:rFonts w:ascii="Times New Roman" w:hAnsi="Times New Roman" w:cs="Times New Roman"/>
        </w:rPr>
        <w:t xml:space="preserve">ην </w:t>
      </w:r>
      <w:r w:rsidR="0064449A" w:rsidRPr="009A69A3">
        <w:rPr>
          <w:rFonts w:ascii="Times New Roman" w:hAnsi="Times New Roman" w:cs="Times New Roman"/>
        </w:rPr>
        <w:t>κοινοβουλευτική</w:t>
      </w:r>
      <w:r w:rsidR="00AB7244" w:rsidRPr="009A69A3">
        <w:rPr>
          <w:rFonts w:ascii="Times New Roman" w:hAnsi="Times New Roman" w:cs="Times New Roman"/>
        </w:rPr>
        <w:t xml:space="preserve"> πράξη</w:t>
      </w:r>
      <w:r w:rsidR="00C509AE" w:rsidRPr="009A69A3">
        <w:rPr>
          <w:rFonts w:ascii="Times New Roman" w:hAnsi="Times New Roman" w:cs="Times New Roman"/>
        </w:rPr>
        <w:t xml:space="preserve">, τόσο ώστε να γίνεται λόγος για «κοινοβουλευτική </w:t>
      </w:r>
      <w:r w:rsidR="005C610C" w:rsidRPr="009A69A3">
        <w:rPr>
          <w:rFonts w:ascii="Times New Roman" w:hAnsi="Times New Roman" w:cs="Times New Roman"/>
        </w:rPr>
        <w:t>κωλυσιεργία</w:t>
      </w:r>
      <w:r w:rsidR="00C509AE" w:rsidRPr="009A69A3">
        <w:rPr>
          <w:rFonts w:ascii="Times New Roman" w:hAnsi="Times New Roman" w:cs="Times New Roman"/>
        </w:rPr>
        <w:t>»</w:t>
      </w:r>
      <w:r w:rsidR="005C610C" w:rsidRPr="009A69A3">
        <w:rPr>
          <w:rFonts w:ascii="Times New Roman" w:hAnsi="Times New Roman" w:cs="Times New Roman"/>
        </w:rPr>
        <w:t xml:space="preserve"> σε βάρος της πλειοψηφίας</w:t>
      </w:r>
      <w:r w:rsidR="00064230" w:rsidRPr="009A69A3">
        <w:rPr>
          <w:rStyle w:val="ab"/>
          <w:rFonts w:ascii="Times New Roman" w:hAnsi="Times New Roman" w:cs="Times New Roman"/>
        </w:rPr>
        <w:footnoteReference w:id="22"/>
      </w:r>
      <w:r w:rsidR="00A240A1" w:rsidRPr="009A69A3">
        <w:rPr>
          <w:rFonts w:ascii="Times New Roman" w:hAnsi="Times New Roman" w:cs="Times New Roman"/>
        </w:rPr>
        <w:t>, ο ελληνικός κοινοβουλευτικός</w:t>
      </w:r>
      <w:r w:rsidR="009D2E1E" w:rsidRPr="009A69A3">
        <w:rPr>
          <w:rFonts w:ascii="Times New Roman" w:hAnsi="Times New Roman" w:cs="Times New Roman"/>
        </w:rPr>
        <w:t xml:space="preserve"> βίος</w:t>
      </w:r>
      <w:r w:rsidR="00A240A1" w:rsidRPr="009A69A3">
        <w:rPr>
          <w:rFonts w:ascii="Times New Roman" w:hAnsi="Times New Roman" w:cs="Times New Roman"/>
        </w:rPr>
        <w:t xml:space="preserve"> παραμένει </w:t>
      </w:r>
      <w:r w:rsidR="00AB7244" w:rsidRPr="009A69A3">
        <w:rPr>
          <w:rFonts w:ascii="Times New Roman" w:hAnsi="Times New Roman" w:cs="Times New Roman"/>
        </w:rPr>
        <w:t xml:space="preserve"> </w:t>
      </w:r>
      <w:r w:rsidR="00CE5262" w:rsidRPr="009A69A3">
        <w:rPr>
          <w:rFonts w:ascii="Times New Roman" w:hAnsi="Times New Roman" w:cs="Times New Roman"/>
        </w:rPr>
        <w:t xml:space="preserve">αθεράπευτα </w:t>
      </w:r>
      <w:proofErr w:type="spellStart"/>
      <w:r w:rsidR="00ED12E0" w:rsidRPr="009A69A3">
        <w:rPr>
          <w:rFonts w:ascii="Times New Roman" w:hAnsi="Times New Roman" w:cs="Times New Roman"/>
        </w:rPr>
        <w:t>πρωθυπουργοκεντρικός</w:t>
      </w:r>
      <w:proofErr w:type="spellEnd"/>
      <w:r w:rsidR="00ED12E0" w:rsidRPr="009A69A3">
        <w:rPr>
          <w:rFonts w:ascii="Times New Roman" w:hAnsi="Times New Roman" w:cs="Times New Roman"/>
        </w:rPr>
        <w:t xml:space="preserve">, </w:t>
      </w:r>
      <w:r w:rsidR="0096711B" w:rsidRPr="009A69A3">
        <w:rPr>
          <w:rFonts w:ascii="Times New Roman" w:hAnsi="Times New Roman" w:cs="Times New Roman"/>
        </w:rPr>
        <w:t>συνακόλουθα</w:t>
      </w:r>
      <w:r w:rsidR="00ED12E0" w:rsidRPr="009A69A3">
        <w:rPr>
          <w:rFonts w:ascii="Times New Roman" w:hAnsi="Times New Roman" w:cs="Times New Roman"/>
        </w:rPr>
        <w:t xml:space="preserve"> </w:t>
      </w:r>
      <w:proofErr w:type="spellStart"/>
      <w:r w:rsidR="00ED12E0" w:rsidRPr="009A69A3">
        <w:rPr>
          <w:rFonts w:ascii="Times New Roman" w:hAnsi="Times New Roman" w:cs="Times New Roman"/>
        </w:rPr>
        <w:t>α</w:t>
      </w:r>
      <w:r w:rsidR="0096711B" w:rsidRPr="009A69A3">
        <w:rPr>
          <w:rFonts w:ascii="Times New Roman" w:hAnsi="Times New Roman" w:cs="Times New Roman"/>
        </w:rPr>
        <w:t>ρχηγοκεντρικός</w:t>
      </w:r>
      <w:proofErr w:type="spellEnd"/>
      <w:r w:rsidR="00ED12E0" w:rsidRPr="009A69A3">
        <w:rPr>
          <w:rFonts w:ascii="Times New Roman" w:hAnsi="Times New Roman" w:cs="Times New Roman"/>
        </w:rPr>
        <w:t xml:space="preserve">. </w:t>
      </w:r>
    </w:p>
    <w:p w14:paraId="70AFA688" w14:textId="2823DAE7" w:rsidR="009E002F" w:rsidRPr="009A69A3" w:rsidRDefault="00092DB2" w:rsidP="009A69A3">
      <w:pPr>
        <w:spacing w:line="360" w:lineRule="auto"/>
        <w:jc w:val="both"/>
        <w:rPr>
          <w:rFonts w:ascii="Times New Roman" w:hAnsi="Times New Roman" w:cs="Times New Roman"/>
        </w:rPr>
      </w:pPr>
      <w:r w:rsidRPr="009A69A3">
        <w:rPr>
          <w:rFonts w:ascii="Times New Roman" w:hAnsi="Times New Roman" w:cs="Times New Roman"/>
        </w:rPr>
        <w:t>Είναι</w:t>
      </w:r>
      <w:r w:rsidR="00FD0411" w:rsidRPr="009A69A3">
        <w:rPr>
          <w:rFonts w:ascii="Times New Roman" w:hAnsi="Times New Roman" w:cs="Times New Roman"/>
        </w:rPr>
        <w:t xml:space="preserve"> εύλογο, επομένως, να διερωτηθεί κανείς </w:t>
      </w:r>
      <w:r w:rsidR="00840505" w:rsidRPr="009A69A3">
        <w:rPr>
          <w:rFonts w:ascii="Times New Roman" w:hAnsi="Times New Roman" w:cs="Times New Roman"/>
        </w:rPr>
        <w:t>αν η</w:t>
      </w:r>
      <w:r w:rsidR="009E002F" w:rsidRPr="009A69A3">
        <w:rPr>
          <w:rFonts w:ascii="Times New Roman" w:hAnsi="Times New Roman" w:cs="Times New Roman"/>
        </w:rPr>
        <w:t xml:space="preserve"> αναθεώρηση του Συντάγματος </w:t>
      </w:r>
      <w:r w:rsidR="00840505" w:rsidRPr="009A69A3">
        <w:rPr>
          <w:rFonts w:ascii="Times New Roman" w:hAnsi="Times New Roman" w:cs="Times New Roman"/>
        </w:rPr>
        <w:t xml:space="preserve">μπορεί να </w:t>
      </w:r>
      <w:r w:rsidR="00230696" w:rsidRPr="009A69A3">
        <w:rPr>
          <w:rFonts w:ascii="Times New Roman" w:hAnsi="Times New Roman" w:cs="Times New Roman"/>
        </w:rPr>
        <w:t>αποτελέσει</w:t>
      </w:r>
      <w:r w:rsidR="009E002F" w:rsidRPr="009A69A3">
        <w:rPr>
          <w:rFonts w:ascii="Times New Roman" w:hAnsi="Times New Roman" w:cs="Times New Roman"/>
        </w:rPr>
        <w:t xml:space="preserve"> εργαλείο για την ενδυνάμωσή του</w:t>
      </w:r>
      <w:r w:rsidR="005451AF" w:rsidRPr="009A69A3">
        <w:rPr>
          <w:rFonts w:ascii="Times New Roman" w:hAnsi="Times New Roman" w:cs="Times New Roman"/>
        </w:rPr>
        <w:t xml:space="preserve"> ή μήπως </w:t>
      </w:r>
      <w:proofErr w:type="spellStart"/>
      <w:r w:rsidR="005D28CA" w:rsidRPr="009A69A3">
        <w:rPr>
          <w:rFonts w:ascii="Times New Roman" w:hAnsi="Times New Roman" w:cs="Times New Roman"/>
        </w:rPr>
        <w:t>σ</w:t>
      </w:r>
      <w:r w:rsidR="009E002F" w:rsidRPr="009A69A3">
        <w:rPr>
          <w:rFonts w:ascii="Times New Roman" w:hAnsi="Times New Roman" w:cs="Times New Roman"/>
        </w:rPr>
        <w:t>κληρόν</w:t>
      </w:r>
      <w:proofErr w:type="spellEnd"/>
      <w:r w:rsidR="009E002F" w:rsidRPr="009A69A3">
        <w:rPr>
          <w:rFonts w:ascii="Times New Roman" w:hAnsi="Times New Roman" w:cs="Times New Roman"/>
        </w:rPr>
        <w:t xml:space="preserve"> </w:t>
      </w:r>
      <w:r w:rsidR="00E3531A" w:rsidRPr="009A69A3">
        <w:rPr>
          <w:rFonts w:ascii="Times New Roman" w:hAnsi="Times New Roman" w:cs="Times New Roman"/>
        </w:rPr>
        <w:t xml:space="preserve">τω </w:t>
      </w:r>
      <w:proofErr w:type="spellStart"/>
      <w:r w:rsidR="00E3531A" w:rsidRPr="009A69A3">
        <w:rPr>
          <w:rFonts w:ascii="Times New Roman" w:hAnsi="Times New Roman" w:cs="Times New Roman"/>
        </w:rPr>
        <w:t>αναθεωρητικώ</w:t>
      </w:r>
      <w:proofErr w:type="spellEnd"/>
      <w:r w:rsidR="00E3531A" w:rsidRPr="009A69A3">
        <w:rPr>
          <w:rFonts w:ascii="Times New Roman" w:hAnsi="Times New Roman" w:cs="Times New Roman"/>
        </w:rPr>
        <w:t xml:space="preserve"> νομοθέτη προς</w:t>
      </w:r>
      <w:r w:rsidR="009E002F" w:rsidRPr="009A69A3">
        <w:rPr>
          <w:rFonts w:ascii="Times New Roman" w:hAnsi="Times New Roman" w:cs="Times New Roman"/>
        </w:rPr>
        <w:t xml:space="preserve"> κέντρα </w:t>
      </w:r>
      <w:proofErr w:type="spellStart"/>
      <w:r w:rsidR="009E002F" w:rsidRPr="009A69A3">
        <w:rPr>
          <w:rFonts w:ascii="Times New Roman" w:hAnsi="Times New Roman" w:cs="Times New Roman"/>
        </w:rPr>
        <w:t>λακτίζειν</w:t>
      </w:r>
      <w:proofErr w:type="spellEnd"/>
      <w:r w:rsidR="00EC6EDC" w:rsidRPr="009A69A3">
        <w:rPr>
          <w:rFonts w:ascii="Times New Roman" w:hAnsi="Times New Roman" w:cs="Times New Roman"/>
        </w:rPr>
        <w:t xml:space="preserve">; </w:t>
      </w:r>
      <w:r w:rsidR="00FE0482" w:rsidRPr="009A69A3">
        <w:rPr>
          <w:rFonts w:ascii="Times New Roman" w:hAnsi="Times New Roman" w:cs="Times New Roman"/>
        </w:rPr>
        <w:t xml:space="preserve"> Οι ενστάσεις</w:t>
      </w:r>
      <w:r w:rsidR="00FA1345" w:rsidRPr="009A69A3">
        <w:rPr>
          <w:rFonts w:ascii="Times New Roman" w:hAnsi="Times New Roman" w:cs="Times New Roman"/>
        </w:rPr>
        <w:t xml:space="preserve"> που </w:t>
      </w:r>
      <w:r w:rsidR="009D5DD7" w:rsidRPr="009A69A3">
        <w:rPr>
          <w:rFonts w:ascii="Times New Roman" w:hAnsi="Times New Roman" w:cs="Times New Roman"/>
        </w:rPr>
        <w:t>εγείρονται</w:t>
      </w:r>
      <w:r w:rsidR="00FA1345" w:rsidRPr="009A69A3">
        <w:rPr>
          <w:rFonts w:ascii="Times New Roman" w:hAnsi="Times New Roman" w:cs="Times New Roman"/>
        </w:rPr>
        <w:t xml:space="preserve"> </w:t>
      </w:r>
      <w:r w:rsidR="00A42AC1" w:rsidRPr="009A69A3">
        <w:rPr>
          <w:rFonts w:ascii="Times New Roman" w:hAnsi="Times New Roman" w:cs="Times New Roman"/>
        </w:rPr>
        <w:t xml:space="preserve">αφορούν τόσο </w:t>
      </w:r>
      <w:r w:rsidR="00C353A6" w:rsidRPr="009A69A3">
        <w:rPr>
          <w:rFonts w:ascii="Times New Roman" w:hAnsi="Times New Roman" w:cs="Times New Roman"/>
        </w:rPr>
        <w:t xml:space="preserve">τις σχέσεις Συντάγματος και </w:t>
      </w:r>
      <w:proofErr w:type="spellStart"/>
      <w:r w:rsidR="00C353A6" w:rsidRPr="009A69A3">
        <w:rPr>
          <w:rFonts w:ascii="Times New Roman" w:hAnsi="Times New Roman" w:cs="Times New Roman"/>
        </w:rPr>
        <w:t>ΚτΒ</w:t>
      </w:r>
      <w:proofErr w:type="spellEnd"/>
      <w:r w:rsidR="00C353A6" w:rsidRPr="009A69A3">
        <w:rPr>
          <w:rFonts w:ascii="Times New Roman" w:hAnsi="Times New Roman" w:cs="Times New Roman"/>
        </w:rPr>
        <w:t xml:space="preserve">, δηλαδή </w:t>
      </w:r>
      <w:r w:rsidR="00C859FE" w:rsidRPr="009A69A3">
        <w:rPr>
          <w:rFonts w:ascii="Times New Roman" w:hAnsi="Times New Roman" w:cs="Times New Roman"/>
        </w:rPr>
        <w:t>την διαφύλαξη της αυτονομίας της Βουλής</w:t>
      </w:r>
      <w:r w:rsidR="00963BDF" w:rsidRPr="009A69A3">
        <w:rPr>
          <w:rFonts w:ascii="Times New Roman" w:hAnsi="Times New Roman" w:cs="Times New Roman"/>
        </w:rPr>
        <w:t xml:space="preserve"> ως</w:t>
      </w:r>
      <w:r w:rsidR="00340DE2" w:rsidRPr="009A69A3">
        <w:rPr>
          <w:rFonts w:ascii="Times New Roman" w:hAnsi="Times New Roman" w:cs="Times New Roman"/>
        </w:rPr>
        <w:t xml:space="preserve"> </w:t>
      </w:r>
      <w:r w:rsidR="002C3EEC" w:rsidRPr="009A69A3">
        <w:rPr>
          <w:rFonts w:ascii="Times New Roman" w:hAnsi="Times New Roman" w:cs="Times New Roman"/>
        </w:rPr>
        <w:t>στοιχείο</w:t>
      </w:r>
      <w:r w:rsidR="00963BDF" w:rsidRPr="009A69A3">
        <w:rPr>
          <w:rFonts w:ascii="Times New Roman" w:hAnsi="Times New Roman" w:cs="Times New Roman"/>
        </w:rPr>
        <w:t>υ</w:t>
      </w:r>
      <w:r w:rsidR="002C3EEC" w:rsidRPr="009A69A3">
        <w:rPr>
          <w:rFonts w:ascii="Times New Roman" w:hAnsi="Times New Roman" w:cs="Times New Roman"/>
        </w:rPr>
        <w:t xml:space="preserve"> της δημοκρατικής αρχής</w:t>
      </w:r>
      <w:r w:rsidR="00963BDF" w:rsidRPr="009A69A3">
        <w:rPr>
          <w:rFonts w:ascii="Times New Roman" w:hAnsi="Times New Roman" w:cs="Times New Roman"/>
        </w:rPr>
        <w:t xml:space="preserve">, όσο </w:t>
      </w:r>
      <w:r w:rsidR="008621F2" w:rsidRPr="009A69A3">
        <w:rPr>
          <w:rFonts w:ascii="Times New Roman" w:hAnsi="Times New Roman" w:cs="Times New Roman"/>
        </w:rPr>
        <w:t xml:space="preserve">και </w:t>
      </w:r>
      <w:r w:rsidR="001F3FC3" w:rsidRPr="009A69A3">
        <w:rPr>
          <w:rFonts w:ascii="Times New Roman" w:hAnsi="Times New Roman" w:cs="Times New Roman"/>
        </w:rPr>
        <w:t xml:space="preserve">την πρακτική εμβέλεια </w:t>
      </w:r>
      <w:r w:rsidR="0038713A" w:rsidRPr="009A69A3">
        <w:rPr>
          <w:rFonts w:ascii="Times New Roman" w:hAnsi="Times New Roman" w:cs="Times New Roman"/>
        </w:rPr>
        <w:t>ενδεχόμενων μεταρρυθμίσεων.</w:t>
      </w:r>
    </w:p>
    <w:p w14:paraId="338CF25B" w14:textId="77777777" w:rsidR="009A69A3" w:rsidRDefault="009A69A3" w:rsidP="009A69A3">
      <w:pPr>
        <w:spacing w:line="360" w:lineRule="auto"/>
        <w:jc w:val="both"/>
        <w:rPr>
          <w:rFonts w:ascii="Times New Roman" w:hAnsi="Times New Roman" w:cs="Times New Roman"/>
        </w:rPr>
      </w:pPr>
    </w:p>
    <w:p w14:paraId="25B9918A" w14:textId="75263E48" w:rsidR="006B556C" w:rsidRPr="009A69A3" w:rsidRDefault="009046F0" w:rsidP="009A69A3">
      <w:pPr>
        <w:spacing w:line="360" w:lineRule="auto"/>
        <w:jc w:val="both"/>
        <w:rPr>
          <w:rFonts w:ascii="Times New Roman" w:hAnsi="Times New Roman" w:cs="Times New Roman"/>
          <w:b/>
          <w:bCs/>
        </w:rPr>
      </w:pPr>
      <w:r w:rsidRPr="009A69A3">
        <w:rPr>
          <w:rFonts w:ascii="Times New Roman" w:hAnsi="Times New Roman" w:cs="Times New Roman"/>
          <w:b/>
          <w:bCs/>
          <w:lang w:val="en-US"/>
        </w:rPr>
        <w:t>IV</w:t>
      </w:r>
      <w:r w:rsidRPr="009A69A3">
        <w:rPr>
          <w:rFonts w:ascii="Times New Roman" w:hAnsi="Times New Roman" w:cs="Times New Roman"/>
          <w:b/>
          <w:bCs/>
        </w:rPr>
        <w:t xml:space="preserve">. </w:t>
      </w:r>
      <w:r w:rsidR="00C80C07" w:rsidRPr="009A69A3">
        <w:rPr>
          <w:rFonts w:ascii="Times New Roman" w:hAnsi="Times New Roman" w:cs="Times New Roman"/>
          <w:b/>
          <w:bCs/>
        </w:rPr>
        <w:t xml:space="preserve">Όροι </w:t>
      </w:r>
      <w:r w:rsidR="009E002F" w:rsidRPr="009A69A3">
        <w:rPr>
          <w:rFonts w:ascii="Times New Roman" w:hAnsi="Times New Roman" w:cs="Times New Roman"/>
          <w:b/>
          <w:bCs/>
        </w:rPr>
        <w:t xml:space="preserve">και </w:t>
      </w:r>
      <w:r w:rsidR="00DC7FCC" w:rsidRPr="009A69A3">
        <w:rPr>
          <w:rFonts w:ascii="Times New Roman" w:hAnsi="Times New Roman" w:cs="Times New Roman"/>
          <w:b/>
          <w:bCs/>
        </w:rPr>
        <w:t>στόχοι της αναθεώρησης στο πεδίο του κοινοβουλευτικού ελέγχου</w:t>
      </w:r>
    </w:p>
    <w:p w14:paraId="1D949BD4" w14:textId="374294DE" w:rsidR="009E002F" w:rsidRPr="009A69A3" w:rsidRDefault="00AD352B" w:rsidP="009A69A3">
      <w:pPr>
        <w:spacing w:line="360" w:lineRule="auto"/>
        <w:jc w:val="both"/>
        <w:rPr>
          <w:rFonts w:ascii="Times New Roman" w:hAnsi="Times New Roman" w:cs="Times New Roman"/>
        </w:rPr>
      </w:pPr>
      <w:r w:rsidRPr="009A69A3">
        <w:rPr>
          <w:rFonts w:ascii="Times New Roman" w:hAnsi="Times New Roman" w:cs="Times New Roman"/>
        </w:rPr>
        <w:t>Ε</w:t>
      </w:r>
      <w:r w:rsidR="0038713A" w:rsidRPr="009A69A3">
        <w:rPr>
          <w:rFonts w:ascii="Times New Roman" w:hAnsi="Times New Roman" w:cs="Times New Roman"/>
        </w:rPr>
        <w:t xml:space="preserve">ίναι </w:t>
      </w:r>
      <w:r w:rsidR="00BF17CA" w:rsidRPr="009A69A3">
        <w:rPr>
          <w:rFonts w:ascii="Times New Roman" w:hAnsi="Times New Roman" w:cs="Times New Roman"/>
        </w:rPr>
        <w:t xml:space="preserve">μάλλον </w:t>
      </w:r>
      <w:r w:rsidR="00332E4C" w:rsidRPr="009A69A3">
        <w:rPr>
          <w:rFonts w:ascii="Times New Roman" w:hAnsi="Times New Roman" w:cs="Times New Roman"/>
        </w:rPr>
        <w:t>προφανές</w:t>
      </w:r>
      <w:r w:rsidR="008675A9" w:rsidRPr="009A69A3">
        <w:rPr>
          <w:rFonts w:ascii="Times New Roman" w:hAnsi="Times New Roman" w:cs="Times New Roman"/>
        </w:rPr>
        <w:t>,</w:t>
      </w:r>
      <w:r w:rsidR="00332E4C" w:rsidRPr="009A69A3">
        <w:rPr>
          <w:rFonts w:ascii="Times New Roman" w:hAnsi="Times New Roman" w:cs="Times New Roman"/>
        </w:rPr>
        <w:t xml:space="preserve"> ότι </w:t>
      </w:r>
      <w:r w:rsidR="002135B3" w:rsidRPr="009A69A3">
        <w:rPr>
          <w:rFonts w:ascii="Times New Roman" w:hAnsi="Times New Roman" w:cs="Times New Roman"/>
        </w:rPr>
        <w:t>σε περίπτωση που</w:t>
      </w:r>
      <w:r w:rsidR="00332E4C" w:rsidRPr="009A69A3">
        <w:rPr>
          <w:rFonts w:ascii="Times New Roman" w:hAnsi="Times New Roman" w:cs="Times New Roman"/>
        </w:rPr>
        <w:t xml:space="preserve"> ο αναθεωρητικ</w:t>
      </w:r>
      <w:r w:rsidR="00D24D14" w:rsidRPr="009A69A3">
        <w:rPr>
          <w:rFonts w:ascii="Times New Roman" w:hAnsi="Times New Roman" w:cs="Times New Roman"/>
        </w:rPr>
        <w:t>ός νομοθέτης</w:t>
      </w:r>
      <w:r w:rsidR="009E002F" w:rsidRPr="009A69A3">
        <w:rPr>
          <w:rFonts w:ascii="Times New Roman" w:hAnsi="Times New Roman" w:cs="Times New Roman"/>
        </w:rPr>
        <w:t xml:space="preserve"> ρυθμίσει εξαντλητικά τις κοινοβουλευτικές διαδικασίες</w:t>
      </w:r>
      <w:r w:rsidR="00D24D14" w:rsidRPr="009A69A3">
        <w:rPr>
          <w:rFonts w:ascii="Times New Roman" w:hAnsi="Times New Roman" w:cs="Times New Roman"/>
        </w:rPr>
        <w:t xml:space="preserve">, η εξουσία της λαϊκής αντιπροσωπείας </w:t>
      </w:r>
      <w:r w:rsidR="00D35013" w:rsidRPr="009A69A3">
        <w:rPr>
          <w:rFonts w:ascii="Times New Roman" w:hAnsi="Times New Roman" w:cs="Times New Roman"/>
        </w:rPr>
        <w:t xml:space="preserve">να καθορίζει </w:t>
      </w:r>
      <w:r w:rsidR="00774EF7" w:rsidRPr="009A69A3">
        <w:rPr>
          <w:rFonts w:ascii="Times New Roman" w:hAnsi="Times New Roman" w:cs="Times New Roman"/>
        </w:rPr>
        <w:t>«</w:t>
      </w:r>
      <w:r w:rsidR="002B782D" w:rsidRPr="009A69A3">
        <w:rPr>
          <w:rFonts w:ascii="Times New Roman" w:hAnsi="Times New Roman" w:cs="Times New Roman"/>
        </w:rPr>
        <w:t>τον τρόπο της ελεύθερης και δημοκρατικής λειτουργίας της»</w:t>
      </w:r>
      <w:r w:rsidR="00D35013" w:rsidRPr="009A69A3">
        <w:rPr>
          <w:rFonts w:ascii="Times New Roman" w:hAnsi="Times New Roman" w:cs="Times New Roman"/>
        </w:rPr>
        <w:t xml:space="preserve"> </w:t>
      </w:r>
      <w:r w:rsidR="002B782D" w:rsidRPr="009A69A3">
        <w:rPr>
          <w:rFonts w:ascii="Times New Roman" w:hAnsi="Times New Roman" w:cs="Times New Roman"/>
        </w:rPr>
        <w:t>με Κανο</w:t>
      </w:r>
      <w:r w:rsidR="00414ED0" w:rsidRPr="009A69A3">
        <w:rPr>
          <w:rFonts w:ascii="Times New Roman" w:hAnsi="Times New Roman" w:cs="Times New Roman"/>
        </w:rPr>
        <w:t>ν</w:t>
      </w:r>
      <w:r w:rsidR="002B782D" w:rsidRPr="009A69A3">
        <w:rPr>
          <w:rFonts w:ascii="Times New Roman" w:hAnsi="Times New Roman" w:cs="Times New Roman"/>
        </w:rPr>
        <w:t>ι</w:t>
      </w:r>
      <w:r w:rsidR="00414ED0" w:rsidRPr="009A69A3">
        <w:rPr>
          <w:rFonts w:ascii="Times New Roman" w:hAnsi="Times New Roman" w:cs="Times New Roman"/>
        </w:rPr>
        <w:t>σ</w:t>
      </w:r>
      <w:r w:rsidR="002B782D" w:rsidRPr="009A69A3">
        <w:rPr>
          <w:rFonts w:ascii="Times New Roman" w:hAnsi="Times New Roman" w:cs="Times New Roman"/>
        </w:rPr>
        <w:t>μ</w:t>
      </w:r>
      <w:r w:rsidR="00414ED0" w:rsidRPr="009A69A3">
        <w:rPr>
          <w:rFonts w:ascii="Times New Roman" w:hAnsi="Times New Roman" w:cs="Times New Roman"/>
        </w:rPr>
        <w:t>ό</w:t>
      </w:r>
      <w:r w:rsidR="006F1349" w:rsidRPr="009A69A3">
        <w:rPr>
          <w:rFonts w:ascii="Times New Roman" w:hAnsi="Times New Roman" w:cs="Times New Roman"/>
        </w:rPr>
        <w:t>,</w:t>
      </w:r>
      <w:r w:rsidR="00D35013" w:rsidRPr="009A69A3">
        <w:rPr>
          <w:rFonts w:ascii="Times New Roman" w:hAnsi="Times New Roman" w:cs="Times New Roman"/>
        </w:rPr>
        <w:t xml:space="preserve"> </w:t>
      </w:r>
      <w:r w:rsidR="002135B3" w:rsidRPr="009A69A3">
        <w:rPr>
          <w:rFonts w:ascii="Times New Roman" w:hAnsi="Times New Roman" w:cs="Times New Roman"/>
        </w:rPr>
        <w:t xml:space="preserve">θα </w:t>
      </w:r>
      <w:r w:rsidR="00D35013" w:rsidRPr="009A69A3">
        <w:rPr>
          <w:rFonts w:ascii="Times New Roman" w:hAnsi="Times New Roman" w:cs="Times New Roman"/>
        </w:rPr>
        <w:t>συρρικ</w:t>
      </w:r>
      <w:r w:rsidR="00140BD4" w:rsidRPr="009A69A3">
        <w:rPr>
          <w:rFonts w:ascii="Times New Roman" w:hAnsi="Times New Roman" w:cs="Times New Roman"/>
        </w:rPr>
        <w:t>ν</w:t>
      </w:r>
      <w:r w:rsidR="00B97029" w:rsidRPr="009A69A3">
        <w:rPr>
          <w:rFonts w:ascii="Times New Roman" w:hAnsi="Times New Roman" w:cs="Times New Roman"/>
        </w:rPr>
        <w:t>ωθεί</w:t>
      </w:r>
      <w:r w:rsidR="00140BD4" w:rsidRPr="009A69A3">
        <w:rPr>
          <w:rFonts w:ascii="Times New Roman" w:hAnsi="Times New Roman" w:cs="Times New Roman"/>
        </w:rPr>
        <w:t>. Και είναι</w:t>
      </w:r>
      <w:r w:rsidR="00FB0DF0" w:rsidRPr="009A69A3">
        <w:rPr>
          <w:rFonts w:ascii="Times New Roman" w:hAnsi="Times New Roman" w:cs="Times New Roman"/>
        </w:rPr>
        <w:t xml:space="preserve"> </w:t>
      </w:r>
      <w:r w:rsidR="00140BD4" w:rsidRPr="009A69A3">
        <w:rPr>
          <w:rFonts w:ascii="Times New Roman" w:hAnsi="Times New Roman" w:cs="Times New Roman"/>
        </w:rPr>
        <w:t xml:space="preserve">ακριβές, ότι το άρθρο </w:t>
      </w:r>
      <w:r w:rsidR="009E002F" w:rsidRPr="009A69A3">
        <w:rPr>
          <w:rFonts w:ascii="Times New Roman" w:hAnsi="Times New Roman" w:cs="Times New Roman"/>
        </w:rPr>
        <w:t xml:space="preserve"> </w:t>
      </w:r>
      <w:r w:rsidR="00414ED0" w:rsidRPr="009A69A3">
        <w:rPr>
          <w:rFonts w:ascii="Times New Roman" w:hAnsi="Times New Roman" w:cs="Times New Roman"/>
        </w:rPr>
        <w:t>65 Συντ. προστ</w:t>
      </w:r>
      <w:r w:rsidR="00E66D52" w:rsidRPr="009A69A3">
        <w:rPr>
          <w:rFonts w:ascii="Times New Roman" w:hAnsi="Times New Roman" w:cs="Times New Roman"/>
        </w:rPr>
        <w:t xml:space="preserve">ατεύει καταρχήν την Βουλή από παρεμβάσεις της εκτελεστικής εξουσίας. Ωστόσο, </w:t>
      </w:r>
      <w:r w:rsidR="00E66D52" w:rsidRPr="009A69A3">
        <w:rPr>
          <w:rFonts w:ascii="Times New Roman" w:hAnsi="Times New Roman" w:cs="Times New Roman"/>
          <w:i/>
          <w:iCs/>
        </w:rPr>
        <w:t xml:space="preserve">αν </w:t>
      </w:r>
      <w:r w:rsidR="00C5330E" w:rsidRPr="009A69A3">
        <w:rPr>
          <w:rFonts w:ascii="Times New Roman" w:hAnsi="Times New Roman" w:cs="Times New Roman"/>
          <w:i/>
          <w:iCs/>
        </w:rPr>
        <w:t xml:space="preserve">ο </w:t>
      </w:r>
      <w:r w:rsidR="00C5330E" w:rsidRPr="009A69A3">
        <w:rPr>
          <w:rFonts w:ascii="Times New Roman" w:hAnsi="Times New Roman" w:cs="Times New Roman"/>
          <w:i/>
          <w:iCs/>
        </w:rPr>
        <w:lastRenderedPageBreak/>
        <w:t xml:space="preserve">καταστατικός χάρτης δεν καταλείπει </w:t>
      </w:r>
      <w:r w:rsidR="00964E16" w:rsidRPr="009A69A3">
        <w:rPr>
          <w:rFonts w:ascii="Times New Roman" w:hAnsi="Times New Roman" w:cs="Times New Roman"/>
          <w:i/>
          <w:iCs/>
        </w:rPr>
        <w:t xml:space="preserve">παρά </w:t>
      </w:r>
      <w:r w:rsidR="0038694D" w:rsidRPr="009A69A3">
        <w:rPr>
          <w:rFonts w:ascii="Times New Roman" w:hAnsi="Times New Roman" w:cs="Times New Roman"/>
          <w:i/>
          <w:iCs/>
        </w:rPr>
        <w:t xml:space="preserve">στενό </w:t>
      </w:r>
      <w:r w:rsidR="00C5330E" w:rsidRPr="009A69A3">
        <w:rPr>
          <w:rFonts w:ascii="Times New Roman" w:hAnsi="Times New Roman" w:cs="Times New Roman"/>
          <w:i/>
          <w:iCs/>
        </w:rPr>
        <w:t xml:space="preserve">περιθώριο </w:t>
      </w:r>
      <w:r w:rsidR="00964E16" w:rsidRPr="009A69A3">
        <w:rPr>
          <w:rFonts w:ascii="Times New Roman" w:hAnsi="Times New Roman" w:cs="Times New Roman"/>
          <w:i/>
          <w:iCs/>
        </w:rPr>
        <w:t>παρέμβασης</w:t>
      </w:r>
      <w:r w:rsidR="0038694D" w:rsidRPr="009A69A3">
        <w:rPr>
          <w:rFonts w:ascii="Times New Roman" w:hAnsi="Times New Roman" w:cs="Times New Roman"/>
          <w:i/>
          <w:iCs/>
        </w:rPr>
        <w:t xml:space="preserve"> στον </w:t>
      </w:r>
      <w:proofErr w:type="spellStart"/>
      <w:r w:rsidR="0038694D" w:rsidRPr="009A69A3">
        <w:rPr>
          <w:rFonts w:ascii="Times New Roman" w:hAnsi="Times New Roman" w:cs="Times New Roman"/>
          <w:i/>
          <w:iCs/>
        </w:rPr>
        <w:t>ΚτΒ</w:t>
      </w:r>
      <w:proofErr w:type="spellEnd"/>
      <w:r w:rsidR="0038694D" w:rsidRPr="009A69A3">
        <w:rPr>
          <w:rFonts w:ascii="Times New Roman" w:hAnsi="Times New Roman" w:cs="Times New Roman"/>
          <w:i/>
          <w:iCs/>
        </w:rPr>
        <w:t xml:space="preserve">, </w:t>
      </w:r>
      <w:r w:rsidR="00774606" w:rsidRPr="009A69A3">
        <w:rPr>
          <w:rFonts w:ascii="Times New Roman" w:hAnsi="Times New Roman" w:cs="Times New Roman"/>
          <w:i/>
          <w:iCs/>
        </w:rPr>
        <w:t xml:space="preserve">η </w:t>
      </w:r>
      <w:r w:rsidR="00046A69" w:rsidRPr="009A69A3">
        <w:rPr>
          <w:rFonts w:ascii="Times New Roman" w:hAnsi="Times New Roman" w:cs="Times New Roman"/>
          <w:i/>
          <w:iCs/>
        </w:rPr>
        <w:t>κανονιστική αυτονομία τ</w:t>
      </w:r>
      <w:r w:rsidR="009829A4" w:rsidRPr="009A69A3">
        <w:rPr>
          <w:rFonts w:ascii="Times New Roman" w:hAnsi="Times New Roman" w:cs="Times New Roman"/>
          <w:i/>
          <w:iCs/>
        </w:rPr>
        <w:t xml:space="preserve">ου </w:t>
      </w:r>
      <w:r w:rsidR="00920343" w:rsidRPr="009A69A3">
        <w:rPr>
          <w:rFonts w:ascii="Times New Roman" w:hAnsi="Times New Roman" w:cs="Times New Roman"/>
          <w:i/>
          <w:iCs/>
        </w:rPr>
        <w:t>αντιπροσωπευτικού</w:t>
      </w:r>
      <w:r w:rsidR="009829A4" w:rsidRPr="009A69A3">
        <w:rPr>
          <w:rFonts w:ascii="Times New Roman" w:hAnsi="Times New Roman" w:cs="Times New Roman"/>
          <w:i/>
          <w:iCs/>
        </w:rPr>
        <w:t xml:space="preserve"> </w:t>
      </w:r>
      <w:r w:rsidR="00920343" w:rsidRPr="009A69A3">
        <w:rPr>
          <w:rFonts w:ascii="Times New Roman" w:hAnsi="Times New Roman" w:cs="Times New Roman"/>
          <w:i/>
          <w:iCs/>
        </w:rPr>
        <w:t>οργάνου γίνεται πλασματική</w:t>
      </w:r>
      <w:r w:rsidR="00920343" w:rsidRPr="009A69A3">
        <w:rPr>
          <w:rFonts w:ascii="Times New Roman" w:hAnsi="Times New Roman" w:cs="Times New Roman"/>
        </w:rPr>
        <w:t>.</w:t>
      </w:r>
      <w:r w:rsidR="00964E16" w:rsidRPr="009A69A3">
        <w:rPr>
          <w:rFonts w:ascii="Times New Roman" w:hAnsi="Times New Roman" w:cs="Times New Roman"/>
        </w:rPr>
        <w:t xml:space="preserve"> </w:t>
      </w:r>
      <w:r w:rsidR="00990BDC" w:rsidRPr="009A69A3">
        <w:rPr>
          <w:rFonts w:ascii="Times New Roman" w:hAnsi="Times New Roman" w:cs="Times New Roman"/>
        </w:rPr>
        <w:t xml:space="preserve">Οι κοινοβουλευτικές διαδικασίες παγιώνονται και </w:t>
      </w:r>
      <w:r w:rsidR="00D45F77" w:rsidRPr="009A69A3">
        <w:rPr>
          <w:rFonts w:ascii="Times New Roman" w:hAnsi="Times New Roman" w:cs="Times New Roman"/>
        </w:rPr>
        <w:t>«παγώνουν»</w:t>
      </w:r>
      <w:r w:rsidR="006A7CDF" w:rsidRPr="009A69A3">
        <w:rPr>
          <w:rFonts w:ascii="Times New Roman" w:hAnsi="Times New Roman" w:cs="Times New Roman"/>
        </w:rPr>
        <w:t>,</w:t>
      </w:r>
      <w:r w:rsidR="00D45F77" w:rsidRPr="009A69A3">
        <w:rPr>
          <w:rFonts w:ascii="Times New Roman" w:hAnsi="Times New Roman" w:cs="Times New Roman"/>
        </w:rPr>
        <w:t xml:space="preserve"> χωρίς οι επόμενες γενιές να μπορούν να τις </w:t>
      </w:r>
      <w:r w:rsidR="00953499" w:rsidRPr="009A69A3">
        <w:rPr>
          <w:rFonts w:ascii="Times New Roman" w:hAnsi="Times New Roman" w:cs="Times New Roman"/>
        </w:rPr>
        <w:t>προσαρμόσουν στις εξελισσόμενες συνθήκες.</w:t>
      </w:r>
      <w:r w:rsidR="009E002F" w:rsidRPr="009A69A3">
        <w:rPr>
          <w:rFonts w:ascii="Times New Roman" w:hAnsi="Times New Roman" w:cs="Times New Roman"/>
        </w:rPr>
        <w:t xml:space="preserve"> </w:t>
      </w:r>
    </w:p>
    <w:p w14:paraId="7BDF5D86" w14:textId="27A7F5AB" w:rsidR="00106AA4" w:rsidRPr="009A69A3" w:rsidRDefault="0024352A" w:rsidP="009A69A3">
      <w:pPr>
        <w:spacing w:line="360" w:lineRule="auto"/>
        <w:jc w:val="both"/>
        <w:rPr>
          <w:rFonts w:ascii="Times New Roman" w:hAnsi="Times New Roman" w:cs="Times New Roman"/>
        </w:rPr>
      </w:pPr>
      <w:r w:rsidRPr="009A69A3">
        <w:rPr>
          <w:rFonts w:ascii="Times New Roman" w:hAnsi="Times New Roman" w:cs="Times New Roman"/>
        </w:rPr>
        <w:t>Ακόμη</w:t>
      </w:r>
      <w:r w:rsidR="00A57079" w:rsidRPr="009A69A3">
        <w:rPr>
          <w:rFonts w:ascii="Times New Roman" w:hAnsi="Times New Roman" w:cs="Times New Roman"/>
        </w:rPr>
        <w:t xml:space="preserve">, είναι αμφίβολο αν </w:t>
      </w:r>
      <w:r w:rsidR="00DA0677" w:rsidRPr="009A69A3">
        <w:rPr>
          <w:rFonts w:ascii="Times New Roman" w:hAnsi="Times New Roman" w:cs="Times New Roman"/>
        </w:rPr>
        <w:t xml:space="preserve">οι </w:t>
      </w:r>
      <w:r w:rsidR="00767A3C" w:rsidRPr="009A69A3">
        <w:rPr>
          <w:rFonts w:ascii="Times New Roman" w:hAnsi="Times New Roman" w:cs="Times New Roman"/>
        </w:rPr>
        <w:t xml:space="preserve">συνταγματικές αλλαγές </w:t>
      </w:r>
      <w:r w:rsidR="009E002F" w:rsidRPr="009A69A3">
        <w:rPr>
          <w:rFonts w:ascii="Times New Roman" w:hAnsi="Times New Roman" w:cs="Times New Roman"/>
        </w:rPr>
        <w:t>έχ</w:t>
      </w:r>
      <w:r w:rsidR="00767A3C" w:rsidRPr="009A69A3">
        <w:rPr>
          <w:rFonts w:ascii="Times New Roman" w:hAnsi="Times New Roman" w:cs="Times New Roman"/>
        </w:rPr>
        <w:t>ουν</w:t>
      </w:r>
      <w:r w:rsidR="009E002F" w:rsidRPr="009A69A3">
        <w:rPr>
          <w:rFonts w:ascii="Times New Roman" w:hAnsi="Times New Roman" w:cs="Times New Roman"/>
        </w:rPr>
        <w:t xml:space="preserve"> την δυνατότητα να </w:t>
      </w:r>
      <w:r w:rsidR="00E9106E" w:rsidRPr="009A69A3">
        <w:rPr>
          <w:rFonts w:ascii="Times New Roman" w:hAnsi="Times New Roman" w:cs="Times New Roman"/>
        </w:rPr>
        <w:t>αναδιαμορφώσουν</w:t>
      </w:r>
      <w:r w:rsidR="009E002F" w:rsidRPr="009A69A3">
        <w:rPr>
          <w:rFonts w:ascii="Times New Roman" w:hAnsi="Times New Roman" w:cs="Times New Roman"/>
        </w:rPr>
        <w:t xml:space="preserve"> το κομματικό σύστημα</w:t>
      </w:r>
      <w:r w:rsidR="00E9106E" w:rsidRPr="009A69A3">
        <w:rPr>
          <w:rFonts w:ascii="Times New Roman" w:hAnsi="Times New Roman" w:cs="Times New Roman"/>
        </w:rPr>
        <w:t xml:space="preserve">, ώστε η κοινοβουλευτική </w:t>
      </w:r>
      <w:r w:rsidR="00AD315B" w:rsidRPr="009A69A3">
        <w:rPr>
          <w:rFonts w:ascii="Times New Roman" w:hAnsi="Times New Roman" w:cs="Times New Roman"/>
        </w:rPr>
        <w:t xml:space="preserve">στάση των συνιστωσών </w:t>
      </w:r>
      <w:r w:rsidR="009A77C2" w:rsidRPr="009A69A3">
        <w:rPr>
          <w:rFonts w:ascii="Times New Roman" w:hAnsi="Times New Roman" w:cs="Times New Roman"/>
        </w:rPr>
        <w:t>του</w:t>
      </w:r>
      <w:r w:rsidR="00BA39A0" w:rsidRPr="009A69A3">
        <w:rPr>
          <w:rFonts w:ascii="Times New Roman" w:hAnsi="Times New Roman" w:cs="Times New Roman"/>
        </w:rPr>
        <w:t xml:space="preserve"> να στηρίζει την εφαρμογή </w:t>
      </w:r>
      <w:r w:rsidR="008574E7" w:rsidRPr="009A69A3">
        <w:rPr>
          <w:rFonts w:ascii="Times New Roman" w:hAnsi="Times New Roman" w:cs="Times New Roman"/>
        </w:rPr>
        <w:t xml:space="preserve">των κανόνων </w:t>
      </w:r>
      <w:r w:rsidR="00D914A3" w:rsidRPr="009A69A3">
        <w:rPr>
          <w:rFonts w:ascii="Times New Roman" w:hAnsi="Times New Roman" w:cs="Times New Roman"/>
        </w:rPr>
        <w:t>που πλαισιώνουν τον έλεγχο</w:t>
      </w:r>
      <w:r w:rsidR="00435116" w:rsidRPr="009A69A3">
        <w:rPr>
          <w:rFonts w:ascii="Times New Roman" w:hAnsi="Times New Roman" w:cs="Times New Roman"/>
        </w:rPr>
        <w:t xml:space="preserve">. </w:t>
      </w:r>
      <w:r w:rsidR="008F451B" w:rsidRPr="009A69A3">
        <w:rPr>
          <w:rFonts w:ascii="Times New Roman" w:hAnsi="Times New Roman" w:cs="Times New Roman"/>
        </w:rPr>
        <w:t>Το Σύνταγμα</w:t>
      </w:r>
      <w:r w:rsidR="008B1206" w:rsidRPr="009A69A3">
        <w:rPr>
          <w:rFonts w:ascii="Times New Roman" w:hAnsi="Times New Roman" w:cs="Times New Roman"/>
        </w:rPr>
        <w:t xml:space="preserve">, όπως και κάθε </w:t>
      </w:r>
      <w:r w:rsidR="00106AA4" w:rsidRPr="009A69A3">
        <w:rPr>
          <w:rFonts w:ascii="Times New Roman" w:hAnsi="Times New Roman" w:cs="Times New Roman"/>
        </w:rPr>
        <w:t>νομοθέτημα, μπορεί να θέσει όρια</w:t>
      </w:r>
      <w:r w:rsidR="00FE717C" w:rsidRPr="009A69A3">
        <w:rPr>
          <w:rFonts w:ascii="Times New Roman" w:hAnsi="Times New Roman" w:cs="Times New Roman"/>
        </w:rPr>
        <w:t xml:space="preserve"> </w:t>
      </w:r>
      <w:r w:rsidR="00B168D6" w:rsidRPr="009A69A3">
        <w:rPr>
          <w:rFonts w:ascii="Times New Roman" w:hAnsi="Times New Roman" w:cs="Times New Roman"/>
        </w:rPr>
        <w:t xml:space="preserve">στην κοινωνική πράξη </w:t>
      </w:r>
      <w:r w:rsidR="00D90938" w:rsidRPr="009A69A3">
        <w:rPr>
          <w:rFonts w:ascii="Times New Roman" w:hAnsi="Times New Roman" w:cs="Times New Roman"/>
        </w:rPr>
        <w:t xml:space="preserve">ή να ευνοήσει </w:t>
      </w:r>
      <w:r w:rsidR="00B168D6" w:rsidRPr="009A69A3">
        <w:rPr>
          <w:rFonts w:ascii="Times New Roman" w:hAnsi="Times New Roman" w:cs="Times New Roman"/>
        </w:rPr>
        <w:t xml:space="preserve">κάποιες τάσεις </w:t>
      </w:r>
      <w:r w:rsidR="005E2B48" w:rsidRPr="009A69A3">
        <w:rPr>
          <w:rFonts w:ascii="Times New Roman" w:hAnsi="Times New Roman" w:cs="Times New Roman"/>
        </w:rPr>
        <w:t>που γεννιούνται</w:t>
      </w:r>
      <w:r w:rsidR="00CD2BC2" w:rsidRPr="009A69A3">
        <w:rPr>
          <w:rFonts w:ascii="Times New Roman" w:hAnsi="Times New Roman" w:cs="Times New Roman"/>
        </w:rPr>
        <w:t xml:space="preserve">, αλλά δεν μπορεί να αλλάξει </w:t>
      </w:r>
      <w:r w:rsidR="00057507" w:rsidRPr="009A69A3">
        <w:rPr>
          <w:rFonts w:ascii="Times New Roman" w:hAnsi="Times New Roman" w:cs="Times New Roman"/>
        </w:rPr>
        <w:t xml:space="preserve">τα χαρακτηριστικά των πολιτικών δυνάμεων </w:t>
      </w:r>
      <w:r w:rsidR="00F14C14" w:rsidRPr="009A69A3">
        <w:rPr>
          <w:rFonts w:ascii="Times New Roman" w:hAnsi="Times New Roman" w:cs="Times New Roman"/>
        </w:rPr>
        <w:t xml:space="preserve">και του κομματικού </w:t>
      </w:r>
      <w:r w:rsidR="004766EC" w:rsidRPr="009A69A3">
        <w:rPr>
          <w:rFonts w:ascii="Times New Roman" w:hAnsi="Times New Roman" w:cs="Times New Roman"/>
        </w:rPr>
        <w:t xml:space="preserve">συστήματος. </w:t>
      </w:r>
      <w:r w:rsidR="004A5DA9" w:rsidRPr="009A69A3">
        <w:rPr>
          <w:rFonts w:ascii="Times New Roman" w:hAnsi="Times New Roman" w:cs="Times New Roman"/>
        </w:rPr>
        <w:t>Είναι απλώς μια από τις παραμέτρους</w:t>
      </w:r>
      <w:r w:rsidR="00F72F17" w:rsidRPr="009A69A3">
        <w:rPr>
          <w:rFonts w:ascii="Times New Roman" w:hAnsi="Times New Roman" w:cs="Times New Roman"/>
        </w:rPr>
        <w:t xml:space="preserve"> που καθορίζουν</w:t>
      </w:r>
      <w:r w:rsidR="00B3713C" w:rsidRPr="009A69A3">
        <w:rPr>
          <w:rFonts w:ascii="Times New Roman" w:hAnsi="Times New Roman" w:cs="Times New Roman"/>
        </w:rPr>
        <w:t>, κάποτε μάλιστα αποφασιστικά, τ</w:t>
      </w:r>
      <w:r w:rsidR="004E0C2D" w:rsidRPr="009A69A3">
        <w:rPr>
          <w:rFonts w:ascii="Times New Roman" w:hAnsi="Times New Roman" w:cs="Times New Roman"/>
        </w:rPr>
        <w:t xml:space="preserve">ην δυναμική της πολιτικής ζωής </w:t>
      </w:r>
      <w:r w:rsidR="00457D15" w:rsidRPr="009A69A3">
        <w:rPr>
          <w:rFonts w:ascii="Times New Roman" w:hAnsi="Times New Roman" w:cs="Times New Roman"/>
        </w:rPr>
        <w:t xml:space="preserve">και </w:t>
      </w:r>
      <w:r w:rsidR="0067418B" w:rsidRPr="009A69A3">
        <w:rPr>
          <w:rFonts w:ascii="Times New Roman" w:hAnsi="Times New Roman" w:cs="Times New Roman"/>
        </w:rPr>
        <w:t xml:space="preserve">των </w:t>
      </w:r>
      <w:r w:rsidR="004E55FE" w:rsidRPr="009A69A3">
        <w:rPr>
          <w:rFonts w:ascii="Times New Roman" w:hAnsi="Times New Roman" w:cs="Times New Roman"/>
        </w:rPr>
        <w:t>αντιπροσωπευτικών</w:t>
      </w:r>
      <w:r w:rsidR="0067418B" w:rsidRPr="009A69A3">
        <w:rPr>
          <w:rFonts w:ascii="Times New Roman" w:hAnsi="Times New Roman" w:cs="Times New Roman"/>
        </w:rPr>
        <w:t xml:space="preserve"> θεσμών</w:t>
      </w:r>
      <w:r w:rsidR="004E55FE" w:rsidRPr="009A69A3">
        <w:rPr>
          <w:rFonts w:ascii="Times New Roman" w:hAnsi="Times New Roman" w:cs="Times New Roman"/>
        </w:rPr>
        <w:t>.</w:t>
      </w:r>
    </w:p>
    <w:p w14:paraId="6CAF7DA8" w14:textId="5BF643F4" w:rsidR="00142D25" w:rsidRPr="009A69A3" w:rsidRDefault="004E55FE" w:rsidP="009A69A3">
      <w:pPr>
        <w:spacing w:line="360" w:lineRule="auto"/>
        <w:jc w:val="both"/>
        <w:rPr>
          <w:rFonts w:ascii="Times New Roman" w:hAnsi="Times New Roman" w:cs="Times New Roman"/>
          <w:i/>
          <w:iCs/>
        </w:rPr>
      </w:pPr>
      <w:r w:rsidRPr="009A69A3">
        <w:rPr>
          <w:rFonts w:ascii="Times New Roman" w:hAnsi="Times New Roman" w:cs="Times New Roman"/>
        </w:rPr>
        <w:t xml:space="preserve">Συνακόλουθα, το πρώτο μέλημα των </w:t>
      </w:r>
      <w:r w:rsidR="00C5407C" w:rsidRPr="009A69A3">
        <w:rPr>
          <w:rFonts w:ascii="Times New Roman" w:hAnsi="Times New Roman" w:cs="Times New Roman"/>
        </w:rPr>
        <w:t xml:space="preserve">πρωταγωνιστών </w:t>
      </w:r>
      <w:r w:rsidRPr="009A69A3">
        <w:rPr>
          <w:rFonts w:ascii="Times New Roman" w:hAnsi="Times New Roman" w:cs="Times New Roman"/>
        </w:rPr>
        <w:t xml:space="preserve">της αναθεώρησης </w:t>
      </w:r>
      <w:r w:rsidR="00B74952" w:rsidRPr="009A69A3">
        <w:rPr>
          <w:rFonts w:ascii="Times New Roman" w:hAnsi="Times New Roman" w:cs="Times New Roman"/>
        </w:rPr>
        <w:t>έγκειται στ</w:t>
      </w:r>
      <w:r w:rsidR="003C1C72" w:rsidRPr="009A69A3">
        <w:rPr>
          <w:rFonts w:ascii="Times New Roman" w:hAnsi="Times New Roman" w:cs="Times New Roman"/>
        </w:rPr>
        <w:t>ο</w:t>
      </w:r>
      <w:r w:rsidR="00B74952" w:rsidRPr="009A69A3">
        <w:rPr>
          <w:rFonts w:ascii="Times New Roman" w:hAnsi="Times New Roman" w:cs="Times New Roman"/>
        </w:rPr>
        <w:t xml:space="preserve">ν </w:t>
      </w:r>
      <w:r w:rsidR="003C1C72" w:rsidRPr="009A69A3">
        <w:rPr>
          <w:rFonts w:ascii="Times New Roman" w:hAnsi="Times New Roman" w:cs="Times New Roman"/>
        </w:rPr>
        <w:t>εντοπισμό</w:t>
      </w:r>
      <w:r w:rsidR="001F7170" w:rsidRPr="009A69A3">
        <w:rPr>
          <w:rFonts w:ascii="Times New Roman" w:hAnsi="Times New Roman" w:cs="Times New Roman"/>
        </w:rPr>
        <w:t xml:space="preserve"> εκείνων των αρχών </w:t>
      </w:r>
      <w:r w:rsidR="009E002F" w:rsidRPr="009A69A3">
        <w:rPr>
          <w:rFonts w:ascii="Times New Roman" w:hAnsi="Times New Roman" w:cs="Times New Roman"/>
        </w:rPr>
        <w:t>και διαδικασ</w:t>
      </w:r>
      <w:r w:rsidR="001F7170" w:rsidRPr="009A69A3">
        <w:rPr>
          <w:rFonts w:ascii="Times New Roman" w:hAnsi="Times New Roman" w:cs="Times New Roman"/>
        </w:rPr>
        <w:t xml:space="preserve">ιών </w:t>
      </w:r>
      <w:r w:rsidR="00DB39DA" w:rsidRPr="009A69A3">
        <w:rPr>
          <w:rFonts w:ascii="Times New Roman" w:hAnsi="Times New Roman" w:cs="Times New Roman"/>
        </w:rPr>
        <w:t xml:space="preserve">που συγκροτούν τον κοινοβουλευτικό έλεγχο και παρουσιάζουν </w:t>
      </w:r>
      <w:r w:rsidR="009E002F" w:rsidRPr="009A69A3">
        <w:rPr>
          <w:rFonts w:ascii="Times New Roman" w:hAnsi="Times New Roman" w:cs="Times New Roman"/>
        </w:rPr>
        <w:t>συνταγματικό ενδιαφέρον</w:t>
      </w:r>
      <w:r w:rsidR="00FD242E" w:rsidRPr="009A69A3">
        <w:rPr>
          <w:rFonts w:ascii="Times New Roman" w:hAnsi="Times New Roman" w:cs="Times New Roman"/>
        </w:rPr>
        <w:t xml:space="preserve">. Ζητήματα που δεν συνδέονται </w:t>
      </w:r>
      <w:r w:rsidR="008F2EE7" w:rsidRPr="009A69A3">
        <w:rPr>
          <w:rFonts w:ascii="Times New Roman" w:hAnsi="Times New Roman" w:cs="Times New Roman"/>
        </w:rPr>
        <w:t xml:space="preserve">άμεσα </w:t>
      </w:r>
      <w:r w:rsidR="00B06815" w:rsidRPr="009A69A3">
        <w:rPr>
          <w:rFonts w:ascii="Times New Roman" w:hAnsi="Times New Roman" w:cs="Times New Roman"/>
        </w:rPr>
        <w:t xml:space="preserve">με την ανάπτυξη του ελέγχου ως συνιστώσας </w:t>
      </w:r>
      <w:r w:rsidR="007F7A67" w:rsidRPr="009A69A3">
        <w:rPr>
          <w:rFonts w:ascii="Times New Roman" w:hAnsi="Times New Roman" w:cs="Times New Roman"/>
        </w:rPr>
        <w:t>των θεμελιωδών αρχών του πολιτεύματος</w:t>
      </w:r>
      <w:r w:rsidR="005A289D" w:rsidRPr="009A69A3">
        <w:rPr>
          <w:rFonts w:ascii="Times New Roman" w:hAnsi="Times New Roman" w:cs="Times New Roman"/>
        </w:rPr>
        <w:t xml:space="preserve">, </w:t>
      </w:r>
      <w:r w:rsidR="005A289D" w:rsidRPr="009A69A3">
        <w:rPr>
          <w:rFonts w:ascii="Times New Roman" w:hAnsi="Times New Roman" w:cs="Times New Roman"/>
          <w:i/>
          <w:iCs/>
        </w:rPr>
        <w:t xml:space="preserve">δεν ανήκουν στην </w:t>
      </w:r>
      <w:r w:rsidR="00AC02BC" w:rsidRPr="009A69A3">
        <w:rPr>
          <w:rFonts w:ascii="Times New Roman" w:hAnsi="Times New Roman" w:cs="Times New Roman"/>
          <w:i/>
          <w:iCs/>
        </w:rPr>
        <w:t>συνταγματική ύλη</w:t>
      </w:r>
      <w:r w:rsidR="005A289D" w:rsidRPr="009A69A3">
        <w:rPr>
          <w:rFonts w:ascii="Times New Roman" w:hAnsi="Times New Roman" w:cs="Times New Roman"/>
          <w:i/>
          <w:iCs/>
        </w:rPr>
        <w:t xml:space="preserve"> και </w:t>
      </w:r>
      <w:r w:rsidR="00F93E17" w:rsidRPr="009A69A3">
        <w:rPr>
          <w:rFonts w:ascii="Times New Roman" w:hAnsi="Times New Roman" w:cs="Times New Roman"/>
          <w:i/>
          <w:iCs/>
        </w:rPr>
        <w:t xml:space="preserve">η ρύθμισή τους από </w:t>
      </w:r>
      <w:r w:rsidR="00EE5E64" w:rsidRPr="009A69A3">
        <w:rPr>
          <w:rFonts w:ascii="Times New Roman" w:hAnsi="Times New Roman" w:cs="Times New Roman"/>
          <w:i/>
          <w:iCs/>
        </w:rPr>
        <w:t>τον αναθεωρητικό νομοθέτη</w:t>
      </w:r>
      <w:r w:rsidR="00F93E17" w:rsidRPr="009A69A3">
        <w:rPr>
          <w:rFonts w:ascii="Times New Roman" w:hAnsi="Times New Roman" w:cs="Times New Roman"/>
          <w:i/>
          <w:iCs/>
        </w:rPr>
        <w:t xml:space="preserve"> συνήθως επιφέρει τα αντίθετα </w:t>
      </w:r>
      <w:r w:rsidR="00FF7EA2" w:rsidRPr="009A69A3">
        <w:rPr>
          <w:rFonts w:ascii="Times New Roman" w:hAnsi="Times New Roman" w:cs="Times New Roman"/>
          <w:i/>
          <w:iCs/>
        </w:rPr>
        <w:t xml:space="preserve">κανονιστικά </w:t>
      </w:r>
      <w:r w:rsidR="00F93E17" w:rsidRPr="009A69A3">
        <w:rPr>
          <w:rFonts w:ascii="Times New Roman" w:hAnsi="Times New Roman" w:cs="Times New Roman"/>
          <w:i/>
          <w:iCs/>
        </w:rPr>
        <w:t>αποτελέσματα</w:t>
      </w:r>
      <w:r w:rsidR="00331CCC" w:rsidRPr="009A69A3">
        <w:rPr>
          <w:rStyle w:val="ab"/>
          <w:rFonts w:ascii="Times New Roman" w:hAnsi="Times New Roman" w:cs="Times New Roman"/>
        </w:rPr>
        <w:footnoteReference w:id="23"/>
      </w:r>
      <w:r w:rsidR="00C2031E" w:rsidRPr="009A69A3">
        <w:rPr>
          <w:rFonts w:ascii="Times New Roman" w:hAnsi="Times New Roman" w:cs="Times New Roman"/>
        </w:rPr>
        <w:t xml:space="preserve">. </w:t>
      </w:r>
    </w:p>
    <w:p w14:paraId="1612766C" w14:textId="3CF19DC2" w:rsidR="006108FC" w:rsidRPr="009A69A3" w:rsidRDefault="00111691" w:rsidP="009A69A3">
      <w:pPr>
        <w:spacing w:line="360" w:lineRule="auto"/>
        <w:jc w:val="both"/>
        <w:rPr>
          <w:rFonts w:ascii="Times New Roman" w:hAnsi="Times New Roman" w:cs="Times New Roman"/>
          <w:i/>
          <w:iCs/>
        </w:rPr>
      </w:pPr>
      <w:r w:rsidRPr="009A69A3">
        <w:rPr>
          <w:rFonts w:ascii="Times New Roman" w:hAnsi="Times New Roman" w:cs="Times New Roman"/>
        </w:rPr>
        <w:t xml:space="preserve">Το κύριο, όμως, </w:t>
      </w:r>
      <w:r w:rsidR="00CF10E3" w:rsidRPr="009A69A3">
        <w:rPr>
          <w:rFonts w:ascii="Times New Roman" w:hAnsi="Times New Roman" w:cs="Times New Roman"/>
        </w:rPr>
        <w:t>θέμα</w:t>
      </w:r>
      <w:r w:rsidR="00F76EDF" w:rsidRPr="009A69A3">
        <w:rPr>
          <w:rFonts w:ascii="Times New Roman" w:hAnsi="Times New Roman" w:cs="Times New Roman"/>
        </w:rPr>
        <w:t xml:space="preserve"> </w:t>
      </w:r>
      <w:r w:rsidR="0096645F" w:rsidRPr="009A69A3">
        <w:rPr>
          <w:rFonts w:ascii="Times New Roman" w:hAnsi="Times New Roman" w:cs="Times New Roman"/>
        </w:rPr>
        <w:t>που τίθεται ενόψει της αναθεώρησης αφορά</w:t>
      </w:r>
      <w:r w:rsidR="00D06984" w:rsidRPr="009A69A3">
        <w:rPr>
          <w:rFonts w:ascii="Times New Roman" w:hAnsi="Times New Roman" w:cs="Times New Roman"/>
        </w:rPr>
        <w:t xml:space="preserve"> την </w:t>
      </w:r>
      <w:r w:rsidR="00240E1E" w:rsidRPr="009A69A3">
        <w:rPr>
          <w:rFonts w:ascii="Times New Roman" w:hAnsi="Times New Roman" w:cs="Times New Roman"/>
        </w:rPr>
        <w:t>ικανότητα</w:t>
      </w:r>
      <w:r w:rsidR="00436E28" w:rsidRPr="009A69A3">
        <w:rPr>
          <w:rFonts w:ascii="Times New Roman" w:hAnsi="Times New Roman" w:cs="Times New Roman"/>
        </w:rPr>
        <w:t xml:space="preserve"> των </w:t>
      </w:r>
      <w:r w:rsidR="004F3D5A" w:rsidRPr="009A69A3">
        <w:rPr>
          <w:rFonts w:ascii="Times New Roman" w:hAnsi="Times New Roman" w:cs="Times New Roman"/>
        </w:rPr>
        <w:t xml:space="preserve">νέων συνταγματικών </w:t>
      </w:r>
      <w:r w:rsidR="00436E28" w:rsidRPr="009A69A3">
        <w:rPr>
          <w:rFonts w:ascii="Times New Roman" w:hAnsi="Times New Roman" w:cs="Times New Roman"/>
        </w:rPr>
        <w:t xml:space="preserve">ρυθμίσεων  </w:t>
      </w:r>
      <w:r w:rsidR="005C6764" w:rsidRPr="009A69A3">
        <w:rPr>
          <w:rFonts w:ascii="Times New Roman" w:hAnsi="Times New Roman" w:cs="Times New Roman"/>
        </w:rPr>
        <w:t xml:space="preserve">να </w:t>
      </w:r>
      <w:r w:rsidR="007A37AC" w:rsidRPr="009A69A3">
        <w:rPr>
          <w:rFonts w:ascii="Times New Roman" w:hAnsi="Times New Roman" w:cs="Times New Roman"/>
        </w:rPr>
        <w:t>επηρεάσουν</w:t>
      </w:r>
      <w:r w:rsidR="00006C66" w:rsidRPr="009A69A3">
        <w:rPr>
          <w:rFonts w:ascii="Times New Roman" w:hAnsi="Times New Roman" w:cs="Times New Roman"/>
        </w:rPr>
        <w:t xml:space="preserve"> </w:t>
      </w:r>
      <w:r w:rsidR="005C6764" w:rsidRPr="009A69A3">
        <w:rPr>
          <w:rFonts w:ascii="Times New Roman" w:hAnsi="Times New Roman" w:cs="Times New Roman"/>
        </w:rPr>
        <w:t xml:space="preserve">την </w:t>
      </w:r>
      <w:r w:rsidR="00491C00" w:rsidRPr="009A69A3">
        <w:rPr>
          <w:rFonts w:ascii="Times New Roman" w:hAnsi="Times New Roman" w:cs="Times New Roman"/>
        </w:rPr>
        <w:t>κοινοβουλευτικ</w:t>
      </w:r>
      <w:r w:rsidR="00480A13" w:rsidRPr="009A69A3">
        <w:rPr>
          <w:rFonts w:ascii="Times New Roman" w:hAnsi="Times New Roman" w:cs="Times New Roman"/>
        </w:rPr>
        <w:t xml:space="preserve">ή πρακτική, ώστε </w:t>
      </w:r>
      <w:r w:rsidR="006108FC" w:rsidRPr="009A69A3">
        <w:rPr>
          <w:rFonts w:ascii="Times New Roman" w:hAnsi="Times New Roman" w:cs="Times New Roman"/>
        </w:rPr>
        <w:t>ο έλεγχος να είναι απ</w:t>
      </w:r>
      <w:r w:rsidR="009E002F" w:rsidRPr="009A69A3">
        <w:rPr>
          <w:rFonts w:ascii="Times New Roman" w:hAnsi="Times New Roman" w:cs="Times New Roman"/>
        </w:rPr>
        <w:t>οτελεσματικός</w:t>
      </w:r>
      <w:r w:rsidR="000527D5" w:rsidRPr="009A69A3">
        <w:rPr>
          <w:rFonts w:ascii="Times New Roman" w:hAnsi="Times New Roman" w:cs="Times New Roman"/>
        </w:rPr>
        <w:t>.</w:t>
      </w:r>
      <w:r w:rsidR="009C70DD" w:rsidRPr="009A69A3">
        <w:rPr>
          <w:rFonts w:ascii="Times New Roman" w:hAnsi="Times New Roman" w:cs="Times New Roman"/>
        </w:rPr>
        <w:t xml:space="preserve"> </w:t>
      </w:r>
      <w:r w:rsidR="000527D5" w:rsidRPr="009A69A3">
        <w:rPr>
          <w:rFonts w:ascii="Times New Roman" w:hAnsi="Times New Roman" w:cs="Times New Roman"/>
        </w:rPr>
        <w:t>Μ</w:t>
      </w:r>
      <w:r w:rsidR="009C70DD" w:rsidRPr="009A69A3">
        <w:rPr>
          <w:rFonts w:ascii="Times New Roman" w:hAnsi="Times New Roman" w:cs="Times New Roman"/>
        </w:rPr>
        <w:t xml:space="preserve">ε </w:t>
      </w:r>
      <w:r w:rsidR="00A2534D" w:rsidRPr="009A69A3">
        <w:rPr>
          <w:rFonts w:ascii="Times New Roman" w:hAnsi="Times New Roman" w:cs="Times New Roman"/>
        </w:rPr>
        <w:t>άλλα λόγια</w:t>
      </w:r>
      <w:r w:rsidR="000527D5" w:rsidRPr="009A69A3">
        <w:rPr>
          <w:rFonts w:ascii="Times New Roman" w:hAnsi="Times New Roman" w:cs="Times New Roman"/>
        </w:rPr>
        <w:t>,</w:t>
      </w:r>
      <w:r w:rsidR="000527D5" w:rsidRPr="009A69A3">
        <w:rPr>
          <w:rFonts w:ascii="Times New Roman" w:hAnsi="Times New Roman" w:cs="Times New Roman"/>
          <w:i/>
          <w:iCs/>
        </w:rPr>
        <w:t xml:space="preserve"> </w:t>
      </w:r>
      <w:r w:rsidR="00327884" w:rsidRPr="009A69A3">
        <w:rPr>
          <w:rFonts w:ascii="Times New Roman" w:hAnsi="Times New Roman" w:cs="Times New Roman"/>
          <w:i/>
          <w:iCs/>
        </w:rPr>
        <w:t xml:space="preserve">η αναθεώρηση θα </w:t>
      </w:r>
      <w:r w:rsidR="00FE066B" w:rsidRPr="009A69A3">
        <w:rPr>
          <w:rFonts w:ascii="Times New Roman" w:hAnsi="Times New Roman" w:cs="Times New Roman"/>
          <w:i/>
          <w:iCs/>
        </w:rPr>
        <w:t>αποκτήσει</w:t>
      </w:r>
      <w:r w:rsidR="00EB7A82" w:rsidRPr="009A69A3">
        <w:rPr>
          <w:rFonts w:ascii="Times New Roman" w:hAnsi="Times New Roman" w:cs="Times New Roman"/>
          <w:i/>
          <w:iCs/>
        </w:rPr>
        <w:t xml:space="preserve"> πολιτική και κανονιστική σημασία</w:t>
      </w:r>
      <w:r w:rsidR="009643C4" w:rsidRPr="009A69A3">
        <w:rPr>
          <w:rFonts w:ascii="Times New Roman" w:hAnsi="Times New Roman" w:cs="Times New Roman"/>
          <w:i/>
          <w:iCs/>
        </w:rPr>
        <w:t>,</w:t>
      </w:r>
      <w:r w:rsidR="00EB7A82" w:rsidRPr="009A69A3">
        <w:rPr>
          <w:rFonts w:ascii="Times New Roman" w:hAnsi="Times New Roman" w:cs="Times New Roman"/>
          <w:i/>
          <w:iCs/>
        </w:rPr>
        <w:t xml:space="preserve"> </w:t>
      </w:r>
      <w:r w:rsidR="00C12065" w:rsidRPr="009A69A3">
        <w:rPr>
          <w:rFonts w:ascii="Times New Roman" w:hAnsi="Times New Roman" w:cs="Times New Roman"/>
          <w:i/>
          <w:iCs/>
        </w:rPr>
        <w:t xml:space="preserve">εφόσον οι </w:t>
      </w:r>
      <w:r w:rsidR="00E56C87" w:rsidRPr="009A69A3">
        <w:rPr>
          <w:rFonts w:ascii="Times New Roman" w:hAnsi="Times New Roman" w:cs="Times New Roman"/>
          <w:i/>
          <w:iCs/>
        </w:rPr>
        <w:t xml:space="preserve">αλλαγές </w:t>
      </w:r>
      <w:r w:rsidR="0078393C" w:rsidRPr="009A69A3">
        <w:rPr>
          <w:rFonts w:ascii="Times New Roman" w:hAnsi="Times New Roman" w:cs="Times New Roman"/>
          <w:i/>
          <w:iCs/>
        </w:rPr>
        <w:t xml:space="preserve">που θα </w:t>
      </w:r>
      <w:r w:rsidR="00B13205" w:rsidRPr="009A69A3">
        <w:rPr>
          <w:rFonts w:ascii="Times New Roman" w:hAnsi="Times New Roman" w:cs="Times New Roman"/>
          <w:i/>
          <w:iCs/>
        </w:rPr>
        <w:t>εισφέρει</w:t>
      </w:r>
      <w:r w:rsidR="00FC56FD" w:rsidRPr="009A69A3">
        <w:rPr>
          <w:rFonts w:ascii="Times New Roman" w:hAnsi="Times New Roman" w:cs="Times New Roman"/>
          <w:i/>
          <w:iCs/>
        </w:rPr>
        <w:t xml:space="preserve">, καταστήσουν τον </w:t>
      </w:r>
      <w:r w:rsidR="00AA716D" w:rsidRPr="009A69A3">
        <w:rPr>
          <w:rFonts w:ascii="Times New Roman" w:hAnsi="Times New Roman" w:cs="Times New Roman"/>
          <w:i/>
          <w:iCs/>
        </w:rPr>
        <w:t>έλεγχο</w:t>
      </w:r>
      <w:r w:rsidR="00FC56FD" w:rsidRPr="009A69A3">
        <w:rPr>
          <w:rFonts w:ascii="Times New Roman" w:hAnsi="Times New Roman" w:cs="Times New Roman"/>
          <w:i/>
          <w:iCs/>
        </w:rPr>
        <w:t xml:space="preserve"> </w:t>
      </w:r>
      <w:r w:rsidR="006213BA" w:rsidRPr="009A69A3">
        <w:rPr>
          <w:rFonts w:ascii="Times New Roman" w:hAnsi="Times New Roman" w:cs="Times New Roman"/>
          <w:i/>
          <w:iCs/>
        </w:rPr>
        <w:t xml:space="preserve">αληθινό </w:t>
      </w:r>
      <w:r w:rsidR="00FC56FD" w:rsidRPr="009A69A3">
        <w:rPr>
          <w:rFonts w:ascii="Times New Roman" w:hAnsi="Times New Roman" w:cs="Times New Roman"/>
          <w:i/>
          <w:iCs/>
        </w:rPr>
        <w:t xml:space="preserve">μηχανισμό </w:t>
      </w:r>
      <w:r w:rsidR="00A2534D" w:rsidRPr="009A69A3">
        <w:rPr>
          <w:rFonts w:ascii="Times New Roman" w:hAnsi="Times New Roman" w:cs="Times New Roman"/>
          <w:i/>
          <w:iCs/>
        </w:rPr>
        <w:t xml:space="preserve"> </w:t>
      </w:r>
      <w:r w:rsidR="004B5825" w:rsidRPr="009A69A3">
        <w:rPr>
          <w:rFonts w:ascii="Times New Roman" w:hAnsi="Times New Roman" w:cs="Times New Roman"/>
          <w:i/>
          <w:iCs/>
        </w:rPr>
        <w:t>πραγμάτωσης της αρχής της λαϊκής κυριαρχίας στ</w:t>
      </w:r>
      <w:r w:rsidR="00860A7B" w:rsidRPr="009A69A3">
        <w:rPr>
          <w:rFonts w:ascii="Times New Roman" w:hAnsi="Times New Roman" w:cs="Times New Roman"/>
          <w:i/>
          <w:iCs/>
        </w:rPr>
        <w:t>ην</w:t>
      </w:r>
      <w:r w:rsidR="004B5825" w:rsidRPr="009A69A3">
        <w:rPr>
          <w:rFonts w:ascii="Times New Roman" w:hAnsi="Times New Roman" w:cs="Times New Roman"/>
          <w:i/>
          <w:iCs/>
        </w:rPr>
        <w:t xml:space="preserve"> </w:t>
      </w:r>
      <w:proofErr w:type="spellStart"/>
      <w:r w:rsidR="00A222BB" w:rsidRPr="009A69A3">
        <w:rPr>
          <w:rFonts w:ascii="Times New Roman" w:hAnsi="Times New Roman" w:cs="Times New Roman"/>
          <w:i/>
          <w:iCs/>
        </w:rPr>
        <w:t>μετανεωτερικ</w:t>
      </w:r>
      <w:r w:rsidR="00860A7B" w:rsidRPr="009A69A3">
        <w:rPr>
          <w:rFonts w:ascii="Times New Roman" w:hAnsi="Times New Roman" w:cs="Times New Roman"/>
          <w:i/>
          <w:iCs/>
        </w:rPr>
        <w:t>ή</w:t>
      </w:r>
      <w:proofErr w:type="spellEnd"/>
      <w:r w:rsidR="00860A7B" w:rsidRPr="009A69A3">
        <w:rPr>
          <w:rFonts w:ascii="Times New Roman" w:hAnsi="Times New Roman" w:cs="Times New Roman"/>
          <w:i/>
          <w:iCs/>
        </w:rPr>
        <w:t xml:space="preserve"> συνθήκη</w:t>
      </w:r>
      <w:r w:rsidR="00B26F79" w:rsidRPr="009A69A3">
        <w:rPr>
          <w:rFonts w:ascii="Times New Roman" w:hAnsi="Times New Roman" w:cs="Times New Roman"/>
          <w:i/>
          <w:iCs/>
        </w:rPr>
        <w:t xml:space="preserve"> και στο </w:t>
      </w:r>
      <w:proofErr w:type="spellStart"/>
      <w:r w:rsidR="00B26F79" w:rsidRPr="009A69A3">
        <w:rPr>
          <w:rFonts w:ascii="Times New Roman" w:hAnsi="Times New Roman" w:cs="Times New Roman"/>
          <w:i/>
          <w:iCs/>
        </w:rPr>
        <w:t>κομματικοπολιτικό</w:t>
      </w:r>
      <w:proofErr w:type="spellEnd"/>
      <w:r w:rsidR="00A222BB" w:rsidRPr="009A69A3">
        <w:rPr>
          <w:rFonts w:ascii="Times New Roman" w:hAnsi="Times New Roman" w:cs="Times New Roman"/>
          <w:i/>
          <w:iCs/>
        </w:rPr>
        <w:t xml:space="preserve"> περιβάλλον</w:t>
      </w:r>
      <w:r w:rsidR="00327654" w:rsidRPr="009A69A3">
        <w:rPr>
          <w:rFonts w:ascii="Times New Roman" w:hAnsi="Times New Roman" w:cs="Times New Roman"/>
          <w:i/>
          <w:iCs/>
        </w:rPr>
        <w:t xml:space="preserve"> της χώρας</w:t>
      </w:r>
      <w:r w:rsidR="00A222BB" w:rsidRPr="009A69A3">
        <w:rPr>
          <w:rFonts w:ascii="Times New Roman" w:hAnsi="Times New Roman" w:cs="Times New Roman"/>
          <w:i/>
          <w:iCs/>
        </w:rPr>
        <w:t>.</w:t>
      </w:r>
    </w:p>
    <w:p w14:paraId="1D2DF7A3" w14:textId="47757575" w:rsidR="009643C4" w:rsidRPr="009A69A3" w:rsidRDefault="009C70DD" w:rsidP="009A69A3">
      <w:pPr>
        <w:spacing w:line="360" w:lineRule="auto"/>
        <w:jc w:val="both"/>
        <w:rPr>
          <w:rFonts w:ascii="Times New Roman" w:hAnsi="Times New Roman" w:cs="Times New Roman"/>
        </w:rPr>
      </w:pPr>
      <w:r w:rsidRPr="009A69A3">
        <w:rPr>
          <w:rFonts w:ascii="Times New Roman" w:hAnsi="Times New Roman" w:cs="Times New Roman"/>
        </w:rPr>
        <w:t xml:space="preserve">Τούτο προϋποθέτει, ότι </w:t>
      </w:r>
      <w:r w:rsidR="009643C4" w:rsidRPr="009A69A3">
        <w:rPr>
          <w:rFonts w:ascii="Times New Roman" w:hAnsi="Times New Roman" w:cs="Times New Roman"/>
        </w:rPr>
        <w:t xml:space="preserve">οι μεταρρυθμίσεις θα </w:t>
      </w:r>
      <w:r w:rsidR="007068BE" w:rsidRPr="009A69A3">
        <w:rPr>
          <w:rFonts w:ascii="Times New Roman" w:hAnsi="Times New Roman" w:cs="Times New Roman"/>
        </w:rPr>
        <w:t xml:space="preserve">ανταποκρίνονται </w:t>
      </w:r>
      <w:r w:rsidR="009E002F" w:rsidRPr="009A69A3">
        <w:rPr>
          <w:rFonts w:ascii="Times New Roman" w:hAnsi="Times New Roman" w:cs="Times New Roman"/>
        </w:rPr>
        <w:t xml:space="preserve">στα κανονιστικά </w:t>
      </w:r>
      <w:r w:rsidR="009257D9" w:rsidRPr="009A69A3">
        <w:rPr>
          <w:rFonts w:ascii="Times New Roman" w:hAnsi="Times New Roman" w:cs="Times New Roman"/>
        </w:rPr>
        <w:t>ελλείμματα</w:t>
      </w:r>
      <w:r w:rsidR="009E002F" w:rsidRPr="009A69A3">
        <w:rPr>
          <w:rFonts w:ascii="Times New Roman" w:hAnsi="Times New Roman" w:cs="Times New Roman"/>
        </w:rPr>
        <w:t xml:space="preserve"> της εποχής</w:t>
      </w:r>
      <w:r w:rsidR="00327654" w:rsidRPr="009A69A3">
        <w:rPr>
          <w:rFonts w:ascii="Times New Roman" w:hAnsi="Times New Roman" w:cs="Times New Roman"/>
        </w:rPr>
        <w:t xml:space="preserve"> και </w:t>
      </w:r>
      <w:r w:rsidR="00ED6CBB" w:rsidRPr="009A69A3">
        <w:rPr>
          <w:rFonts w:ascii="Times New Roman" w:hAnsi="Times New Roman" w:cs="Times New Roman"/>
        </w:rPr>
        <w:t xml:space="preserve">θα ενδυναμώνουν </w:t>
      </w:r>
      <w:r w:rsidR="00543AB9" w:rsidRPr="009A69A3">
        <w:rPr>
          <w:rFonts w:ascii="Times New Roman" w:hAnsi="Times New Roman" w:cs="Times New Roman"/>
        </w:rPr>
        <w:t>τ</w:t>
      </w:r>
      <w:r w:rsidR="00F50C9F" w:rsidRPr="009A69A3">
        <w:rPr>
          <w:rFonts w:ascii="Times New Roman" w:hAnsi="Times New Roman" w:cs="Times New Roman"/>
        </w:rPr>
        <w:t>η</w:t>
      </w:r>
      <w:r w:rsidR="00542EDE" w:rsidRPr="009A69A3">
        <w:rPr>
          <w:rFonts w:ascii="Times New Roman" w:hAnsi="Times New Roman" w:cs="Times New Roman"/>
        </w:rPr>
        <w:t xml:space="preserve">ν </w:t>
      </w:r>
      <w:r w:rsidR="00F50C9F" w:rsidRPr="009A69A3">
        <w:rPr>
          <w:rFonts w:ascii="Times New Roman" w:hAnsi="Times New Roman" w:cs="Times New Roman"/>
        </w:rPr>
        <w:t xml:space="preserve">συμβολή του ελέγχου </w:t>
      </w:r>
      <w:r w:rsidR="002622FB" w:rsidRPr="009A69A3">
        <w:rPr>
          <w:rFonts w:ascii="Times New Roman" w:hAnsi="Times New Roman" w:cs="Times New Roman"/>
        </w:rPr>
        <w:t xml:space="preserve">στον σεβασμό </w:t>
      </w:r>
      <w:r w:rsidR="003D266F" w:rsidRPr="009A69A3">
        <w:rPr>
          <w:rFonts w:ascii="Times New Roman" w:hAnsi="Times New Roman" w:cs="Times New Roman"/>
        </w:rPr>
        <w:t xml:space="preserve">των </w:t>
      </w:r>
      <w:proofErr w:type="spellStart"/>
      <w:r w:rsidR="003D266F" w:rsidRPr="009A69A3">
        <w:rPr>
          <w:rFonts w:ascii="Times New Roman" w:hAnsi="Times New Roman" w:cs="Times New Roman"/>
        </w:rPr>
        <w:t>προταγμάτων</w:t>
      </w:r>
      <w:proofErr w:type="spellEnd"/>
      <w:r w:rsidR="003D266F" w:rsidRPr="009A69A3">
        <w:rPr>
          <w:rFonts w:ascii="Times New Roman" w:hAnsi="Times New Roman" w:cs="Times New Roman"/>
        </w:rPr>
        <w:t xml:space="preserve"> που αυτός </w:t>
      </w:r>
      <w:r w:rsidR="00ED6CBB" w:rsidRPr="009A69A3">
        <w:rPr>
          <w:rFonts w:ascii="Times New Roman" w:hAnsi="Times New Roman" w:cs="Times New Roman"/>
        </w:rPr>
        <w:t xml:space="preserve">είναι ταγμένος να </w:t>
      </w:r>
      <w:r w:rsidR="003D266F" w:rsidRPr="009A69A3">
        <w:rPr>
          <w:rFonts w:ascii="Times New Roman" w:hAnsi="Times New Roman" w:cs="Times New Roman"/>
        </w:rPr>
        <w:t>υπηρετεί</w:t>
      </w:r>
      <w:r w:rsidR="000C5917" w:rsidRPr="009A69A3">
        <w:rPr>
          <w:rFonts w:ascii="Times New Roman" w:hAnsi="Times New Roman" w:cs="Times New Roman"/>
        </w:rPr>
        <w:t xml:space="preserve">: </w:t>
      </w:r>
      <w:r w:rsidR="00621419" w:rsidRPr="009A69A3">
        <w:rPr>
          <w:rFonts w:ascii="Times New Roman" w:hAnsi="Times New Roman" w:cs="Times New Roman"/>
        </w:rPr>
        <w:t>την</w:t>
      </w:r>
      <w:r w:rsidR="009643C4" w:rsidRPr="009A69A3">
        <w:rPr>
          <w:rFonts w:ascii="Times New Roman" w:hAnsi="Times New Roman" w:cs="Times New Roman"/>
        </w:rPr>
        <w:t xml:space="preserve"> διαφάνεια στην άσκηση της </w:t>
      </w:r>
      <w:r w:rsidR="00621419" w:rsidRPr="009A69A3">
        <w:rPr>
          <w:rFonts w:ascii="Times New Roman" w:hAnsi="Times New Roman" w:cs="Times New Roman"/>
        </w:rPr>
        <w:t xml:space="preserve">κρατικής </w:t>
      </w:r>
      <w:r w:rsidR="009643C4" w:rsidRPr="009A69A3">
        <w:rPr>
          <w:rFonts w:ascii="Times New Roman" w:hAnsi="Times New Roman" w:cs="Times New Roman"/>
        </w:rPr>
        <w:t>εξουσίας</w:t>
      </w:r>
      <w:r w:rsidR="00621419" w:rsidRPr="009A69A3">
        <w:rPr>
          <w:rFonts w:ascii="Times New Roman" w:hAnsi="Times New Roman" w:cs="Times New Roman"/>
        </w:rPr>
        <w:t xml:space="preserve">, την </w:t>
      </w:r>
      <w:r w:rsidR="00BB4BA8" w:rsidRPr="009A69A3">
        <w:rPr>
          <w:rFonts w:ascii="Times New Roman" w:hAnsi="Times New Roman" w:cs="Times New Roman"/>
        </w:rPr>
        <w:t xml:space="preserve">σταθερή </w:t>
      </w:r>
      <w:r w:rsidR="00621419" w:rsidRPr="009A69A3">
        <w:rPr>
          <w:rFonts w:ascii="Times New Roman" w:hAnsi="Times New Roman" w:cs="Times New Roman"/>
        </w:rPr>
        <w:t>λογοδοσία της</w:t>
      </w:r>
      <w:r w:rsidR="009643C4" w:rsidRPr="009A69A3">
        <w:rPr>
          <w:rFonts w:ascii="Times New Roman" w:hAnsi="Times New Roman" w:cs="Times New Roman"/>
        </w:rPr>
        <w:t xml:space="preserve"> κυβέρνηση</w:t>
      </w:r>
      <w:r w:rsidR="00BB4BA8" w:rsidRPr="009A69A3">
        <w:rPr>
          <w:rFonts w:ascii="Times New Roman" w:hAnsi="Times New Roman" w:cs="Times New Roman"/>
        </w:rPr>
        <w:t>ς</w:t>
      </w:r>
      <w:r w:rsidR="009643C4" w:rsidRPr="009A69A3">
        <w:rPr>
          <w:rFonts w:ascii="Times New Roman" w:hAnsi="Times New Roman" w:cs="Times New Roman"/>
        </w:rPr>
        <w:t xml:space="preserve"> </w:t>
      </w:r>
      <w:r w:rsidR="00BB4BA8" w:rsidRPr="009A69A3">
        <w:rPr>
          <w:rFonts w:ascii="Times New Roman" w:hAnsi="Times New Roman" w:cs="Times New Roman"/>
        </w:rPr>
        <w:t>προς την Βουλή</w:t>
      </w:r>
      <w:r w:rsidR="00F379AF" w:rsidRPr="009A69A3">
        <w:rPr>
          <w:rFonts w:ascii="Times New Roman" w:hAnsi="Times New Roman" w:cs="Times New Roman"/>
        </w:rPr>
        <w:t xml:space="preserve">, την διασφάλιση της θεσμικής προτεραιότητας της τελευταίας και </w:t>
      </w:r>
      <w:r w:rsidR="00A34BEE" w:rsidRPr="009A69A3">
        <w:rPr>
          <w:rFonts w:ascii="Times New Roman" w:hAnsi="Times New Roman" w:cs="Times New Roman"/>
        </w:rPr>
        <w:t>την συμμόρφωση τ</w:t>
      </w:r>
      <w:r w:rsidR="000C5917" w:rsidRPr="009A69A3">
        <w:rPr>
          <w:rFonts w:ascii="Times New Roman" w:hAnsi="Times New Roman" w:cs="Times New Roman"/>
        </w:rPr>
        <w:t xml:space="preserve">ων </w:t>
      </w:r>
      <w:r w:rsidR="000C5917" w:rsidRPr="009A69A3">
        <w:rPr>
          <w:rFonts w:ascii="Times New Roman" w:hAnsi="Times New Roman" w:cs="Times New Roman"/>
        </w:rPr>
        <w:lastRenderedPageBreak/>
        <w:t xml:space="preserve">κοινοβουλευτικών </w:t>
      </w:r>
      <w:r w:rsidR="00703E55" w:rsidRPr="009A69A3">
        <w:rPr>
          <w:rFonts w:ascii="Times New Roman" w:hAnsi="Times New Roman" w:cs="Times New Roman"/>
        </w:rPr>
        <w:t>δυνάμεων</w:t>
      </w:r>
      <w:r w:rsidR="00A34BEE" w:rsidRPr="009A69A3">
        <w:rPr>
          <w:rFonts w:ascii="Times New Roman" w:hAnsi="Times New Roman" w:cs="Times New Roman"/>
        </w:rPr>
        <w:t xml:space="preserve"> </w:t>
      </w:r>
      <w:r w:rsidR="000C5917" w:rsidRPr="009A69A3">
        <w:rPr>
          <w:rFonts w:ascii="Times New Roman" w:hAnsi="Times New Roman" w:cs="Times New Roman"/>
        </w:rPr>
        <w:t>προς την εντολή</w:t>
      </w:r>
      <w:r w:rsidR="00703E55" w:rsidRPr="009A69A3">
        <w:rPr>
          <w:rFonts w:ascii="Times New Roman" w:hAnsi="Times New Roman" w:cs="Times New Roman"/>
        </w:rPr>
        <w:t>- πλαίσιο που έλαβαν από το εκλογικό σώμα.</w:t>
      </w:r>
    </w:p>
    <w:p w14:paraId="4513089C" w14:textId="12A60933" w:rsidR="009E002F" w:rsidRPr="009A69A3" w:rsidRDefault="007B6B1E" w:rsidP="009A69A3">
      <w:pPr>
        <w:spacing w:line="360" w:lineRule="auto"/>
        <w:jc w:val="both"/>
        <w:rPr>
          <w:rFonts w:ascii="Times New Roman" w:hAnsi="Times New Roman" w:cs="Times New Roman"/>
          <w:i/>
        </w:rPr>
      </w:pPr>
      <w:r w:rsidRPr="009A69A3">
        <w:rPr>
          <w:rFonts w:ascii="Times New Roman" w:hAnsi="Times New Roman" w:cs="Times New Roman"/>
        </w:rPr>
        <w:t xml:space="preserve">Έτσι, </w:t>
      </w:r>
      <w:r w:rsidR="00151B30" w:rsidRPr="009A69A3">
        <w:rPr>
          <w:rFonts w:ascii="Times New Roman" w:hAnsi="Times New Roman" w:cs="Times New Roman"/>
        </w:rPr>
        <w:t xml:space="preserve">για το εξεταζόμενο θέμα, </w:t>
      </w:r>
      <w:r w:rsidR="00F72574" w:rsidRPr="009A69A3">
        <w:rPr>
          <w:rFonts w:ascii="Times New Roman" w:hAnsi="Times New Roman" w:cs="Times New Roman"/>
        </w:rPr>
        <w:t>το κίνητρο</w:t>
      </w:r>
      <w:r w:rsidR="00E04186" w:rsidRPr="009A69A3">
        <w:rPr>
          <w:rFonts w:ascii="Times New Roman" w:hAnsi="Times New Roman" w:cs="Times New Roman"/>
        </w:rPr>
        <w:t xml:space="preserve"> </w:t>
      </w:r>
      <w:r w:rsidR="0010566B" w:rsidRPr="009A69A3">
        <w:rPr>
          <w:rFonts w:ascii="Times New Roman" w:hAnsi="Times New Roman" w:cs="Times New Roman"/>
        </w:rPr>
        <w:t xml:space="preserve">της προαναγγελμένης </w:t>
      </w:r>
      <w:r w:rsidR="00442EB7" w:rsidRPr="009A69A3">
        <w:rPr>
          <w:rFonts w:ascii="Times New Roman" w:hAnsi="Times New Roman" w:cs="Times New Roman"/>
        </w:rPr>
        <w:t>αναθεώρηση</w:t>
      </w:r>
      <w:r w:rsidR="00E04186" w:rsidRPr="009A69A3">
        <w:rPr>
          <w:rFonts w:ascii="Times New Roman" w:hAnsi="Times New Roman" w:cs="Times New Roman"/>
        </w:rPr>
        <w:t>ς</w:t>
      </w:r>
      <w:r w:rsidR="00442EB7" w:rsidRPr="009A69A3">
        <w:rPr>
          <w:rFonts w:ascii="Times New Roman" w:hAnsi="Times New Roman" w:cs="Times New Roman"/>
        </w:rPr>
        <w:t xml:space="preserve"> </w:t>
      </w:r>
      <w:r w:rsidR="0010566B" w:rsidRPr="009A69A3">
        <w:rPr>
          <w:rFonts w:ascii="Times New Roman" w:hAnsi="Times New Roman" w:cs="Times New Roman"/>
        </w:rPr>
        <w:t xml:space="preserve">(δεν μπορεί παρά να) </w:t>
      </w:r>
      <w:r w:rsidR="000D06B9" w:rsidRPr="009A69A3">
        <w:rPr>
          <w:rFonts w:ascii="Times New Roman" w:hAnsi="Times New Roman" w:cs="Times New Roman"/>
        </w:rPr>
        <w:t>εντοπίζεται στην άρση των σ</w:t>
      </w:r>
      <w:r w:rsidR="00877F46" w:rsidRPr="009A69A3">
        <w:rPr>
          <w:rFonts w:ascii="Times New Roman" w:hAnsi="Times New Roman" w:cs="Times New Roman"/>
        </w:rPr>
        <w:t>ημαντικότερων</w:t>
      </w:r>
      <w:r w:rsidR="009E002F" w:rsidRPr="009A69A3">
        <w:rPr>
          <w:rFonts w:ascii="Times New Roman" w:hAnsi="Times New Roman" w:cs="Times New Roman"/>
        </w:rPr>
        <w:t xml:space="preserve"> στεγαν</w:t>
      </w:r>
      <w:r w:rsidR="00E6153D" w:rsidRPr="009A69A3">
        <w:rPr>
          <w:rFonts w:ascii="Times New Roman" w:hAnsi="Times New Roman" w:cs="Times New Roman"/>
        </w:rPr>
        <w:t xml:space="preserve">ών, που περιορίζουν </w:t>
      </w:r>
      <w:r w:rsidR="00E43907" w:rsidRPr="009A69A3">
        <w:rPr>
          <w:rFonts w:ascii="Times New Roman" w:hAnsi="Times New Roman" w:cs="Times New Roman"/>
        </w:rPr>
        <w:t>την ελεγκτική δράση της Βουλή</w:t>
      </w:r>
      <w:r w:rsidR="0056489F" w:rsidRPr="009A69A3">
        <w:rPr>
          <w:rFonts w:ascii="Times New Roman" w:hAnsi="Times New Roman" w:cs="Times New Roman"/>
        </w:rPr>
        <w:t xml:space="preserve">ς </w:t>
      </w:r>
      <w:r w:rsidR="00F826F3" w:rsidRPr="009A69A3">
        <w:rPr>
          <w:rFonts w:ascii="Times New Roman" w:hAnsi="Times New Roman" w:cs="Times New Roman"/>
        </w:rPr>
        <w:t xml:space="preserve">ή/ </w:t>
      </w:r>
      <w:r w:rsidR="0056489F" w:rsidRPr="009A69A3">
        <w:rPr>
          <w:rFonts w:ascii="Times New Roman" w:hAnsi="Times New Roman" w:cs="Times New Roman"/>
        </w:rPr>
        <w:t xml:space="preserve">και </w:t>
      </w:r>
      <w:r w:rsidR="00A76B3C" w:rsidRPr="009A69A3">
        <w:rPr>
          <w:rFonts w:ascii="Times New Roman" w:hAnsi="Times New Roman" w:cs="Times New Roman"/>
        </w:rPr>
        <w:t>ματαιώνουν</w:t>
      </w:r>
      <w:r w:rsidR="00903566" w:rsidRPr="009A69A3">
        <w:rPr>
          <w:rFonts w:ascii="Times New Roman" w:hAnsi="Times New Roman" w:cs="Times New Roman"/>
        </w:rPr>
        <w:t xml:space="preserve"> τα αποτελέσ</w:t>
      </w:r>
      <w:r w:rsidR="00961D17" w:rsidRPr="009A69A3">
        <w:rPr>
          <w:rFonts w:ascii="Times New Roman" w:hAnsi="Times New Roman" w:cs="Times New Roman"/>
        </w:rPr>
        <w:t xml:space="preserve">ματά της. </w:t>
      </w:r>
      <w:r w:rsidR="005513E4" w:rsidRPr="009A69A3">
        <w:rPr>
          <w:rFonts w:ascii="Times New Roman" w:hAnsi="Times New Roman" w:cs="Times New Roman"/>
        </w:rPr>
        <w:t>Πάντως, η</w:t>
      </w:r>
      <w:r w:rsidR="009E002F" w:rsidRPr="009A69A3">
        <w:rPr>
          <w:rFonts w:ascii="Times New Roman" w:hAnsi="Times New Roman" w:cs="Times New Roman"/>
        </w:rPr>
        <w:t xml:space="preserve"> ιστορική «παρακαταθήκη»</w:t>
      </w:r>
      <w:r w:rsidR="00E41C36" w:rsidRPr="009A69A3">
        <w:rPr>
          <w:rFonts w:ascii="Times New Roman" w:hAnsi="Times New Roman" w:cs="Times New Roman"/>
        </w:rPr>
        <w:t xml:space="preserve">, που </w:t>
      </w:r>
      <w:r w:rsidR="00A81968" w:rsidRPr="009A69A3">
        <w:rPr>
          <w:rFonts w:ascii="Times New Roman" w:hAnsi="Times New Roman" w:cs="Times New Roman"/>
        </w:rPr>
        <w:t>υπονομεύει</w:t>
      </w:r>
      <w:r w:rsidR="00E41C36" w:rsidRPr="009A69A3">
        <w:rPr>
          <w:rFonts w:ascii="Times New Roman" w:hAnsi="Times New Roman" w:cs="Times New Roman"/>
        </w:rPr>
        <w:t xml:space="preserve"> </w:t>
      </w:r>
      <w:r w:rsidR="00C52E9C" w:rsidRPr="009A69A3">
        <w:rPr>
          <w:rFonts w:ascii="Times New Roman" w:hAnsi="Times New Roman" w:cs="Times New Roman"/>
        </w:rPr>
        <w:t>τις ελεγκτικές διαδικασίες</w:t>
      </w:r>
      <w:r w:rsidR="00A81968" w:rsidRPr="009A69A3">
        <w:rPr>
          <w:rFonts w:ascii="Times New Roman" w:hAnsi="Times New Roman" w:cs="Times New Roman"/>
        </w:rPr>
        <w:t xml:space="preserve"> δεν είναι </w:t>
      </w:r>
      <w:r w:rsidR="00740E06" w:rsidRPr="009A69A3">
        <w:rPr>
          <w:rFonts w:ascii="Times New Roman" w:hAnsi="Times New Roman" w:cs="Times New Roman"/>
        </w:rPr>
        <w:t xml:space="preserve">ενταγμένη στο Σύνταγμά μας. Η ευχέρεια της </w:t>
      </w:r>
      <w:r w:rsidR="009E002F" w:rsidRPr="009A69A3">
        <w:rPr>
          <w:rFonts w:ascii="Times New Roman" w:hAnsi="Times New Roman" w:cs="Times New Roman"/>
        </w:rPr>
        <w:t>κυβέρνηση</w:t>
      </w:r>
      <w:r w:rsidR="00C52E9C" w:rsidRPr="009A69A3">
        <w:rPr>
          <w:rFonts w:ascii="Times New Roman" w:hAnsi="Times New Roman" w:cs="Times New Roman"/>
        </w:rPr>
        <w:t>ς να</w:t>
      </w:r>
      <w:r w:rsidR="009E002F" w:rsidRPr="009A69A3">
        <w:rPr>
          <w:rFonts w:ascii="Times New Roman" w:hAnsi="Times New Roman" w:cs="Times New Roman"/>
        </w:rPr>
        <w:t xml:space="preserve"> επιλέγει πότε και πως θα απαντήσει στον</w:t>
      </w:r>
      <w:r w:rsidR="00E2038E" w:rsidRPr="009A69A3">
        <w:rPr>
          <w:rFonts w:ascii="Times New Roman" w:hAnsi="Times New Roman" w:cs="Times New Roman"/>
        </w:rPr>
        <w:t xml:space="preserve"> ήπιο</w:t>
      </w:r>
      <w:r w:rsidR="009E002F" w:rsidRPr="009A69A3">
        <w:rPr>
          <w:rFonts w:ascii="Times New Roman" w:hAnsi="Times New Roman" w:cs="Times New Roman"/>
        </w:rPr>
        <w:t xml:space="preserve"> κοινοβουλευτικό έλεγχο</w:t>
      </w:r>
      <w:r w:rsidR="00BF628C" w:rsidRPr="009A69A3">
        <w:rPr>
          <w:rFonts w:ascii="Times New Roman" w:hAnsi="Times New Roman" w:cs="Times New Roman"/>
        </w:rPr>
        <w:t xml:space="preserve">, καθώς και να </w:t>
      </w:r>
      <w:r w:rsidR="00711464" w:rsidRPr="009A69A3">
        <w:rPr>
          <w:rFonts w:ascii="Times New Roman" w:hAnsi="Times New Roman" w:cs="Times New Roman"/>
        </w:rPr>
        <w:t>προσδιορίζει</w:t>
      </w:r>
      <w:r w:rsidR="00BF628C" w:rsidRPr="009A69A3">
        <w:rPr>
          <w:rFonts w:ascii="Times New Roman" w:hAnsi="Times New Roman" w:cs="Times New Roman"/>
        </w:rPr>
        <w:t xml:space="preserve"> </w:t>
      </w:r>
      <w:r w:rsidR="00711464" w:rsidRPr="009A69A3">
        <w:rPr>
          <w:rFonts w:ascii="Times New Roman" w:hAnsi="Times New Roman" w:cs="Times New Roman"/>
        </w:rPr>
        <w:t xml:space="preserve">την έκβαση </w:t>
      </w:r>
      <w:r w:rsidR="00F85520" w:rsidRPr="009A69A3">
        <w:rPr>
          <w:rFonts w:ascii="Times New Roman" w:hAnsi="Times New Roman" w:cs="Times New Roman"/>
        </w:rPr>
        <w:t xml:space="preserve">των εργασιών </w:t>
      </w:r>
      <w:r w:rsidR="000A4959" w:rsidRPr="009A69A3">
        <w:rPr>
          <w:rFonts w:ascii="Times New Roman" w:hAnsi="Times New Roman" w:cs="Times New Roman"/>
        </w:rPr>
        <w:t xml:space="preserve">των εξεταστικών επιτροπών και της </w:t>
      </w:r>
      <w:r w:rsidR="00E2038E" w:rsidRPr="009A69A3">
        <w:rPr>
          <w:rFonts w:ascii="Times New Roman" w:hAnsi="Times New Roman" w:cs="Times New Roman"/>
        </w:rPr>
        <w:t xml:space="preserve">πρότασης δυσπιστίας </w:t>
      </w:r>
      <w:r w:rsidR="009F7E17" w:rsidRPr="009A69A3">
        <w:rPr>
          <w:rFonts w:ascii="Times New Roman" w:hAnsi="Times New Roman" w:cs="Times New Roman"/>
        </w:rPr>
        <w:t>δεν είναι απόρροια συνταγματικών ρυθμίσεων</w:t>
      </w:r>
      <w:r w:rsidR="00FE7644" w:rsidRPr="009A69A3">
        <w:rPr>
          <w:rFonts w:ascii="Times New Roman" w:hAnsi="Times New Roman" w:cs="Times New Roman"/>
        </w:rPr>
        <w:t xml:space="preserve">. </w:t>
      </w:r>
      <w:r w:rsidR="003315D6" w:rsidRPr="009A69A3">
        <w:rPr>
          <w:rFonts w:ascii="Times New Roman" w:hAnsi="Times New Roman" w:cs="Times New Roman"/>
          <w:i/>
          <w:iCs/>
        </w:rPr>
        <w:t>Η κυβερνητική</w:t>
      </w:r>
      <w:r w:rsidR="009E613D" w:rsidRPr="009A69A3">
        <w:rPr>
          <w:rFonts w:ascii="Times New Roman" w:hAnsi="Times New Roman" w:cs="Times New Roman"/>
          <w:i/>
          <w:iCs/>
        </w:rPr>
        <w:t xml:space="preserve"> </w:t>
      </w:r>
      <w:r w:rsidR="003315D6" w:rsidRPr="009A69A3">
        <w:rPr>
          <w:rFonts w:ascii="Times New Roman" w:hAnsi="Times New Roman" w:cs="Times New Roman"/>
          <w:i/>
          <w:iCs/>
        </w:rPr>
        <w:t>επικυριαρχία στον έλεγχο</w:t>
      </w:r>
      <w:r w:rsidR="00FE7644" w:rsidRPr="009A69A3">
        <w:rPr>
          <w:rFonts w:ascii="Times New Roman" w:hAnsi="Times New Roman" w:cs="Times New Roman"/>
          <w:i/>
          <w:iCs/>
        </w:rPr>
        <w:t xml:space="preserve"> στηρίζεται στις προβλέψεις του </w:t>
      </w:r>
      <w:proofErr w:type="spellStart"/>
      <w:r w:rsidR="00FE7644" w:rsidRPr="009A69A3">
        <w:rPr>
          <w:rFonts w:ascii="Times New Roman" w:hAnsi="Times New Roman" w:cs="Times New Roman"/>
          <w:i/>
          <w:iCs/>
        </w:rPr>
        <w:t>ΚτΒ</w:t>
      </w:r>
      <w:proofErr w:type="spellEnd"/>
      <w:r w:rsidR="00FE7644" w:rsidRPr="009A69A3">
        <w:rPr>
          <w:rFonts w:ascii="Times New Roman" w:hAnsi="Times New Roman" w:cs="Times New Roman"/>
          <w:i/>
          <w:iCs/>
        </w:rPr>
        <w:t xml:space="preserve">, </w:t>
      </w:r>
      <w:r w:rsidR="00336190" w:rsidRPr="009A69A3">
        <w:rPr>
          <w:rFonts w:ascii="Times New Roman" w:hAnsi="Times New Roman" w:cs="Times New Roman"/>
          <w:i/>
          <w:iCs/>
        </w:rPr>
        <w:t>αλλά και στην κοινοβουλευτική αποκρυστάλλωση των χαρ</w:t>
      </w:r>
      <w:r w:rsidR="00C423DF" w:rsidRPr="009A69A3">
        <w:rPr>
          <w:rFonts w:ascii="Times New Roman" w:hAnsi="Times New Roman" w:cs="Times New Roman"/>
          <w:i/>
          <w:iCs/>
        </w:rPr>
        <w:t>ακτηριστικών του κομματικού συστήματος</w:t>
      </w:r>
      <w:r w:rsidR="001C1DDB" w:rsidRPr="009A69A3">
        <w:rPr>
          <w:rFonts w:ascii="Times New Roman" w:hAnsi="Times New Roman" w:cs="Times New Roman"/>
          <w:i/>
          <w:iCs/>
        </w:rPr>
        <w:t>.</w:t>
      </w:r>
    </w:p>
    <w:p w14:paraId="063E25A9" w14:textId="250ECAD1" w:rsidR="009E002F" w:rsidRPr="009A69A3" w:rsidRDefault="001C1DDB" w:rsidP="009A69A3">
      <w:pPr>
        <w:spacing w:line="360" w:lineRule="auto"/>
        <w:jc w:val="both"/>
        <w:rPr>
          <w:rFonts w:ascii="Times New Roman" w:hAnsi="Times New Roman" w:cs="Times New Roman"/>
        </w:rPr>
      </w:pPr>
      <w:r w:rsidRPr="009A69A3">
        <w:rPr>
          <w:rFonts w:ascii="Times New Roman" w:hAnsi="Times New Roman" w:cs="Times New Roman"/>
        </w:rPr>
        <w:t>Αντίθετα</w:t>
      </w:r>
      <w:r w:rsidR="002F66FB" w:rsidRPr="009A69A3">
        <w:rPr>
          <w:rFonts w:ascii="Times New Roman" w:hAnsi="Times New Roman" w:cs="Times New Roman"/>
        </w:rPr>
        <w:t>,</w:t>
      </w:r>
      <w:r w:rsidRPr="009A69A3">
        <w:rPr>
          <w:rFonts w:ascii="Times New Roman" w:hAnsi="Times New Roman" w:cs="Times New Roman"/>
        </w:rPr>
        <w:t xml:space="preserve"> </w:t>
      </w:r>
      <w:r w:rsidR="00797B7B" w:rsidRPr="009A69A3">
        <w:rPr>
          <w:rFonts w:ascii="Times New Roman" w:hAnsi="Times New Roman" w:cs="Times New Roman"/>
        </w:rPr>
        <w:t>ζητήματα όπως η</w:t>
      </w:r>
      <w:r w:rsidR="009E002F" w:rsidRPr="009A69A3">
        <w:rPr>
          <w:rFonts w:ascii="Times New Roman" w:hAnsi="Times New Roman" w:cs="Times New Roman"/>
        </w:rPr>
        <w:t xml:space="preserve"> αποδυνάμωση της ανεξαρτησίας των Ανεξάρτητων Αρχών</w:t>
      </w:r>
      <w:r w:rsidR="00797B7B" w:rsidRPr="009A69A3">
        <w:rPr>
          <w:rFonts w:ascii="Times New Roman" w:hAnsi="Times New Roman" w:cs="Times New Roman"/>
        </w:rPr>
        <w:t xml:space="preserve"> και η σταθερή </w:t>
      </w:r>
      <w:r w:rsidR="001D50A3" w:rsidRPr="009A69A3">
        <w:rPr>
          <w:rFonts w:ascii="Times New Roman" w:hAnsi="Times New Roman" w:cs="Times New Roman"/>
        </w:rPr>
        <w:t xml:space="preserve">προσπάθεια του πρωθυπουργού και του επιτελείου </w:t>
      </w:r>
      <w:r w:rsidR="00F379FD" w:rsidRPr="009A69A3">
        <w:rPr>
          <w:rFonts w:ascii="Times New Roman" w:hAnsi="Times New Roman" w:cs="Times New Roman"/>
        </w:rPr>
        <w:t>του να απο</w:t>
      </w:r>
      <w:r w:rsidR="0066494E" w:rsidRPr="009A69A3">
        <w:rPr>
          <w:rFonts w:ascii="Times New Roman" w:hAnsi="Times New Roman" w:cs="Times New Roman"/>
        </w:rPr>
        <w:t>νευρώσουν</w:t>
      </w:r>
      <w:r w:rsidR="00F379FD" w:rsidRPr="009A69A3">
        <w:rPr>
          <w:rFonts w:ascii="Times New Roman" w:hAnsi="Times New Roman" w:cs="Times New Roman"/>
        </w:rPr>
        <w:t xml:space="preserve"> τούτο το θεσμικό αντίβαρο στην κυβ</w:t>
      </w:r>
      <w:r w:rsidR="009E53A3" w:rsidRPr="009A69A3">
        <w:rPr>
          <w:rFonts w:ascii="Times New Roman" w:hAnsi="Times New Roman" w:cs="Times New Roman"/>
        </w:rPr>
        <w:t>ερνητική αυθαιρεσία, είναι ζ</w:t>
      </w:r>
      <w:r w:rsidR="007B60F8" w:rsidRPr="009A69A3">
        <w:rPr>
          <w:rFonts w:ascii="Times New Roman" w:hAnsi="Times New Roman" w:cs="Times New Roman"/>
        </w:rPr>
        <w:t xml:space="preserve">ητήματα </w:t>
      </w:r>
      <w:r w:rsidR="009E53A3" w:rsidRPr="009A69A3">
        <w:rPr>
          <w:rFonts w:ascii="Times New Roman" w:hAnsi="Times New Roman" w:cs="Times New Roman"/>
        </w:rPr>
        <w:t xml:space="preserve">συνταγματικού ενδιαφέροντος. </w:t>
      </w:r>
      <w:r w:rsidR="00BB4B86" w:rsidRPr="009A69A3">
        <w:rPr>
          <w:rFonts w:ascii="Times New Roman" w:hAnsi="Times New Roman" w:cs="Times New Roman"/>
        </w:rPr>
        <w:t>Το</w:t>
      </w:r>
      <w:r w:rsidR="00490DB3" w:rsidRPr="009A69A3">
        <w:rPr>
          <w:rFonts w:ascii="Times New Roman" w:hAnsi="Times New Roman" w:cs="Times New Roman"/>
        </w:rPr>
        <w:t xml:space="preserve"> </w:t>
      </w:r>
      <w:r w:rsidR="00E15E54" w:rsidRPr="009A69A3">
        <w:rPr>
          <w:rFonts w:ascii="Times New Roman" w:hAnsi="Times New Roman" w:cs="Times New Roman"/>
        </w:rPr>
        <w:t>νομικ</w:t>
      </w:r>
      <w:r w:rsidR="004026B0" w:rsidRPr="009A69A3">
        <w:rPr>
          <w:rFonts w:ascii="Times New Roman" w:hAnsi="Times New Roman" w:cs="Times New Roman"/>
        </w:rPr>
        <w:t>ό καθεστώς</w:t>
      </w:r>
      <w:r w:rsidR="00E15E54" w:rsidRPr="009A69A3">
        <w:rPr>
          <w:rFonts w:ascii="Times New Roman" w:hAnsi="Times New Roman" w:cs="Times New Roman"/>
        </w:rPr>
        <w:t xml:space="preserve"> των </w:t>
      </w:r>
      <w:r w:rsidR="000204D5" w:rsidRPr="009A69A3">
        <w:rPr>
          <w:rFonts w:ascii="Times New Roman" w:hAnsi="Times New Roman" w:cs="Times New Roman"/>
        </w:rPr>
        <w:t xml:space="preserve">ΑΑ </w:t>
      </w:r>
      <w:r w:rsidR="00FC10B2" w:rsidRPr="009A69A3">
        <w:rPr>
          <w:rFonts w:ascii="Times New Roman" w:hAnsi="Times New Roman" w:cs="Times New Roman"/>
        </w:rPr>
        <w:t xml:space="preserve">και η ανάγκη συμφιλίωσης της αποστολής τους με </w:t>
      </w:r>
      <w:r w:rsidR="00081A30" w:rsidRPr="009A69A3">
        <w:rPr>
          <w:rFonts w:ascii="Times New Roman" w:hAnsi="Times New Roman" w:cs="Times New Roman"/>
        </w:rPr>
        <w:t>τις αρχές της διάκρισης των εξουσιών και της λαϊκής κυριαρχίας</w:t>
      </w:r>
      <w:r w:rsidR="00CB6C8B" w:rsidRPr="009A69A3">
        <w:rPr>
          <w:rFonts w:ascii="Times New Roman" w:hAnsi="Times New Roman" w:cs="Times New Roman"/>
        </w:rPr>
        <w:t xml:space="preserve"> </w:t>
      </w:r>
      <w:r w:rsidR="00273E8E" w:rsidRPr="009A69A3">
        <w:rPr>
          <w:rFonts w:ascii="Times New Roman" w:hAnsi="Times New Roman" w:cs="Times New Roman"/>
        </w:rPr>
        <w:t>«μεταφέρουν» τα ερωτήματα για την θ</w:t>
      </w:r>
      <w:r w:rsidR="003C4F50" w:rsidRPr="009A69A3">
        <w:rPr>
          <w:rFonts w:ascii="Times New Roman" w:hAnsi="Times New Roman" w:cs="Times New Roman"/>
        </w:rPr>
        <w:t>ωράκιση της ανεξαρτησίας τους σε συνταγματικό επίπεδο.</w:t>
      </w:r>
    </w:p>
    <w:p w14:paraId="0262BC24" w14:textId="3CC15441" w:rsidR="009E002F" w:rsidRPr="009A69A3" w:rsidRDefault="008A1473" w:rsidP="009A69A3">
      <w:pPr>
        <w:spacing w:line="360" w:lineRule="auto"/>
        <w:jc w:val="both"/>
        <w:rPr>
          <w:rFonts w:ascii="Times New Roman" w:hAnsi="Times New Roman" w:cs="Times New Roman"/>
        </w:rPr>
      </w:pPr>
      <w:r w:rsidRPr="009A69A3">
        <w:rPr>
          <w:rFonts w:ascii="Times New Roman" w:hAnsi="Times New Roman" w:cs="Times New Roman"/>
        </w:rPr>
        <w:t xml:space="preserve">Για </w:t>
      </w:r>
      <w:r w:rsidR="000A29A1" w:rsidRPr="009A69A3">
        <w:rPr>
          <w:rFonts w:ascii="Times New Roman" w:hAnsi="Times New Roman" w:cs="Times New Roman"/>
        </w:rPr>
        <w:t>τους ίδιους λόγους</w:t>
      </w:r>
      <w:r w:rsidR="00FB2442" w:rsidRPr="009A69A3">
        <w:rPr>
          <w:rFonts w:ascii="Times New Roman" w:hAnsi="Times New Roman" w:cs="Times New Roman"/>
        </w:rPr>
        <w:t>, ο</w:t>
      </w:r>
      <w:r w:rsidR="009E002F" w:rsidRPr="009A69A3">
        <w:rPr>
          <w:rFonts w:ascii="Times New Roman" w:hAnsi="Times New Roman" w:cs="Times New Roman"/>
        </w:rPr>
        <w:t>ι σχέσεις κυβέρνησης και δικαστικής εξουσίας</w:t>
      </w:r>
      <w:r w:rsidR="00437429" w:rsidRPr="009A69A3">
        <w:rPr>
          <w:rFonts w:ascii="Times New Roman" w:hAnsi="Times New Roman" w:cs="Times New Roman"/>
        </w:rPr>
        <w:t xml:space="preserve"> αλλά</w:t>
      </w:r>
      <w:r w:rsidR="00FB2442" w:rsidRPr="009A69A3">
        <w:rPr>
          <w:rFonts w:ascii="Times New Roman" w:hAnsi="Times New Roman" w:cs="Times New Roman"/>
        </w:rPr>
        <w:t xml:space="preserve"> και </w:t>
      </w:r>
      <w:r w:rsidR="002915C6" w:rsidRPr="009A69A3">
        <w:rPr>
          <w:rFonts w:ascii="Times New Roman" w:hAnsi="Times New Roman" w:cs="Times New Roman"/>
        </w:rPr>
        <w:t xml:space="preserve">της </w:t>
      </w:r>
      <w:r w:rsidR="00FB2442" w:rsidRPr="009A69A3">
        <w:rPr>
          <w:rFonts w:ascii="Times New Roman" w:hAnsi="Times New Roman" w:cs="Times New Roman"/>
        </w:rPr>
        <w:t xml:space="preserve">δικαστικής εξουσίας με την </w:t>
      </w:r>
      <w:r w:rsidR="00600C18" w:rsidRPr="009A69A3">
        <w:rPr>
          <w:rFonts w:ascii="Times New Roman" w:hAnsi="Times New Roman" w:cs="Times New Roman"/>
        </w:rPr>
        <w:t>λαϊκή αντιπροσωπεία</w:t>
      </w:r>
      <w:r w:rsidR="00BF6485" w:rsidRPr="009A69A3">
        <w:rPr>
          <w:rFonts w:ascii="Times New Roman" w:hAnsi="Times New Roman" w:cs="Times New Roman"/>
        </w:rPr>
        <w:t xml:space="preserve"> μπορεί να </w:t>
      </w:r>
      <w:r w:rsidR="00B81070" w:rsidRPr="009A69A3">
        <w:rPr>
          <w:rFonts w:ascii="Times New Roman" w:hAnsi="Times New Roman" w:cs="Times New Roman"/>
        </w:rPr>
        <w:t xml:space="preserve">αναμορφωθούν </w:t>
      </w:r>
      <w:r w:rsidR="00225DD0" w:rsidRPr="009A69A3">
        <w:rPr>
          <w:rFonts w:ascii="Times New Roman" w:hAnsi="Times New Roman" w:cs="Times New Roman"/>
        </w:rPr>
        <w:t xml:space="preserve">μόνο </w:t>
      </w:r>
      <w:r w:rsidR="00F9595D" w:rsidRPr="009A69A3">
        <w:rPr>
          <w:rFonts w:ascii="Times New Roman" w:hAnsi="Times New Roman" w:cs="Times New Roman"/>
        </w:rPr>
        <w:t xml:space="preserve">με </w:t>
      </w:r>
      <w:r w:rsidR="00AF5C46" w:rsidRPr="009A69A3">
        <w:rPr>
          <w:rFonts w:ascii="Times New Roman" w:hAnsi="Times New Roman" w:cs="Times New Roman"/>
        </w:rPr>
        <w:t xml:space="preserve">παρέμβαση του </w:t>
      </w:r>
      <w:r w:rsidR="001758BD" w:rsidRPr="009A69A3">
        <w:rPr>
          <w:rFonts w:ascii="Times New Roman" w:hAnsi="Times New Roman" w:cs="Times New Roman"/>
        </w:rPr>
        <w:t xml:space="preserve">αναθεωρητικού </w:t>
      </w:r>
      <w:r w:rsidR="00662C13" w:rsidRPr="009A69A3">
        <w:rPr>
          <w:rFonts w:ascii="Times New Roman" w:hAnsi="Times New Roman" w:cs="Times New Roman"/>
        </w:rPr>
        <w:t>νομοθέτη</w:t>
      </w:r>
      <w:r w:rsidR="00136D40" w:rsidRPr="009A69A3">
        <w:rPr>
          <w:rFonts w:ascii="Times New Roman" w:hAnsi="Times New Roman" w:cs="Times New Roman"/>
        </w:rPr>
        <w:t xml:space="preserve">. Τέλος, κρίσιμο ερώτημα αποτελεί </w:t>
      </w:r>
      <w:r w:rsidR="006D0AEA" w:rsidRPr="009A69A3">
        <w:rPr>
          <w:rFonts w:ascii="Times New Roman" w:hAnsi="Times New Roman" w:cs="Times New Roman"/>
        </w:rPr>
        <w:t xml:space="preserve">η </w:t>
      </w:r>
      <w:r w:rsidR="004B4623" w:rsidRPr="009A69A3">
        <w:rPr>
          <w:rFonts w:ascii="Times New Roman" w:hAnsi="Times New Roman" w:cs="Times New Roman"/>
        </w:rPr>
        <w:t xml:space="preserve">συνταγματική αντιμετώπιση </w:t>
      </w:r>
      <w:r w:rsidR="00985709" w:rsidRPr="009A69A3">
        <w:rPr>
          <w:rFonts w:ascii="Times New Roman" w:hAnsi="Times New Roman" w:cs="Times New Roman"/>
        </w:rPr>
        <w:t xml:space="preserve">του </w:t>
      </w:r>
      <w:r w:rsidR="009E002F" w:rsidRPr="009A69A3">
        <w:rPr>
          <w:rFonts w:ascii="Times New Roman" w:hAnsi="Times New Roman" w:cs="Times New Roman"/>
        </w:rPr>
        <w:t>κατακερματισμ</w:t>
      </w:r>
      <w:r w:rsidR="00CE19A1" w:rsidRPr="009A69A3">
        <w:rPr>
          <w:rFonts w:ascii="Times New Roman" w:hAnsi="Times New Roman" w:cs="Times New Roman"/>
        </w:rPr>
        <w:t>ο</w:t>
      </w:r>
      <w:r w:rsidR="00CB1BF4" w:rsidRPr="009A69A3">
        <w:rPr>
          <w:rFonts w:ascii="Times New Roman" w:hAnsi="Times New Roman" w:cs="Times New Roman"/>
        </w:rPr>
        <w:t>ύ</w:t>
      </w:r>
      <w:r w:rsidR="009E002F" w:rsidRPr="009A69A3">
        <w:rPr>
          <w:rFonts w:ascii="Times New Roman" w:hAnsi="Times New Roman" w:cs="Times New Roman"/>
        </w:rPr>
        <w:t xml:space="preserve"> της αντιπολίτευσης</w:t>
      </w:r>
      <w:r w:rsidR="0061149B" w:rsidRPr="009A69A3">
        <w:rPr>
          <w:rFonts w:ascii="Times New Roman" w:hAnsi="Times New Roman" w:cs="Times New Roman"/>
        </w:rPr>
        <w:t xml:space="preserve">, που </w:t>
      </w:r>
      <w:r w:rsidR="00053D17" w:rsidRPr="009A69A3">
        <w:rPr>
          <w:rFonts w:ascii="Times New Roman" w:hAnsi="Times New Roman" w:cs="Times New Roman"/>
        </w:rPr>
        <w:t xml:space="preserve">σήμερα </w:t>
      </w:r>
      <w:r w:rsidR="0061149B" w:rsidRPr="009A69A3">
        <w:rPr>
          <w:rFonts w:ascii="Times New Roman" w:hAnsi="Times New Roman" w:cs="Times New Roman"/>
        </w:rPr>
        <w:t xml:space="preserve">αποτελεί μια </w:t>
      </w:r>
      <w:r w:rsidR="008D445E" w:rsidRPr="009A69A3">
        <w:rPr>
          <w:rFonts w:ascii="Times New Roman" w:hAnsi="Times New Roman" w:cs="Times New Roman"/>
        </w:rPr>
        <w:t xml:space="preserve">πραγματική </w:t>
      </w:r>
      <w:r w:rsidR="00AB314D" w:rsidRPr="009A69A3">
        <w:rPr>
          <w:rFonts w:ascii="Times New Roman" w:hAnsi="Times New Roman" w:cs="Times New Roman"/>
        </w:rPr>
        <w:t xml:space="preserve">παράμετρο </w:t>
      </w:r>
      <w:r w:rsidR="00AF7C07" w:rsidRPr="009A69A3">
        <w:rPr>
          <w:rFonts w:ascii="Times New Roman" w:hAnsi="Times New Roman" w:cs="Times New Roman"/>
        </w:rPr>
        <w:t xml:space="preserve">συρρίκνωσης </w:t>
      </w:r>
      <w:r w:rsidR="0077778E" w:rsidRPr="009A69A3">
        <w:rPr>
          <w:rFonts w:ascii="Times New Roman" w:hAnsi="Times New Roman" w:cs="Times New Roman"/>
        </w:rPr>
        <w:t xml:space="preserve">του κοινοβουλευτικού ελέγχου. </w:t>
      </w:r>
    </w:p>
    <w:p w14:paraId="4E4917E2" w14:textId="6501B802" w:rsidR="004472D3" w:rsidRPr="009A69A3" w:rsidRDefault="008240C9" w:rsidP="009A69A3">
      <w:pPr>
        <w:spacing w:line="360" w:lineRule="auto"/>
        <w:jc w:val="both"/>
        <w:rPr>
          <w:rFonts w:ascii="Times New Roman" w:hAnsi="Times New Roman" w:cs="Times New Roman"/>
        </w:rPr>
      </w:pPr>
      <w:r w:rsidRPr="009A69A3">
        <w:rPr>
          <w:rFonts w:ascii="Times New Roman" w:hAnsi="Times New Roman" w:cs="Times New Roman"/>
        </w:rPr>
        <w:t>Τ</w:t>
      </w:r>
      <w:r w:rsidR="00501974" w:rsidRPr="009A69A3">
        <w:rPr>
          <w:rFonts w:ascii="Times New Roman" w:hAnsi="Times New Roman" w:cs="Times New Roman"/>
        </w:rPr>
        <w:t xml:space="preserve">α </w:t>
      </w:r>
      <w:r w:rsidR="00895C36" w:rsidRPr="009A69A3">
        <w:rPr>
          <w:rFonts w:ascii="Times New Roman" w:hAnsi="Times New Roman" w:cs="Times New Roman"/>
        </w:rPr>
        <w:t xml:space="preserve">παραπάνω </w:t>
      </w:r>
      <w:r w:rsidR="00CB5FE1" w:rsidRPr="009A69A3">
        <w:rPr>
          <w:rFonts w:ascii="Times New Roman" w:hAnsi="Times New Roman" w:cs="Times New Roman"/>
        </w:rPr>
        <w:t xml:space="preserve">δείχνουν </w:t>
      </w:r>
      <w:r w:rsidR="004C6599" w:rsidRPr="009A69A3">
        <w:rPr>
          <w:rFonts w:ascii="Times New Roman" w:hAnsi="Times New Roman" w:cs="Times New Roman"/>
        </w:rPr>
        <w:t xml:space="preserve">τις προϋποθέσεις και </w:t>
      </w:r>
      <w:r w:rsidR="00CB5FE1" w:rsidRPr="009A69A3">
        <w:rPr>
          <w:rFonts w:ascii="Times New Roman" w:hAnsi="Times New Roman" w:cs="Times New Roman"/>
        </w:rPr>
        <w:t xml:space="preserve">τα όρια της </w:t>
      </w:r>
      <w:proofErr w:type="spellStart"/>
      <w:r w:rsidR="00E148F7" w:rsidRPr="009A69A3">
        <w:rPr>
          <w:rFonts w:ascii="Times New Roman" w:hAnsi="Times New Roman" w:cs="Times New Roman"/>
        </w:rPr>
        <w:t>σ</w:t>
      </w:r>
      <w:r w:rsidR="009E002F" w:rsidRPr="009A69A3">
        <w:rPr>
          <w:rFonts w:ascii="Times New Roman" w:hAnsi="Times New Roman" w:cs="Times New Roman"/>
        </w:rPr>
        <w:t>υνταγματοποίηση</w:t>
      </w:r>
      <w:r w:rsidR="00336812" w:rsidRPr="009A69A3">
        <w:rPr>
          <w:rFonts w:ascii="Times New Roman" w:hAnsi="Times New Roman" w:cs="Times New Roman"/>
        </w:rPr>
        <w:t>ς</w:t>
      </w:r>
      <w:proofErr w:type="spellEnd"/>
      <w:r w:rsidR="009E002F" w:rsidRPr="009A69A3">
        <w:rPr>
          <w:rFonts w:ascii="Times New Roman" w:hAnsi="Times New Roman" w:cs="Times New Roman"/>
        </w:rPr>
        <w:t xml:space="preserve"> </w:t>
      </w:r>
      <w:r w:rsidR="00E62870" w:rsidRPr="009A69A3">
        <w:rPr>
          <w:rFonts w:ascii="Times New Roman" w:hAnsi="Times New Roman" w:cs="Times New Roman"/>
        </w:rPr>
        <w:t>της ελεγκτικ</w:t>
      </w:r>
      <w:r w:rsidR="00F14635" w:rsidRPr="009A69A3">
        <w:rPr>
          <w:rFonts w:ascii="Times New Roman" w:hAnsi="Times New Roman" w:cs="Times New Roman"/>
        </w:rPr>
        <w:t>ή</w:t>
      </w:r>
      <w:r w:rsidR="00E62870" w:rsidRPr="009A69A3">
        <w:rPr>
          <w:rFonts w:ascii="Times New Roman" w:hAnsi="Times New Roman" w:cs="Times New Roman"/>
        </w:rPr>
        <w:t xml:space="preserve">ς </w:t>
      </w:r>
      <w:r w:rsidR="009E002F" w:rsidRPr="009A69A3">
        <w:rPr>
          <w:rFonts w:ascii="Times New Roman" w:hAnsi="Times New Roman" w:cs="Times New Roman"/>
        </w:rPr>
        <w:t xml:space="preserve"> </w:t>
      </w:r>
      <w:r w:rsidR="00B7693C" w:rsidRPr="009A69A3">
        <w:rPr>
          <w:rFonts w:ascii="Times New Roman" w:hAnsi="Times New Roman" w:cs="Times New Roman"/>
        </w:rPr>
        <w:t>αρμοδιότητα</w:t>
      </w:r>
      <w:r w:rsidR="00D340F9" w:rsidRPr="009A69A3">
        <w:rPr>
          <w:rFonts w:ascii="Times New Roman" w:hAnsi="Times New Roman" w:cs="Times New Roman"/>
        </w:rPr>
        <w:t xml:space="preserve">ς της </w:t>
      </w:r>
      <w:r w:rsidR="00513700" w:rsidRPr="009A69A3">
        <w:rPr>
          <w:rFonts w:ascii="Times New Roman" w:hAnsi="Times New Roman" w:cs="Times New Roman"/>
        </w:rPr>
        <w:t xml:space="preserve">Βουλής </w:t>
      </w:r>
      <w:r w:rsidR="00394DB2" w:rsidRPr="009A69A3">
        <w:rPr>
          <w:rFonts w:ascii="Times New Roman" w:hAnsi="Times New Roman" w:cs="Times New Roman"/>
        </w:rPr>
        <w:t xml:space="preserve">και </w:t>
      </w:r>
      <w:r w:rsidR="00AE65CD" w:rsidRPr="009A69A3">
        <w:rPr>
          <w:rFonts w:ascii="Times New Roman" w:hAnsi="Times New Roman" w:cs="Times New Roman"/>
        </w:rPr>
        <w:t xml:space="preserve">διευκολύνουν </w:t>
      </w:r>
      <w:r w:rsidR="00FF7A70" w:rsidRPr="009A69A3">
        <w:rPr>
          <w:rFonts w:ascii="Times New Roman" w:hAnsi="Times New Roman" w:cs="Times New Roman"/>
        </w:rPr>
        <w:t xml:space="preserve">την χάραξη </w:t>
      </w:r>
      <w:r w:rsidR="00DD1E1D" w:rsidRPr="009A69A3">
        <w:rPr>
          <w:rFonts w:ascii="Times New Roman" w:hAnsi="Times New Roman" w:cs="Times New Roman"/>
        </w:rPr>
        <w:t xml:space="preserve">της </w:t>
      </w:r>
      <w:r w:rsidR="005056F3" w:rsidRPr="009A69A3">
        <w:rPr>
          <w:rFonts w:ascii="Times New Roman" w:hAnsi="Times New Roman" w:cs="Times New Roman"/>
        </w:rPr>
        <w:t xml:space="preserve">κατεύθυνσης </w:t>
      </w:r>
      <w:r w:rsidR="00F7258B" w:rsidRPr="009A69A3">
        <w:rPr>
          <w:rFonts w:ascii="Times New Roman" w:hAnsi="Times New Roman" w:cs="Times New Roman"/>
        </w:rPr>
        <w:t xml:space="preserve">των </w:t>
      </w:r>
      <w:r w:rsidR="00084DAB" w:rsidRPr="009A69A3">
        <w:rPr>
          <w:rFonts w:ascii="Times New Roman" w:hAnsi="Times New Roman" w:cs="Times New Roman"/>
        </w:rPr>
        <w:t>αναθεωρητικών παρεμβάσεων</w:t>
      </w:r>
      <w:r w:rsidR="005B7190" w:rsidRPr="009A69A3">
        <w:rPr>
          <w:rFonts w:ascii="Times New Roman" w:hAnsi="Times New Roman" w:cs="Times New Roman"/>
        </w:rPr>
        <w:t xml:space="preserve">. </w:t>
      </w:r>
      <w:r w:rsidR="00900ABB" w:rsidRPr="009A69A3">
        <w:rPr>
          <w:rFonts w:ascii="Times New Roman" w:hAnsi="Times New Roman" w:cs="Times New Roman"/>
        </w:rPr>
        <w:t xml:space="preserve"> </w:t>
      </w:r>
      <w:r w:rsidR="00A04567" w:rsidRPr="009A69A3">
        <w:rPr>
          <w:rFonts w:ascii="Times New Roman" w:hAnsi="Times New Roman" w:cs="Times New Roman"/>
        </w:rPr>
        <w:t>Σε επίπεδο αρχών, μ</w:t>
      </w:r>
      <w:r w:rsidR="009E002F" w:rsidRPr="009A69A3">
        <w:rPr>
          <w:rFonts w:ascii="Times New Roman" w:hAnsi="Times New Roman" w:cs="Times New Roman"/>
        </w:rPr>
        <w:t>ια διάταξη</w:t>
      </w:r>
      <w:r w:rsidR="00140CC5" w:rsidRPr="009A69A3">
        <w:rPr>
          <w:rFonts w:ascii="Times New Roman" w:hAnsi="Times New Roman" w:cs="Times New Roman"/>
        </w:rPr>
        <w:t>, η οποία</w:t>
      </w:r>
      <w:r w:rsidR="009E002F" w:rsidRPr="009A69A3">
        <w:rPr>
          <w:rFonts w:ascii="Times New Roman" w:hAnsi="Times New Roman" w:cs="Times New Roman"/>
        </w:rPr>
        <w:t xml:space="preserve"> θα συμπληρώνει το άρθρο 70 παρ. 6 με εδάφιο που θα υπενθυμίζει ότι </w:t>
      </w:r>
      <w:r w:rsidR="009E002F" w:rsidRPr="009A69A3">
        <w:rPr>
          <w:rFonts w:ascii="Times New Roman" w:hAnsi="Times New Roman" w:cs="Times New Roman"/>
          <w:i/>
          <w:iCs/>
        </w:rPr>
        <w:t>«Η λογοδοσία προς το Κοινοβούλιο αποτελεί θεμελιώδη υποχρέωση της κυβέρνησης»</w:t>
      </w:r>
      <w:r w:rsidR="00140CC5" w:rsidRPr="009A69A3">
        <w:rPr>
          <w:rFonts w:ascii="Times New Roman" w:hAnsi="Times New Roman" w:cs="Times New Roman"/>
          <w:i/>
          <w:iCs/>
        </w:rPr>
        <w:t>,</w:t>
      </w:r>
      <w:r w:rsidR="009E002F" w:rsidRPr="009A69A3">
        <w:rPr>
          <w:rFonts w:ascii="Times New Roman" w:hAnsi="Times New Roman" w:cs="Times New Roman"/>
        </w:rPr>
        <w:t xml:space="preserve"> </w:t>
      </w:r>
      <w:r w:rsidR="00A04567" w:rsidRPr="009A69A3">
        <w:rPr>
          <w:rFonts w:ascii="Times New Roman" w:hAnsi="Times New Roman" w:cs="Times New Roman"/>
        </w:rPr>
        <w:t xml:space="preserve">δείχνει να πυκνώνει </w:t>
      </w:r>
      <w:r w:rsidR="001457BC" w:rsidRPr="009A69A3">
        <w:rPr>
          <w:rFonts w:ascii="Times New Roman" w:hAnsi="Times New Roman" w:cs="Times New Roman"/>
        </w:rPr>
        <w:lastRenderedPageBreak/>
        <w:t>κάπως την συνταγματική προστασία</w:t>
      </w:r>
      <w:r w:rsidR="00B207EB" w:rsidRPr="009A69A3">
        <w:rPr>
          <w:rFonts w:ascii="Times New Roman" w:hAnsi="Times New Roman" w:cs="Times New Roman"/>
        </w:rPr>
        <w:t xml:space="preserve"> </w:t>
      </w:r>
      <w:r w:rsidR="006479C1" w:rsidRPr="009A69A3">
        <w:rPr>
          <w:rFonts w:ascii="Times New Roman" w:hAnsi="Times New Roman" w:cs="Times New Roman"/>
        </w:rPr>
        <w:t xml:space="preserve">του </w:t>
      </w:r>
      <w:r w:rsidR="0083728C" w:rsidRPr="009A69A3">
        <w:rPr>
          <w:rFonts w:ascii="Times New Roman" w:hAnsi="Times New Roman" w:cs="Times New Roman"/>
        </w:rPr>
        <w:t>ελέγχου</w:t>
      </w:r>
      <w:r w:rsidR="006479C1" w:rsidRPr="009A69A3">
        <w:rPr>
          <w:rFonts w:ascii="Times New Roman" w:hAnsi="Times New Roman" w:cs="Times New Roman"/>
        </w:rPr>
        <w:t xml:space="preserve"> </w:t>
      </w:r>
      <w:r w:rsidR="00B207EB" w:rsidRPr="009A69A3">
        <w:rPr>
          <w:rFonts w:ascii="Times New Roman" w:hAnsi="Times New Roman" w:cs="Times New Roman"/>
        </w:rPr>
        <w:t xml:space="preserve">και να </w:t>
      </w:r>
      <w:r w:rsidR="00D36204" w:rsidRPr="009A69A3">
        <w:rPr>
          <w:rFonts w:ascii="Times New Roman" w:hAnsi="Times New Roman" w:cs="Times New Roman"/>
        </w:rPr>
        <w:t>προβάλλει</w:t>
      </w:r>
      <w:r w:rsidR="00B207EB" w:rsidRPr="009A69A3">
        <w:rPr>
          <w:rFonts w:ascii="Times New Roman" w:hAnsi="Times New Roman" w:cs="Times New Roman"/>
        </w:rPr>
        <w:t xml:space="preserve"> ως εγγύηση για </w:t>
      </w:r>
      <w:r w:rsidR="0083728C" w:rsidRPr="009A69A3">
        <w:rPr>
          <w:rFonts w:ascii="Times New Roman" w:hAnsi="Times New Roman" w:cs="Times New Roman"/>
        </w:rPr>
        <w:t xml:space="preserve">εκείνα </w:t>
      </w:r>
      <w:r w:rsidR="00B207EB" w:rsidRPr="009A69A3">
        <w:rPr>
          <w:rFonts w:ascii="Times New Roman" w:hAnsi="Times New Roman" w:cs="Times New Roman"/>
        </w:rPr>
        <w:t xml:space="preserve">τα </w:t>
      </w:r>
      <w:r w:rsidR="00A170E6" w:rsidRPr="009A69A3">
        <w:rPr>
          <w:rFonts w:ascii="Times New Roman" w:hAnsi="Times New Roman" w:cs="Times New Roman"/>
        </w:rPr>
        <w:t xml:space="preserve">μέσα </w:t>
      </w:r>
      <w:r w:rsidR="006331C1" w:rsidRPr="009A69A3">
        <w:rPr>
          <w:rFonts w:ascii="Times New Roman" w:hAnsi="Times New Roman" w:cs="Times New Roman"/>
        </w:rPr>
        <w:t>δεν κατοχυρώνονται ρητά στο Σύνταγμα</w:t>
      </w:r>
      <w:r w:rsidR="00B207EB" w:rsidRPr="009A69A3">
        <w:rPr>
          <w:rStyle w:val="ab"/>
          <w:rFonts w:ascii="Times New Roman" w:hAnsi="Times New Roman" w:cs="Times New Roman"/>
        </w:rPr>
        <w:footnoteReference w:id="24"/>
      </w:r>
      <w:r w:rsidR="00B207EB" w:rsidRPr="009A69A3">
        <w:rPr>
          <w:rFonts w:ascii="Times New Roman" w:hAnsi="Times New Roman" w:cs="Times New Roman"/>
        </w:rPr>
        <w:t>.</w:t>
      </w:r>
    </w:p>
    <w:p w14:paraId="5F0B2D5B" w14:textId="04A1A656" w:rsidR="009E002F" w:rsidRPr="009A69A3" w:rsidRDefault="004472D3" w:rsidP="009A69A3">
      <w:pPr>
        <w:spacing w:line="360" w:lineRule="auto"/>
        <w:jc w:val="both"/>
        <w:rPr>
          <w:rFonts w:ascii="Times New Roman" w:hAnsi="Times New Roman" w:cs="Times New Roman"/>
        </w:rPr>
      </w:pPr>
      <w:r w:rsidRPr="009A69A3">
        <w:rPr>
          <w:rFonts w:ascii="Times New Roman" w:hAnsi="Times New Roman" w:cs="Times New Roman"/>
        </w:rPr>
        <w:t xml:space="preserve">Παραμένοντας στο πεδίο του ήπιου </w:t>
      </w:r>
      <w:r w:rsidR="00B069EE" w:rsidRPr="009A69A3">
        <w:rPr>
          <w:rFonts w:ascii="Times New Roman" w:hAnsi="Times New Roman" w:cs="Times New Roman"/>
        </w:rPr>
        <w:t>ελέγχου</w:t>
      </w:r>
      <w:r w:rsidR="000E4B84" w:rsidRPr="009A69A3">
        <w:rPr>
          <w:rFonts w:ascii="Times New Roman" w:hAnsi="Times New Roman" w:cs="Times New Roman"/>
        </w:rPr>
        <w:t xml:space="preserve">, </w:t>
      </w:r>
      <w:r w:rsidR="00112B03" w:rsidRPr="009A69A3">
        <w:rPr>
          <w:rFonts w:ascii="Times New Roman" w:hAnsi="Times New Roman" w:cs="Times New Roman"/>
        </w:rPr>
        <w:t>εύλογο είναι το ερώτημα</w:t>
      </w:r>
      <w:r w:rsidR="00480C10" w:rsidRPr="009A69A3">
        <w:rPr>
          <w:rFonts w:ascii="Times New Roman" w:hAnsi="Times New Roman" w:cs="Times New Roman"/>
        </w:rPr>
        <w:t>,</w:t>
      </w:r>
      <w:r w:rsidR="00112B03" w:rsidRPr="009A69A3">
        <w:rPr>
          <w:rFonts w:ascii="Times New Roman" w:hAnsi="Times New Roman" w:cs="Times New Roman"/>
        </w:rPr>
        <w:t xml:space="preserve"> αν η</w:t>
      </w:r>
      <w:r w:rsidR="009E002F" w:rsidRPr="009A69A3">
        <w:rPr>
          <w:rFonts w:ascii="Times New Roman" w:hAnsi="Times New Roman" w:cs="Times New Roman"/>
        </w:rPr>
        <w:t xml:space="preserve"> προσθήκη στο άρθρο 70 παρ. 6 μιας ρύθμισης που θα επιβάλλει στις κοινοβουλευτικές επιτροπές την συζήτηση </w:t>
      </w:r>
      <w:r w:rsidR="00EA09C0" w:rsidRPr="009A69A3">
        <w:rPr>
          <w:rFonts w:ascii="Times New Roman" w:hAnsi="Times New Roman" w:cs="Times New Roman"/>
        </w:rPr>
        <w:t>ελάχιστου</w:t>
      </w:r>
      <w:r w:rsidR="009E002F" w:rsidRPr="009A69A3">
        <w:rPr>
          <w:rFonts w:ascii="Times New Roman" w:hAnsi="Times New Roman" w:cs="Times New Roman"/>
        </w:rPr>
        <w:t xml:space="preserve"> «ποσοστού» των </w:t>
      </w:r>
      <w:r w:rsidR="007E29F4" w:rsidRPr="009A69A3">
        <w:rPr>
          <w:rFonts w:ascii="Times New Roman" w:hAnsi="Times New Roman" w:cs="Times New Roman"/>
        </w:rPr>
        <w:t>μέσων ελέγχου</w:t>
      </w:r>
      <w:r w:rsidR="009E002F" w:rsidRPr="009A69A3">
        <w:rPr>
          <w:rFonts w:ascii="Times New Roman" w:hAnsi="Times New Roman" w:cs="Times New Roman"/>
        </w:rPr>
        <w:t xml:space="preserve"> της αρμοδιότητάς τους </w:t>
      </w:r>
      <w:r w:rsidR="007E29F4" w:rsidRPr="009A69A3">
        <w:rPr>
          <w:rFonts w:ascii="Times New Roman" w:hAnsi="Times New Roman" w:cs="Times New Roman"/>
        </w:rPr>
        <w:t xml:space="preserve">είναι θεμιτή </w:t>
      </w:r>
      <w:r w:rsidR="00D0569C" w:rsidRPr="009A69A3">
        <w:rPr>
          <w:rFonts w:ascii="Times New Roman" w:hAnsi="Times New Roman" w:cs="Times New Roman"/>
        </w:rPr>
        <w:t>και ικανή να ενι</w:t>
      </w:r>
      <w:r w:rsidR="00D674D5" w:rsidRPr="009A69A3">
        <w:rPr>
          <w:rFonts w:ascii="Times New Roman" w:hAnsi="Times New Roman" w:cs="Times New Roman"/>
        </w:rPr>
        <w:t xml:space="preserve">σχύσει </w:t>
      </w:r>
      <w:r w:rsidR="0018790A" w:rsidRPr="009A69A3">
        <w:rPr>
          <w:rFonts w:ascii="Times New Roman" w:hAnsi="Times New Roman" w:cs="Times New Roman"/>
        </w:rPr>
        <w:t>την θέση της Βουλής</w:t>
      </w:r>
      <w:r w:rsidR="00D51525" w:rsidRPr="009A69A3">
        <w:rPr>
          <w:rFonts w:ascii="Times New Roman" w:hAnsi="Times New Roman" w:cs="Times New Roman"/>
        </w:rPr>
        <w:t xml:space="preserve">, ιδίως της αντιπολίτευσης. Ρύθμιση λεπτομερειακή δεν αναμένεται να </w:t>
      </w:r>
      <w:r w:rsidR="008A5545" w:rsidRPr="009A69A3">
        <w:rPr>
          <w:rFonts w:ascii="Times New Roman" w:hAnsi="Times New Roman" w:cs="Times New Roman"/>
        </w:rPr>
        <w:t xml:space="preserve">βελτιώσει </w:t>
      </w:r>
      <w:r w:rsidR="006479C1" w:rsidRPr="009A69A3">
        <w:rPr>
          <w:rFonts w:ascii="Times New Roman" w:hAnsi="Times New Roman" w:cs="Times New Roman"/>
        </w:rPr>
        <w:t xml:space="preserve">ουσιαστικά </w:t>
      </w:r>
      <w:r w:rsidR="008A5545" w:rsidRPr="009A69A3">
        <w:rPr>
          <w:rFonts w:ascii="Times New Roman" w:hAnsi="Times New Roman" w:cs="Times New Roman"/>
        </w:rPr>
        <w:t xml:space="preserve">την ποιότητα </w:t>
      </w:r>
      <w:r w:rsidR="00964415" w:rsidRPr="009A69A3">
        <w:rPr>
          <w:rFonts w:ascii="Times New Roman" w:hAnsi="Times New Roman" w:cs="Times New Roman"/>
        </w:rPr>
        <w:t>της κοινοβουλευτικής επιτήρησης</w:t>
      </w:r>
      <w:r w:rsidR="00FB432D" w:rsidRPr="009A69A3">
        <w:rPr>
          <w:rFonts w:ascii="Times New Roman" w:hAnsi="Times New Roman" w:cs="Times New Roman"/>
        </w:rPr>
        <w:t xml:space="preserve"> του κυβερνητικού έργου.</w:t>
      </w:r>
      <w:r w:rsidR="009E002F" w:rsidRPr="009A69A3">
        <w:rPr>
          <w:rFonts w:ascii="Times New Roman" w:hAnsi="Times New Roman" w:cs="Times New Roman"/>
        </w:rPr>
        <w:t xml:space="preserve"> </w:t>
      </w:r>
    </w:p>
    <w:p w14:paraId="5532CA5B" w14:textId="66ED946C" w:rsidR="009E002F" w:rsidRPr="009A69A3" w:rsidRDefault="00185965" w:rsidP="009A69A3">
      <w:pPr>
        <w:spacing w:line="360" w:lineRule="auto"/>
        <w:jc w:val="both"/>
        <w:rPr>
          <w:rFonts w:ascii="Times New Roman" w:hAnsi="Times New Roman" w:cs="Times New Roman"/>
        </w:rPr>
      </w:pPr>
      <w:r w:rsidRPr="009A69A3">
        <w:rPr>
          <w:rFonts w:ascii="Times New Roman" w:hAnsi="Times New Roman" w:cs="Times New Roman"/>
        </w:rPr>
        <w:t xml:space="preserve">Σε ό,τι αφορά </w:t>
      </w:r>
      <w:r w:rsidR="00761CBB" w:rsidRPr="009A69A3">
        <w:rPr>
          <w:rFonts w:ascii="Times New Roman" w:hAnsi="Times New Roman" w:cs="Times New Roman"/>
        </w:rPr>
        <w:t>τον εντατικό κοινοβουλευτικό έλεγχο</w:t>
      </w:r>
      <w:r w:rsidR="00782028" w:rsidRPr="009A69A3">
        <w:rPr>
          <w:rFonts w:ascii="Times New Roman" w:hAnsi="Times New Roman" w:cs="Times New Roman"/>
        </w:rPr>
        <w:t xml:space="preserve">, η </w:t>
      </w:r>
      <w:r w:rsidR="00D5142A" w:rsidRPr="009A69A3">
        <w:rPr>
          <w:rFonts w:ascii="Times New Roman" w:hAnsi="Times New Roman" w:cs="Times New Roman"/>
        </w:rPr>
        <w:t xml:space="preserve">συστηματική </w:t>
      </w:r>
      <w:r w:rsidR="009E002F" w:rsidRPr="009A69A3">
        <w:rPr>
          <w:rFonts w:ascii="Times New Roman" w:hAnsi="Times New Roman" w:cs="Times New Roman"/>
        </w:rPr>
        <w:t>απ</w:t>
      </w:r>
      <w:r w:rsidR="005E3C6C" w:rsidRPr="009A69A3">
        <w:rPr>
          <w:rFonts w:ascii="Times New Roman" w:hAnsi="Times New Roman" w:cs="Times New Roman"/>
        </w:rPr>
        <w:t>αξίωση</w:t>
      </w:r>
      <w:r w:rsidR="009E002F" w:rsidRPr="009A69A3">
        <w:rPr>
          <w:rFonts w:ascii="Times New Roman" w:hAnsi="Times New Roman" w:cs="Times New Roman"/>
        </w:rPr>
        <w:t xml:space="preserve"> των εξεταστικών επιτροπών</w:t>
      </w:r>
      <w:r w:rsidR="001B0492" w:rsidRPr="009A69A3">
        <w:rPr>
          <w:rStyle w:val="ab"/>
          <w:rFonts w:ascii="Times New Roman" w:hAnsi="Times New Roman" w:cs="Times New Roman"/>
        </w:rPr>
        <w:footnoteReference w:id="25"/>
      </w:r>
      <w:r w:rsidR="001F0DB0" w:rsidRPr="009A69A3">
        <w:rPr>
          <w:rFonts w:ascii="Times New Roman" w:hAnsi="Times New Roman" w:cs="Times New Roman"/>
        </w:rPr>
        <w:t xml:space="preserve"> στην συνταγματική μας πρακτική</w:t>
      </w:r>
      <w:r w:rsidR="005E3C6C" w:rsidRPr="009A69A3">
        <w:rPr>
          <w:rStyle w:val="ab"/>
          <w:rFonts w:ascii="Times New Roman" w:hAnsi="Times New Roman" w:cs="Times New Roman"/>
        </w:rPr>
        <w:footnoteReference w:id="26"/>
      </w:r>
      <w:r w:rsidR="001E4FF9" w:rsidRPr="009A69A3">
        <w:rPr>
          <w:rFonts w:ascii="Times New Roman" w:hAnsi="Times New Roman" w:cs="Times New Roman"/>
        </w:rPr>
        <w:t xml:space="preserve">, </w:t>
      </w:r>
      <w:r w:rsidR="00F767FF" w:rsidRPr="009A69A3">
        <w:rPr>
          <w:rFonts w:ascii="Times New Roman" w:hAnsi="Times New Roman" w:cs="Times New Roman"/>
        </w:rPr>
        <w:t xml:space="preserve">γεννά εύλογα </w:t>
      </w:r>
      <w:r w:rsidR="003C0B6B" w:rsidRPr="009A69A3">
        <w:rPr>
          <w:rFonts w:ascii="Times New Roman" w:hAnsi="Times New Roman" w:cs="Times New Roman"/>
        </w:rPr>
        <w:t>αιτήματα</w:t>
      </w:r>
      <w:r w:rsidR="001740A4" w:rsidRPr="009A69A3">
        <w:rPr>
          <w:rFonts w:ascii="Times New Roman" w:hAnsi="Times New Roman" w:cs="Times New Roman"/>
        </w:rPr>
        <w:t xml:space="preserve"> για </w:t>
      </w:r>
      <w:r w:rsidR="00F54ECA" w:rsidRPr="009A69A3">
        <w:rPr>
          <w:rFonts w:ascii="Times New Roman" w:hAnsi="Times New Roman" w:cs="Times New Roman"/>
        </w:rPr>
        <w:t>παρέμβαση του αναθεωρητικού νομοθέτη</w:t>
      </w:r>
      <w:r w:rsidR="00393A6C" w:rsidRPr="009A69A3">
        <w:rPr>
          <w:rFonts w:ascii="Times New Roman" w:hAnsi="Times New Roman" w:cs="Times New Roman"/>
        </w:rPr>
        <w:t xml:space="preserve">, </w:t>
      </w:r>
      <w:r w:rsidR="002D43C2" w:rsidRPr="009A69A3">
        <w:rPr>
          <w:rFonts w:ascii="Times New Roman" w:hAnsi="Times New Roman" w:cs="Times New Roman"/>
        </w:rPr>
        <w:t>ώστε να καμφ</w:t>
      </w:r>
      <w:r w:rsidR="003460E7" w:rsidRPr="009A69A3">
        <w:rPr>
          <w:rFonts w:ascii="Times New Roman" w:hAnsi="Times New Roman" w:cs="Times New Roman"/>
        </w:rPr>
        <w:t xml:space="preserve">θεί η υποταγή της διαδικασίας </w:t>
      </w:r>
      <w:r w:rsidR="00DD2457" w:rsidRPr="009A69A3">
        <w:rPr>
          <w:rFonts w:ascii="Times New Roman" w:hAnsi="Times New Roman" w:cs="Times New Roman"/>
        </w:rPr>
        <w:t xml:space="preserve">στις κυβερνητικές σκοπιμότητες και </w:t>
      </w:r>
      <w:r w:rsidR="00B27F19" w:rsidRPr="009A69A3">
        <w:rPr>
          <w:rFonts w:ascii="Times New Roman" w:hAnsi="Times New Roman" w:cs="Times New Roman"/>
        </w:rPr>
        <w:t>να αποτρέπονται οι αυθα</w:t>
      </w:r>
      <w:r w:rsidR="00282E8C" w:rsidRPr="009A69A3">
        <w:rPr>
          <w:rFonts w:ascii="Times New Roman" w:hAnsi="Times New Roman" w:cs="Times New Roman"/>
        </w:rPr>
        <w:t>ιρεσίες της πλειοψηφίας.</w:t>
      </w:r>
    </w:p>
    <w:p w14:paraId="1889E292" w14:textId="18BA14F6" w:rsidR="009E002F" w:rsidRPr="009A69A3" w:rsidRDefault="00916F8C" w:rsidP="009A69A3">
      <w:pPr>
        <w:spacing w:line="360" w:lineRule="auto"/>
        <w:jc w:val="both"/>
        <w:rPr>
          <w:rFonts w:ascii="Times New Roman" w:hAnsi="Times New Roman" w:cs="Times New Roman"/>
        </w:rPr>
      </w:pPr>
      <w:r w:rsidRPr="009A69A3">
        <w:rPr>
          <w:rFonts w:ascii="Times New Roman" w:hAnsi="Times New Roman" w:cs="Times New Roman"/>
        </w:rPr>
        <w:t>Πάντως, η</w:t>
      </w:r>
      <w:r w:rsidR="00970776" w:rsidRPr="009A69A3">
        <w:rPr>
          <w:rFonts w:ascii="Times New Roman" w:hAnsi="Times New Roman" w:cs="Times New Roman"/>
        </w:rPr>
        <w:t xml:space="preserve"> προσπάθεια </w:t>
      </w:r>
      <w:r w:rsidR="005F7280" w:rsidRPr="009A69A3">
        <w:rPr>
          <w:rFonts w:ascii="Times New Roman" w:hAnsi="Times New Roman" w:cs="Times New Roman"/>
        </w:rPr>
        <w:t xml:space="preserve">να αντιμετωπιστούν οι </w:t>
      </w:r>
      <w:r w:rsidR="00EB1DE0" w:rsidRPr="009A69A3">
        <w:rPr>
          <w:rFonts w:ascii="Times New Roman" w:hAnsi="Times New Roman" w:cs="Times New Roman"/>
        </w:rPr>
        <w:t>συνθήκες</w:t>
      </w:r>
      <w:r w:rsidR="005F7280" w:rsidRPr="009A69A3">
        <w:rPr>
          <w:rFonts w:ascii="Times New Roman" w:hAnsi="Times New Roman" w:cs="Times New Roman"/>
        </w:rPr>
        <w:t xml:space="preserve"> </w:t>
      </w:r>
      <w:r w:rsidRPr="009A69A3">
        <w:rPr>
          <w:rFonts w:ascii="Times New Roman" w:hAnsi="Times New Roman" w:cs="Times New Roman"/>
        </w:rPr>
        <w:t xml:space="preserve">που </w:t>
      </w:r>
      <w:r w:rsidR="00BC4A18" w:rsidRPr="009A69A3">
        <w:rPr>
          <w:rFonts w:ascii="Times New Roman" w:hAnsi="Times New Roman" w:cs="Times New Roman"/>
        </w:rPr>
        <w:t xml:space="preserve">ευτελίζουν </w:t>
      </w:r>
      <w:r w:rsidR="00B21851" w:rsidRPr="009A69A3">
        <w:rPr>
          <w:rFonts w:ascii="Times New Roman" w:hAnsi="Times New Roman" w:cs="Times New Roman"/>
        </w:rPr>
        <w:t xml:space="preserve">το έργο των εξεταστικών </w:t>
      </w:r>
      <w:r w:rsidR="00BC4A18" w:rsidRPr="009A69A3">
        <w:rPr>
          <w:rFonts w:ascii="Times New Roman" w:hAnsi="Times New Roman" w:cs="Times New Roman"/>
        </w:rPr>
        <w:t>επιτροπ</w:t>
      </w:r>
      <w:r w:rsidR="00FB1DD8" w:rsidRPr="009A69A3">
        <w:rPr>
          <w:rFonts w:ascii="Times New Roman" w:hAnsi="Times New Roman" w:cs="Times New Roman"/>
        </w:rPr>
        <w:t xml:space="preserve">ών, ελλοχεύει </w:t>
      </w:r>
      <w:r w:rsidR="00A45EED" w:rsidRPr="009A69A3">
        <w:rPr>
          <w:rFonts w:ascii="Times New Roman" w:hAnsi="Times New Roman" w:cs="Times New Roman"/>
        </w:rPr>
        <w:t>κινδύνους</w:t>
      </w:r>
      <w:r w:rsidR="00AF5C0C" w:rsidRPr="009A69A3">
        <w:rPr>
          <w:rFonts w:ascii="Times New Roman" w:hAnsi="Times New Roman" w:cs="Times New Roman"/>
        </w:rPr>
        <w:t xml:space="preserve">. </w:t>
      </w:r>
      <w:r w:rsidR="00E673A6" w:rsidRPr="009A69A3">
        <w:rPr>
          <w:rFonts w:ascii="Times New Roman" w:hAnsi="Times New Roman" w:cs="Times New Roman"/>
        </w:rPr>
        <w:t>Η</w:t>
      </w:r>
      <w:r w:rsidR="009E002F" w:rsidRPr="009A69A3">
        <w:rPr>
          <w:rFonts w:ascii="Times New Roman" w:hAnsi="Times New Roman" w:cs="Times New Roman"/>
        </w:rPr>
        <w:t xml:space="preserve"> </w:t>
      </w:r>
      <w:r w:rsidR="00E673A6" w:rsidRPr="009A69A3">
        <w:rPr>
          <w:rFonts w:ascii="Times New Roman" w:hAnsi="Times New Roman" w:cs="Times New Roman"/>
        </w:rPr>
        <w:t xml:space="preserve">υιοθέτηση </w:t>
      </w:r>
      <w:r w:rsidR="00D92D55" w:rsidRPr="009A69A3">
        <w:rPr>
          <w:rFonts w:ascii="Times New Roman" w:hAnsi="Times New Roman" w:cs="Times New Roman"/>
        </w:rPr>
        <w:t xml:space="preserve">λεπτομερειακών </w:t>
      </w:r>
      <w:r w:rsidR="000E5475" w:rsidRPr="009A69A3">
        <w:rPr>
          <w:rFonts w:ascii="Times New Roman" w:hAnsi="Times New Roman" w:cs="Times New Roman"/>
        </w:rPr>
        <w:t>συνταγματικών</w:t>
      </w:r>
      <w:r w:rsidR="009E002F" w:rsidRPr="009A69A3">
        <w:rPr>
          <w:rFonts w:ascii="Times New Roman" w:hAnsi="Times New Roman" w:cs="Times New Roman"/>
        </w:rPr>
        <w:t xml:space="preserve"> κανόνων που θα </w:t>
      </w:r>
      <w:r w:rsidR="0027701D" w:rsidRPr="009A69A3">
        <w:rPr>
          <w:rFonts w:ascii="Times New Roman" w:hAnsi="Times New Roman" w:cs="Times New Roman"/>
        </w:rPr>
        <w:t xml:space="preserve">προλαμβάνουν και θα αποτρέπουν </w:t>
      </w:r>
      <w:r w:rsidR="00693900" w:rsidRPr="009A69A3">
        <w:rPr>
          <w:rFonts w:ascii="Times New Roman" w:hAnsi="Times New Roman" w:cs="Times New Roman"/>
        </w:rPr>
        <w:t>τη</w:t>
      </w:r>
      <w:r w:rsidR="0027701D" w:rsidRPr="009A69A3">
        <w:rPr>
          <w:rFonts w:ascii="Times New Roman" w:hAnsi="Times New Roman" w:cs="Times New Roman"/>
        </w:rPr>
        <w:t>ν</w:t>
      </w:r>
      <w:r w:rsidR="00693900" w:rsidRPr="009A69A3">
        <w:rPr>
          <w:rFonts w:ascii="Times New Roman" w:hAnsi="Times New Roman" w:cs="Times New Roman"/>
        </w:rPr>
        <w:t xml:space="preserve"> καταστρατήγηση</w:t>
      </w:r>
      <w:r w:rsidR="009E002F" w:rsidRPr="009A69A3">
        <w:rPr>
          <w:rFonts w:ascii="Times New Roman" w:hAnsi="Times New Roman" w:cs="Times New Roman"/>
        </w:rPr>
        <w:t xml:space="preserve"> της ελεγκτικής λειτουργίας της επιτροπών μάλλον θα ενισχύσει την «</w:t>
      </w:r>
      <w:proofErr w:type="spellStart"/>
      <w:r w:rsidR="009E002F" w:rsidRPr="009A69A3">
        <w:rPr>
          <w:rFonts w:ascii="Times New Roman" w:hAnsi="Times New Roman" w:cs="Times New Roman"/>
        </w:rPr>
        <w:t>εκνόμευση</w:t>
      </w:r>
      <w:proofErr w:type="spellEnd"/>
      <w:r w:rsidR="009E002F" w:rsidRPr="009A69A3">
        <w:rPr>
          <w:rFonts w:ascii="Times New Roman" w:hAnsi="Times New Roman" w:cs="Times New Roman"/>
        </w:rPr>
        <w:t xml:space="preserve">» του Συντάγματος, με πενιχρό κανονιστικό αποτύπωμα. </w:t>
      </w:r>
      <w:r w:rsidR="00CA23CD" w:rsidRPr="009A69A3">
        <w:rPr>
          <w:rFonts w:ascii="Times New Roman" w:hAnsi="Times New Roman" w:cs="Times New Roman"/>
        </w:rPr>
        <w:t xml:space="preserve">Αν δεν υπάρξουν αλλαγές </w:t>
      </w:r>
      <w:r w:rsidR="00BA6732" w:rsidRPr="009A69A3">
        <w:rPr>
          <w:rFonts w:ascii="Times New Roman" w:hAnsi="Times New Roman" w:cs="Times New Roman"/>
        </w:rPr>
        <w:t xml:space="preserve">στην συγκρότηση και οργάνωση </w:t>
      </w:r>
      <w:r w:rsidR="00B72393" w:rsidRPr="009A69A3">
        <w:rPr>
          <w:rFonts w:ascii="Times New Roman" w:hAnsi="Times New Roman" w:cs="Times New Roman"/>
        </w:rPr>
        <w:t>των επιτροπών</w:t>
      </w:r>
      <w:r w:rsidR="007F5790" w:rsidRPr="009A69A3">
        <w:rPr>
          <w:rFonts w:ascii="Times New Roman" w:hAnsi="Times New Roman" w:cs="Times New Roman"/>
        </w:rPr>
        <w:t xml:space="preserve">, </w:t>
      </w:r>
      <w:r w:rsidR="00523B8B" w:rsidRPr="009A69A3">
        <w:rPr>
          <w:rFonts w:ascii="Times New Roman" w:hAnsi="Times New Roman" w:cs="Times New Roman"/>
        </w:rPr>
        <w:t xml:space="preserve">η </w:t>
      </w:r>
      <w:r w:rsidR="001454C4" w:rsidRPr="009A69A3">
        <w:rPr>
          <w:rFonts w:ascii="Times New Roman" w:hAnsi="Times New Roman" w:cs="Times New Roman"/>
        </w:rPr>
        <w:t xml:space="preserve"> κυριότερη παθογένεια </w:t>
      </w:r>
      <w:r w:rsidR="001454C4" w:rsidRPr="009A69A3">
        <w:rPr>
          <w:rFonts w:ascii="Times New Roman" w:hAnsi="Times New Roman" w:cs="Times New Roman"/>
        </w:rPr>
        <w:lastRenderedPageBreak/>
        <w:t xml:space="preserve">τους, που είναι η κυρίαρχη θέση της </w:t>
      </w:r>
      <w:r w:rsidR="00DF5E87" w:rsidRPr="009A69A3">
        <w:rPr>
          <w:rFonts w:ascii="Times New Roman" w:hAnsi="Times New Roman" w:cs="Times New Roman"/>
        </w:rPr>
        <w:t>κυβερνητικής πλειοψηφίας</w:t>
      </w:r>
      <w:r w:rsidR="00F228F0" w:rsidRPr="009A69A3">
        <w:rPr>
          <w:rStyle w:val="ab"/>
          <w:rFonts w:ascii="Times New Roman" w:hAnsi="Times New Roman" w:cs="Times New Roman"/>
        </w:rPr>
        <w:footnoteReference w:id="27"/>
      </w:r>
      <w:r w:rsidR="00F228F0" w:rsidRPr="009A69A3">
        <w:rPr>
          <w:rFonts w:ascii="Times New Roman" w:hAnsi="Times New Roman" w:cs="Times New Roman"/>
        </w:rPr>
        <w:t>,</w:t>
      </w:r>
      <w:r w:rsidR="00AE49BB" w:rsidRPr="009A69A3">
        <w:rPr>
          <w:rFonts w:ascii="Times New Roman" w:hAnsi="Times New Roman" w:cs="Times New Roman"/>
        </w:rPr>
        <w:t xml:space="preserve"> </w:t>
      </w:r>
      <w:r w:rsidR="004550D8" w:rsidRPr="009A69A3">
        <w:rPr>
          <w:rFonts w:ascii="Times New Roman" w:hAnsi="Times New Roman" w:cs="Times New Roman"/>
        </w:rPr>
        <w:t xml:space="preserve">θα αναπαράγεται και </w:t>
      </w:r>
      <w:r w:rsidR="00AE49BB" w:rsidRPr="009A69A3">
        <w:rPr>
          <w:rFonts w:ascii="Times New Roman" w:hAnsi="Times New Roman" w:cs="Times New Roman"/>
        </w:rPr>
        <w:t xml:space="preserve">η </w:t>
      </w:r>
      <w:proofErr w:type="spellStart"/>
      <w:r w:rsidR="00AE49BB" w:rsidRPr="009A69A3">
        <w:rPr>
          <w:rFonts w:ascii="Times New Roman" w:hAnsi="Times New Roman" w:cs="Times New Roman"/>
        </w:rPr>
        <w:t>θεσμικοπολιτική</w:t>
      </w:r>
      <w:proofErr w:type="spellEnd"/>
      <w:r w:rsidR="00AE49BB" w:rsidRPr="009A69A3">
        <w:rPr>
          <w:rFonts w:ascii="Times New Roman" w:hAnsi="Times New Roman" w:cs="Times New Roman"/>
        </w:rPr>
        <w:t xml:space="preserve"> τους σημασία θα ξεθωριάσει εντελώς</w:t>
      </w:r>
      <w:r w:rsidR="00B72393" w:rsidRPr="009A69A3">
        <w:rPr>
          <w:rFonts w:ascii="Times New Roman" w:hAnsi="Times New Roman" w:cs="Times New Roman"/>
        </w:rPr>
        <w:t xml:space="preserve"> </w:t>
      </w:r>
      <w:r w:rsidR="00632F66" w:rsidRPr="009A69A3">
        <w:rPr>
          <w:rFonts w:ascii="Times New Roman" w:hAnsi="Times New Roman" w:cs="Times New Roman"/>
        </w:rPr>
        <w:t>.</w:t>
      </w:r>
      <w:r w:rsidR="002E4A12" w:rsidRPr="009A69A3">
        <w:rPr>
          <w:rFonts w:ascii="Times New Roman" w:hAnsi="Times New Roman" w:cs="Times New Roman"/>
        </w:rPr>
        <w:t xml:space="preserve"> </w:t>
      </w:r>
      <w:r w:rsidR="00E9742A" w:rsidRPr="009A69A3">
        <w:rPr>
          <w:rFonts w:ascii="Times New Roman" w:hAnsi="Times New Roman" w:cs="Times New Roman"/>
        </w:rPr>
        <w:t>Ένα πρώτο βήμα</w:t>
      </w:r>
      <w:r w:rsidR="002A2769" w:rsidRPr="009A69A3">
        <w:rPr>
          <w:rFonts w:ascii="Times New Roman" w:hAnsi="Times New Roman" w:cs="Times New Roman"/>
        </w:rPr>
        <w:t xml:space="preserve"> θα μπορούσε να είναι η </w:t>
      </w:r>
      <w:r w:rsidR="0089118E" w:rsidRPr="009A69A3">
        <w:rPr>
          <w:rFonts w:ascii="Times New Roman" w:hAnsi="Times New Roman" w:cs="Times New Roman"/>
        </w:rPr>
        <w:t>ανάθεση της προεδρίας της Επιτροπής σε βουλευτή της αντιπ</w:t>
      </w:r>
      <w:r w:rsidR="00BC5AA8" w:rsidRPr="009A69A3">
        <w:rPr>
          <w:rFonts w:ascii="Times New Roman" w:hAnsi="Times New Roman" w:cs="Times New Roman"/>
        </w:rPr>
        <w:t xml:space="preserve">ολίτευσης </w:t>
      </w:r>
      <w:r w:rsidR="00A346EA" w:rsidRPr="009A69A3">
        <w:rPr>
          <w:rFonts w:ascii="Times New Roman" w:hAnsi="Times New Roman" w:cs="Times New Roman"/>
        </w:rPr>
        <w:t xml:space="preserve">με την </w:t>
      </w:r>
      <w:r w:rsidR="00920D45" w:rsidRPr="009A69A3">
        <w:rPr>
          <w:rFonts w:ascii="Times New Roman" w:hAnsi="Times New Roman" w:cs="Times New Roman"/>
        </w:rPr>
        <w:t>τρο</w:t>
      </w:r>
      <w:r w:rsidR="00F430D3" w:rsidRPr="009A69A3">
        <w:rPr>
          <w:rFonts w:ascii="Times New Roman" w:hAnsi="Times New Roman" w:cs="Times New Roman"/>
        </w:rPr>
        <w:t>πο</w:t>
      </w:r>
      <w:r w:rsidR="00920D45" w:rsidRPr="009A69A3">
        <w:rPr>
          <w:rFonts w:ascii="Times New Roman" w:hAnsi="Times New Roman" w:cs="Times New Roman"/>
        </w:rPr>
        <w:t>ποίηση του τελευταίου</w:t>
      </w:r>
      <w:r w:rsidR="00A346EA" w:rsidRPr="009A69A3">
        <w:rPr>
          <w:rFonts w:ascii="Times New Roman" w:hAnsi="Times New Roman" w:cs="Times New Roman"/>
        </w:rPr>
        <w:t xml:space="preserve"> εδαφίου</w:t>
      </w:r>
      <w:r w:rsidR="00920D45" w:rsidRPr="009A69A3">
        <w:rPr>
          <w:rFonts w:ascii="Times New Roman" w:hAnsi="Times New Roman" w:cs="Times New Roman"/>
        </w:rPr>
        <w:t xml:space="preserve"> τ</w:t>
      </w:r>
      <w:r w:rsidR="00FC0D64" w:rsidRPr="009A69A3">
        <w:rPr>
          <w:rFonts w:ascii="Times New Roman" w:hAnsi="Times New Roman" w:cs="Times New Roman"/>
        </w:rPr>
        <w:t>ου άρθρου 68 παρ. 2 Συντ.</w:t>
      </w:r>
      <w:r w:rsidR="00A346EA" w:rsidRPr="009A69A3">
        <w:rPr>
          <w:rFonts w:ascii="Times New Roman" w:hAnsi="Times New Roman" w:cs="Times New Roman"/>
        </w:rPr>
        <w:t xml:space="preserve"> </w:t>
      </w:r>
      <w:r w:rsidR="00BC5AA8" w:rsidRPr="009A69A3">
        <w:rPr>
          <w:rFonts w:ascii="Times New Roman" w:hAnsi="Times New Roman" w:cs="Times New Roman"/>
        </w:rPr>
        <w:t xml:space="preserve"> </w:t>
      </w:r>
    </w:p>
    <w:p w14:paraId="7CC5C8E3" w14:textId="1E543C88" w:rsidR="009E002F" w:rsidRPr="009A69A3" w:rsidRDefault="00E111B5" w:rsidP="009A69A3">
      <w:pPr>
        <w:spacing w:line="360" w:lineRule="auto"/>
        <w:jc w:val="both"/>
        <w:rPr>
          <w:rFonts w:ascii="Times New Roman" w:hAnsi="Times New Roman" w:cs="Times New Roman"/>
        </w:rPr>
      </w:pPr>
      <w:r w:rsidRPr="009A69A3">
        <w:rPr>
          <w:rFonts w:ascii="Times New Roman" w:hAnsi="Times New Roman" w:cs="Times New Roman"/>
        </w:rPr>
        <w:t>Ακόμη, ο</w:t>
      </w:r>
      <w:r w:rsidR="009E002F" w:rsidRPr="009A69A3">
        <w:rPr>
          <w:rFonts w:ascii="Times New Roman" w:hAnsi="Times New Roman" w:cs="Times New Roman"/>
        </w:rPr>
        <w:t xml:space="preserve"> κοινοβουλευτικός έλεγχος </w:t>
      </w:r>
      <w:r w:rsidR="00500518" w:rsidRPr="009A69A3">
        <w:rPr>
          <w:rFonts w:ascii="Times New Roman" w:hAnsi="Times New Roman" w:cs="Times New Roman"/>
        </w:rPr>
        <w:t>είναι ασθενικός</w:t>
      </w:r>
      <w:r w:rsidRPr="009A69A3">
        <w:rPr>
          <w:rFonts w:ascii="Times New Roman" w:hAnsi="Times New Roman" w:cs="Times New Roman"/>
        </w:rPr>
        <w:t xml:space="preserve"> όταν </w:t>
      </w:r>
      <w:r w:rsidR="00DB276E" w:rsidRPr="009A69A3">
        <w:rPr>
          <w:rFonts w:ascii="Times New Roman" w:hAnsi="Times New Roman" w:cs="Times New Roman"/>
        </w:rPr>
        <w:t xml:space="preserve">επιχειρεί </w:t>
      </w:r>
      <w:r w:rsidR="00D10D72" w:rsidRPr="009A69A3">
        <w:rPr>
          <w:rFonts w:ascii="Times New Roman" w:hAnsi="Times New Roman" w:cs="Times New Roman"/>
        </w:rPr>
        <w:t>να φωτίσει τις</w:t>
      </w:r>
      <w:r w:rsidR="009E002F" w:rsidRPr="009A69A3">
        <w:rPr>
          <w:rFonts w:ascii="Times New Roman" w:hAnsi="Times New Roman" w:cs="Times New Roman"/>
        </w:rPr>
        <w:t xml:space="preserve"> εντάσε</w:t>
      </w:r>
      <w:r w:rsidR="007E0137" w:rsidRPr="009A69A3">
        <w:rPr>
          <w:rFonts w:ascii="Times New Roman" w:hAnsi="Times New Roman" w:cs="Times New Roman"/>
        </w:rPr>
        <w:t>ις</w:t>
      </w:r>
      <w:r w:rsidR="009E002F" w:rsidRPr="009A69A3">
        <w:rPr>
          <w:rFonts w:ascii="Times New Roman" w:hAnsi="Times New Roman" w:cs="Times New Roman"/>
        </w:rPr>
        <w:t xml:space="preserve"> στο εσωτερικό της εκτελεστικής εξουσίας</w:t>
      </w:r>
      <w:r w:rsidR="007E0137" w:rsidRPr="009A69A3">
        <w:rPr>
          <w:rFonts w:ascii="Times New Roman" w:hAnsi="Times New Roman" w:cs="Times New Roman"/>
        </w:rPr>
        <w:t xml:space="preserve">, εντάσεις που </w:t>
      </w:r>
      <w:r w:rsidR="00F22BCB" w:rsidRPr="009A69A3">
        <w:rPr>
          <w:rFonts w:ascii="Times New Roman" w:hAnsi="Times New Roman" w:cs="Times New Roman"/>
        </w:rPr>
        <w:t>ενισχύουν ακόμη περισσότερο τον Πρωθυπουργό και τους εκλεκτούς του</w:t>
      </w:r>
      <w:r w:rsidR="00DA64FC" w:rsidRPr="009A69A3">
        <w:rPr>
          <w:rFonts w:ascii="Times New Roman" w:hAnsi="Times New Roman" w:cs="Times New Roman"/>
        </w:rPr>
        <w:t xml:space="preserve">,  συνήθως δε </w:t>
      </w:r>
      <w:r w:rsidR="001B6276" w:rsidRPr="009A69A3">
        <w:rPr>
          <w:rFonts w:ascii="Times New Roman" w:hAnsi="Times New Roman" w:cs="Times New Roman"/>
        </w:rPr>
        <w:t xml:space="preserve">περιορίζουν την διαφάνεια και την λογοδοσία. Το πιο επίκαιρο παράδειγμα είναι αυτό </w:t>
      </w:r>
      <w:r w:rsidR="00FB2F08" w:rsidRPr="009A69A3">
        <w:rPr>
          <w:rFonts w:ascii="Times New Roman" w:hAnsi="Times New Roman" w:cs="Times New Roman"/>
        </w:rPr>
        <w:t xml:space="preserve">της απόπειρας  </w:t>
      </w:r>
      <w:r w:rsidR="002D3AD4" w:rsidRPr="009A69A3">
        <w:rPr>
          <w:rFonts w:ascii="Times New Roman" w:hAnsi="Times New Roman" w:cs="Times New Roman"/>
        </w:rPr>
        <w:t xml:space="preserve">χειραγώγησης της συνταγματικά </w:t>
      </w:r>
      <w:r w:rsidR="00577698" w:rsidRPr="009A69A3">
        <w:rPr>
          <w:rFonts w:ascii="Times New Roman" w:hAnsi="Times New Roman" w:cs="Times New Roman"/>
        </w:rPr>
        <w:t xml:space="preserve">προστατευόμενης Αρχής </w:t>
      </w:r>
      <w:r w:rsidR="00FC6B34" w:rsidRPr="009A69A3">
        <w:rPr>
          <w:rFonts w:ascii="Times New Roman" w:hAnsi="Times New Roman" w:cs="Times New Roman"/>
        </w:rPr>
        <w:t xml:space="preserve">Διασφάλισης του απορρήτου των </w:t>
      </w:r>
      <w:r w:rsidR="00BB7F2E" w:rsidRPr="009A69A3">
        <w:rPr>
          <w:rFonts w:ascii="Times New Roman" w:hAnsi="Times New Roman" w:cs="Times New Roman"/>
        </w:rPr>
        <w:t xml:space="preserve">Επικοινωνιών. </w:t>
      </w:r>
    </w:p>
    <w:p w14:paraId="282FA02E" w14:textId="21CDDA94" w:rsidR="009E002F" w:rsidRPr="009A69A3" w:rsidRDefault="00B17F63" w:rsidP="009A69A3">
      <w:pPr>
        <w:spacing w:line="360" w:lineRule="auto"/>
        <w:jc w:val="both"/>
        <w:rPr>
          <w:rFonts w:ascii="Times New Roman" w:hAnsi="Times New Roman" w:cs="Times New Roman"/>
        </w:rPr>
      </w:pPr>
      <w:r w:rsidRPr="009A69A3">
        <w:rPr>
          <w:rFonts w:ascii="Times New Roman" w:hAnsi="Times New Roman" w:cs="Times New Roman"/>
        </w:rPr>
        <w:t xml:space="preserve">Έτσι, </w:t>
      </w:r>
      <w:r w:rsidR="00E15828" w:rsidRPr="009A69A3">
        <w:rPr>
          <w:rFonts w:ascii="Times New Roman" w:hAnsi="Times New Roman" w:cs="Times New Roman"/>
        </w:rPr>
        <w:t>κατά τις τελευταίες κοινοβουλευτικές περιόδους</w:t>
      </w:r>
      <w:r w:rsidR="00547573" w:rsidRPr="009A69A3">
        <w:rPr>
          <w:rFonts w:ascii="Times New Roman" w:hAnsi="Times New Roman" w:cs="Times New Roman"/>
        </w:rPr>
        <w:t xml:space="preserve"> το πρόβλημα της λογοδοσίας των </w:t>
      </w:r>
      <w:r w:rsidR="009E002F" w:rsidRPr="009A69A3">
        <w:rPr>
          <w:rFonts w:ascii="Times New Roman" w:hAnsi="Times New Roman" w:cs="Times New Roman"/>
        </w:rPr>
        <w:t>ΑΑ προς την λαϊκή αντιπροσωπεία</w:t>
      </w:r>
      <w:r w:rsidR="00754518" w:rsidRPr="009A69A3">
        <w:rPr>
          <w:rStyle w:val="ab"/>
          <w:rFonts w:ascii="Times New Roman" w:hAnsi="Times New Roman" w:cs="Times New Roman"/>
        </w:rPr>
        <w:footnoteReference w:id="28"/>
      </w:r>
      <w:r w:rsidR="00E37C6C" w:rsidRPr="009A69A3">
        <w:rPr>
          <w:rFonts w:ascii="Times New Roman" w:hAnsi="Times New Roman" w:cs="Times New Roman"/>
        </w:rPr>
        <w:t xml:space="preserve"> έχει </w:t>
      </w:r>
      <w:r w:rsidR="00EA069F" w:rsidRPr="009A69A3">
        <w:rPr>
          <w:rFonts w:ascii="Times New Roman" w:hAnsi="Times New Roman" w:cs="Times New Roman"/>
        </w:rPr>
        <w:t xml:space="preserve">διαφοροποιηθεί: </w:t>
      </w:r>
      <w:r w:rsidR="00482B5F" w:rsidRPr="009A69A3">
        <w:rPr>
          <w:rFonts w:ascii="Times New Roman" w:hAnsi="Times New Roman" w:cs="Times New Roman"/>
        </w:rPr>
        <w:t>ο στόχος</w:t>
      </w:r>
      <w:r w:rsidR="00EA069F" w:rsidRPr="009A69A3">
        <w:rPr>
          <w:rFonts w:ascii="Times New Roman" w:hAnsi="Times New Roman" w:cs="Times New Roman"/>
        </w:rPr>
        <w:t xml:space="preserve"> που ο κοινοβουλευτικός έλεγχος </w:t>
      </w:r>
      <w:r w:rsidR="002F544B" w:rsidRPr="009A69A3">
        <w:rPr>
          <w:rFonts w:ascii="Times New Roman" w:hAnsi="Times New Roman" w:cs="Times New Roman"/>
        </w:rPr>
        <w:t>σκοπεί να εξυπηρετήσει</w:t>
      </w:r>
      <w:r w:rsidR="001A449D" w:rsidRPr="009A69A3">
        <w:rPr>
          <w:rFonts w:ascii="Times New Roman" w:hAnsi="Times New Roman" w:cs="Times New Roman"/>
        </w:rPr>
        <w:t>,</w:t>
      </w:r>
      <w:r w:rsidR="002F544B" w:rsidRPr="009A69A3">
        <w:rPr>
          <w:rFonts w:ascii="Times New Roman" w:hAnsi="Times New Roman" w:cs="Times New Roman"/>
        </w:rPr>
        <w:t xml:space="preserve"> δεν εξαντλείται στην </w:t>
      </w:r>
      <w:r w:rsidR="003054D4" w:rsidRPr="009A69A3">
        <w:rPr>
          <w:rFonts w:ascii="Times New Roman" w:hAnsi="Times New Roman" w:cs="Times New Roman"/>
        </w:rPr>
        <w:t>εξέλεγξη</w:t>
      </w:r>
      <w:r w:rsidR="002F544B" w:rsidRPr="009A69A3">
        <w:rPr>
          <w:rFonts w:ascii="Times New Roman" w:hAnsi="Times New Roman" w:cs="Times New Roman"/>
        </w:rPr>
        <w:t xml:space="preserve"> τ</w:t>
      </w:r>
      <w:r w:rsidR="00C81C9A" w:rsidRPr="009A69A3">
        <w:rPr>
          <w:rFonts w:ascii="Times New Roman" w:hAnsi="Times New Roman" w:cs="Times New Roman"/>
        </w:rPr>
        <w:t xml:space="preserve">ων πράξεων </w:t>
      </w:r>
      <w:r w:rsidR="003054D4" w:rsidRPr="009A69A3">
        <w:rPr>
          <w:rFonts w:ascii="Times New Roman" w:hAnsi="Times New Roman" w:cs="Times New Roman"/>
        </w:rPr>
        <w:t xml:space="preserve">και παραλείψεων των οργάνων </w:t>
      </w:r>
      <w:r w:rsidR="00E8499C" w:rsidRPr="009A69A3">
        <w:rPr>
          <w:rFonts w:ascii="Times New Roman" w:hAnsi="Times New Roman" w:cs="Times New Roman"/>
        </w:rPr>
        <w:t>τ</w:t>
      </w:r>
      <w:r w:rsidR="005A44E3" w:rsidRPr="009A69A3">
        <w:rPr>
          <w:rFonts w:ascii="Times New Roman" w:hAnsi="Times New Roman" w:cs="Times New Roman"/>
        </w:rPr>
        <w:t>ων Αρχών</w:t>
      </w:r>
      <w:r w:rsidR="00E8499C" w:rsidRPr="009A69A3">
        <w:rPr>
          <w:rFonts w:ascii="Times New Roman" w:hAnsi="Times New Roman" w:cs="Times New Roman"/>
        </w:rPr>
        <w:t xml:space="preserve">. Συμπεριλαμβάνει </w:t>
      </w:r>
      <w:r w:rsidR="0015390A" w:rsidRPr="009A69A3">
        <w:rPr>
          <w:rFonts w:ascii="Times New Roman" w:hAnsi="Times New Roman" w:cs="Times New Roman"/>
        </w:rPr>
        <w:t xml:space="preserve">και την διερεύνηση των προσκομμάτων που η κυβερνητική εξουσία </w:t>
      </w:r>
      <w:r w:rsidR="00E4528F" w:rsidRPr="009A69A3">
        <w:rPr>
          <w:rFonts w:ascii="Times New Roman" w:hAnsi="Times New Roman" w:cs="Times New Roman"/>
        </w:rPr>
        <w:t xml:space="preserve">ορθώνει στην άσκηση </w:t>
      </w:r>
      <w:r w:rsidR="003B4D6B" w:rsidRPr="009A69A3">
        <w:rPr>
          <w:rFonts w:ascii="Times New Roman" w:hAnsi="Times New Roman" w:cs="Times New Roman"/>
        </w:rPr>
        <w:t xml:space="preserve">των αρμοδιοτήτων τους. Με άλλα λόγια, ο έλεγχος </w:t>
      </w:r>
      <w:r w:rsidR="003C783E" w:rsidRPr="009A69A3">
        <w:rPr>
          <w:rFonts w:ascii="Times New Roman" w:hAnsi="Times New Roman" w:cs="Times New Roman"/>
        </w:rPr>
        <w:t>προσλαμβάνει «διπλή φορά»</w:t>
      </w:r>
      <w:r w:rsidR="00ED2BBB" w:rsidRPr="009A69A3">
        <w:rPr>
          <w:rFonts w:ascii="Times New Roman" w:hAnsi="Times New Roman" w:cs="Times New Roman"/>
        </w:rPr>
        <w:t xml:space="preserve">: καταλαμβάνει </w:t>
      </w:r>
      <w:r w:rsidR="005D7FFB" w:rsidRPr="009A69A3">
        <w:rPr>
          <w:rFonts w:ascii="Times New Roman" w:hAnsi="Times New Roman" w:cs="Times New Roman"/>
        </w:rPr>
        <w:t xml:space="preserve">τόσο </w:t>
      </w:r>
      <w:r w:rsidR="00B23C9B" w:rsidRPr="009A69A3">
        <w:rPr>
          <w:rFonts w:ascii="Times New Roman" w:hAnsi="Times New Roman" w:cs="Times New Roman"/>
        </w:rPr>
        <w:t xml:space="preserve">τις παρεμβάσεις της Αρχής </w:t>
      </w:r>
      <w:r w:rsidR="005D7FFB" w:rsidRPr="009A69A3">
        <w:rPr>
          <w:rFonts w:ascii="Times New Roman" w:hAnsi="Times New Roman" w:cs="Times New Roman"/>
        </w:rPr>
        <w:t xml:space="preserve"> </w:t>
      </w:r>
      <w:r w:rsidR="00D216AD" w:rsidRPr="009A69A3">
        <w:rPr>
          <w:rFonts w:ascii="Times New Roman" w:hAnsi="Times New Roman" w:cs="Times New Roman"/>
        </w:rPr>
        <w:t xml:space="preserve">στο πεδίο που έχει υπό την ευθύνη </w:t>
      </w:r>
      <w:r w:rsidR="009D6A15" w:rsidRPr="009A69A3">
        <w:rPr>
          <w:rFonts w:ascii="Times New Roman" w:hAnsi="Times New Roman" w:cs="Times New Roman"/>
        </w:rPr>
        <w:t>της, όσ</w:t>
      </w:r>
      <w:r w:rsidR="00F2561B" w:rsidRPr="009A69A3">
        <w:rPr>
          <w:rFonts w:ascii="Times New Roman" w:hAnsi="Times New Roman" w:cs="Times New Roman"/>
        </w:rPr>
        <w:t xml:space="preserve">ο και την </w:t>
      </w:r>
      <w:r w:rsidR="00F6332A" w:rsidRPr="009A69A3">
        <w:rPr>
          <w:rFonts w:ascii="Times New Roman" w:hAnsi="Times New Roman" w:cs="Times New Roman"/>
        </w:rPr>
        <w:t xml:space="preserve">κυβερνητική </w:t>
      </w:r>
      <w:r w:rsidR="007A0972" w:rsidRPr="009A69A3">
        <w:rPr>
          <w:rFonts w:ascii="Times New Roman" w:hAnsi="Times New Roman" w:cs="Times New Roman"/>
        </w:rPr>
        <w:t>στάση απέναντι στις Αρχές</w:t>
      </w:r>
      <w:r w:rsidR="008044A1" w:rsidRPr="009A69A3">
        <w:rPr>
          <w:rFonts w:ascii="Times New Roman" w:hAnsi="Times New Roman" w:cs="Times New Roman"/>
        </w:rPr>
        <w:t xml:space="preserve">, τα στελέχη </w:t>
      </w:r>
      <w:r w:rsidR="001B6A58" w:rsidRPr="009A69A3">
        <w:rPr>
          <w:rFonts w:ascii="Times New Roman" w:hAnsi="Times New Roman" w:cs="Times New Roman"/>
        </w:rPr>
        <w:t xml:space="preserve">και την </w:t>
      </w:r>
      <w:r w:rsidR="008044A1" w:rsidRPr="009A69A3">
        <w:rPr>
          <w:rFonts w:ascii="Times New Roman" w:hAnsi="Times New Roman" w:cs="Times New Roman"/>
        </w:rPr>
        <w:t xml:space="preserve">δράση </w:t>
      </w:r>
      <w:r w:rsidR="001B6A58" w:rsidRPr="009A69A3">
        <w:rPr>
          <w:rFonts w:ascii="Times New Roman" w:hAnsi="Times New Roman" w:cs="Times New Roman"/>
        </w:rPr>
        <w:t>τους. Η χαλαρή λογοδοσία που ήδη προβλέπεται στο ισχύον Σύνταγμα</w:t>
      </w:r>
      <w:r w:rsidR="00015AAE" w:rsidRPr="009A69A3">
        <w:rPr>
          <w:rFonts w:ascii="Times New Roman" w:hAnsi="Times New Roman" w:cs="Times New Roman"/>
        </w:rPr>
        <w:t xml:space="preserve"> δεν επαρκεί. Προτείνονται, λοιπόν</w:t>
      </w:r>
      <w:r w:rsidR="005D3E6B" w:rsidRPr="009A69A3">
        <w:rPr>
          <w:rFonts w:ascii="Times New Roman" w:hAnsi="Times New Roman" w:cs="Times New Roman"/>
        </w:rPr>
        <w:t>:</w:t>
      </w:r>
    </w:p>
    <w:p w14:paraId="4620CB4B" w14:textId="77777777" w:rsidR="009E002F" w:rsidRPr="009A69A3" w:rsidRDefault="009E002F" w:rsidP="009A69A3">
      <w:pPr>
        <w:pStyle w:val="a6"/>
        <w:numPr>
          <w:ilvl w:val="0"/>
          <w:numId w:val="7"/>
        </w:numPr>
        <w:spacing w:line="360" w:lineRule="auto"/>
        <w:jc w:val="both"/>
        <w:rPr>
          <w:rFonts w:ascii="Times New Roman" w:hAnsi="Times New Roman" w:cs="Times New Roman"/>
        </w:rPr>
      </w:pPr>
      <w:r w:rsidRPr="009A69A3">
        <w:rPr>
          <w:rFonts w:ascii="Times New Roman" w:hAnsi="Times New Roman" w:cs="Times New Roman"/>
        </w:rPr>
        <w:t xml:space="preserve">Προσθήκη στο άρθρο 66 παρ. 3 Συντ. «Η Βουλή και οι κοινοβουλευτικές επιτροπές μπορούν να ζητήσουν την παρουσία του Υπουργού ή του Υφυπουργού </w:t>
      </w:r>
      <w:r w:rsidRPr="009A69A3">
        <w:rPr>
          <w:rFonts w:ascii="Times New Roman" w:hAnsi="Times New Roman" w:cs="Times New Roman"/>
          <w:b/>
          <w:bCs/>
          <w:i/>
          <w:iCs/>
        </w:rPr>
        <w:t>ή του επικεφαλής Ανεξάρτητης Αρχής</w:t>
      </w:r>
      <w:r w:rsidRPr="009A69A3">
        <w:rPr>
          <w:rFonts w:ascii="Times New Roman" w:hAnsi="Times New Roman" w:cs="Times New Roman"/>
        </w:rPr>
        <w:t xml:space="preserve"> που είναι αρμόδιος για τα θέματα που συζητούν.»</w:t>
      </w:r>
    </w:p>
    <w:p w14:paraId="7323DA21" w14:textId="61D363BA" w:rsidR="009E002F" w:rsidRPr="009A69A3" w:rsidRDefault="009E002F" w:rsidP="009A69A3">
      <w:pPr>
        <w:pStyle w:val="a6"/>
        <w:numPr>
          <w:ilvl w:val="0"/>
          <w:numId w:val="7"/>
        </w:numPr>
        <w:spacing w:line="360" w:lineRule="auto"/>
        <w:jc w:val="both"/>
        <w:rPr>
          <w:rFonts w:ascii="Times New Roman" w:hAnsi="Times New Roman" w:cs="Times New Roman"/>
        </w:rPr>
      </w:pPr>
      <w:r w:rsidRPr="009A69A3">
        <w:rPr>
          <w:rFonts w:ascii="Times New Roman" w:hAnsi="Times New Roman" w:cs="Times New Roman"/>
        </w:rPr>
        <w:lastRenderedPageBreak/>
        <w:t>Προσθήκη στο άρθρο 66 παρ. 2 Συντ. «</w:t>
      </w:r>
      <w:proofErr w:type="spellStart"/>
      <w:r w:rsidRPr="009A69A3">
        <w:rPr>
          <w:rFonts w:ascii="Times New Roman" w:hAnsi="Times New Roman" w:cs="Times New Roman"/>
        </w:rPr>
        <w:t>Oι</w:t>
      </w:r>
      <w:proofErr w:type="spellEnd"/>
      <w:r w:rsidRPr="009A69A3">
        <w:rPr>
          <w:rFonts w:ascii="Times New Roman" w:hAnsi="Times New Roman" w:cs="Times New Roman"/>
        </w:rPr>
        <w:t xml:space="preserve"> </w:t>
      </w:r>
      <w:proofErr w:type="spellStart"/>
      <w:r w:rsidRPr="009A69A3">
        <w:rPr>
          <w:rFonts w:ascii="Times New Roman" w:hAnsi="Times New Roman" w:cs="Times New Roman"/>
        </w:rPr>
        <w:t>Yπουργοί</w:t>
      </w:r>
      <w:proofErr w:type="spellEnd"/>
      <w:r w:rsidRPr="009A69A3">
        <w:rPr>
          <w:rFonts w:ascii="Times New Roman" w:hAnsi="Times New Roman" w:cs="Times New Roman"/>
        </w:rPr>
        <w:t xml:space="preserve">, οι </w:t>
      </w:r>
      <w:proofErr w:type="spellStart"/>
      <w:r w:rsidRPr="009A69A3">
        <w:rPr>
          <w:rFonts w:ascii="Times New Roman" w:hAnsi="Times New Roman" w:cs="Times New Roman"/>
        </w:rPr>
        <w:t>Yφυπουργοί</w:t>
      </w:r>
      <w:proofErr w:type="spellEnd"/>
      <w:r w:rsidRPr="009A69A3">
        <w:rPr>
          <w:rFonts w:ascii="Times New Roman" w:hAnsi="Times New Roman" w:cs="Times New Roman"/>
        </w:rPr>
        <w:t xml:space="preserve"> και ή </w:t>
      </w:r>
      <w:r w:rsidRPr="009A69A3">
        <w:rPr>
          <w:rFonts w:ascii="Times New Roman" w:hAnsi="Times New Roman" w:cs="Times New Roman"/>
          <w:b/>
          <w:bCs/>
          <w:i/>
          <w:iCs/>
        </w:rPr>
        <w:t>οι επικεφαλής των Ανεξάρτητων Αρχών</w:t>
      </w:r>
      <w:r w:rsidRPr="009A69A3">
        <w:rPr>
          <w:rFonts w:ascii="Times New Roman" w:hAnsi="Times New Roman" w:cs="Times New Roman"/>
        </w:rPr>
        <w:t xml:space="preserve"> έχουν ελεύθερη είσοδο στις συνεδριάσεις της </w:t>
      </w:r>
      <w:proofErr w:type="spellStart"/>
      <w:r w:rsidRPr="009A69A3">
        <w:rPr>
          <w:rFonts w:ascii="Times New Roman" w:hAnsi="Times New Roman" w:cs="Times New Roman"/>
        </w:rPr>
        <w:t>Bουλής</w:t>
      </w:r>
      <w:proofErr w:type="spellEnd"/>
      <w:r w:rsidRPr="009A69A3">
        <w:rPr>
          <w:rFonts w:ascii="Times New Roman" w:hAnsi="Times New Roman" w:cs="Times New Roman"/>
        </w:rPr>
        <w:t xml:space="preserve"> και </w:t>
      </w:r>
      <w:proofErr w:type="spellStart"/>
      <w:r w:rsidRPr="009A69A3">
        <w:rPr>
          <w:rFonts w:ascii="Times New Roman" w:hAnsi="Times New Roman" w:cs="Times New Roman"/>
        </w:rPr>
        <w:t>ακούονται</w:t>
      </w:r>
      <w:proofErr w:type="spellEnd"/>
      <w:r w:rsidRPr="009A69A3">
        <w:rPr>
          <w:rFonts w:ascii="Times New Roman" w:hAnsi="Times New Roman" w:cs="Times New Roman"/>
        </w:rPr>
        <w:t xml:space="preserve"> όποτε ζητήσουν το λόγο»</w:t>
      </w:r>
      <w:r w:rsidR="009A69A3">
        <w:rPr>
          <w:rFonts w:ascii="Times New Roman" w:hAnsi="Times New Roman" w:cs="Times New Roman"/>
        </w:rPr>
        <w:t>.</w:t>
      </w:r>
    </w:p>
    <w:p w14:paraId="52890CD0" w14:textId="54ED1903" w:rsidR="00F30E76" w:rsidRPr="009A69A3" w:rsidRDefault="00132BE3" w:rsidP="009A69A3">
      <w:pPr>
        <w:spacing w:line="360" w:lineRule="auto"/>
        <w:jc w:val="both"/>
        <w:rPr>
          <w:rFonts w:ascii="Times New Roman" w:hAnsi="Times New Roman" w:cs="Times New Roman"/>
        </w:rPr>
      </w:pPr>
      <w:r w:rsidRPr="009A69A3">
        <w:rPr>
          <w:rFonts w:ascii="Times New Roman" w:hAnsi="Times New Roman" w:cs="Times New Roman"/>
        </w:rPr>
        <w:t>Εντάσεις, όμως</w:t>
      </w:r>
      <w:r w:rsidR="00CA6BA3" w:rsidRPr="009A69A3">
        <w:rPr>
          <w:rFonts w:ascii="Times New Roman" w:hAnsi="Times New Roman" w:cs="Times New Roman"/>
        </w:rPr>
        <w:t xml:space="preserve">, δεν αναπτύσσονται μόνο στο εσωτερικό της εκτελεστικής εξουσίας. Ο </w:t>
      </w:r>
      <w:r w:rsidR="00E11E6F" w:rsidRPr="009A69A3">
        <w:rPr>
          <w:rFonts w:ascii="Times New Roman" w:hAnsi="Times New Roman" w:cs="Times New Roman"/>
        </w:rPr>
        <w:t>δρών κλάδος της, η κυβέρνηση έχει την τάση να παρεμβαίνει σ</w:t>
      </w:r>
      <w:r w:rsidR="00604BFB" w:rsidRPr="009A69A3">
        <w:rPr>
          <w:rFonts w:ascii="Times New Roman" w:hAnsi="Times New Roman" w:cs="Times New Roman"/>
        </w:rPr>
        <w:t xml:space="preserve">το έργο της δικαστικής εξουσίας </w:t>
      </w:r>
      <w:r w:rsidR="007107C3" w:rsidRPr="009A69A3">
        <w:rPr>
          <w:rFonts w:ascii="Times New Roman" w:hAnsi="Times New Roman" w:cs="Times New Roman"/>
        </w:rPr>
        <w:t xml:space="preserve">ή </w:t>
      </w:r>
      <w:r w:rsidR="00604BFB" w:rsidRPr="009A69A3">
        <w:rPr>
          <w:rFonts w:ascii="Times New Roman" w:hAnsi="Times New Roman" w:cs="Times New Roman"/>
        </w:rPr>
        <w:t xml:space="preserve">να αναπτύσσει προνομιακές σχέσεις </w:t>
      </w:r>
      <w:r w:rsidR="009319CD" w:rsidRPr="009A69A3">
        <w:rPr>
          <w:rFonts w:ascii="Times New Roman" w:hAnsi="Times New Roman" w:cs="Times New Roman"/>
        </w:rPr>
        <w:t>με δικαστικούς λειτουργούς</w:t>
      </w:r>
      <w:r w:rsidR="00C83346" w:rsidRPr="009A69A3">
        <w:rPr>
          <w:rFonts w:ascii="Times New Roman" w:hAnsi="Times New Roman" w:cs="Times New Roman"/>
        </w:rPr>
        <w:t>,</w:t>
      </w:r>
      <w:r w:rsidR="007014FE" w:rsidRPr="009A69A3">
        <w:rPr>
          <w:rFonts w:ascii="Times New Roman" w:hAnsi="Times New Roman" w:cs="Times New Roman"/>
        </w:rPr>
        <w:t xml:space="preserve"> νοθεύοντας με την σύμπραξη </w:t>
      </w:r>
      <w:r w:rsidR="00312C33" w:rsidRPr="009A69A3">
        <w:rPr>
          <w:rFonts w:ascii="Times New Roman" w:hAnsi="Times New Roman" w:cs="Times New Roman"/>
        </w:rPr>
        <w:t xml:space="preserve">των τελευταίων </w:t>
      </w:r>
      <w:r w:rsidR="00226C5A" w:rsidRPr="009A69A3">
        <w:rPr>
          <w:rFonts w:ascii="Times New Roman" w:hAnsi="Times New Roman" w:cs="Times New Roman"/>
        </w:rPr>
        <w:t>την ανεξαρτησία της δικαιοσύνης. Σε αυτό το πλαίσιο</w:t>
      </w:r>
      <w:r w:rsidR="00944168" w:rsidRPr="009A69A3">
        <w:rPr>
          <w:rFonts w:ascii="Times New Roman" w:hAnsi="Times New Roman" w:cs="Times New Roman"/>
        </w:rPr>
        <w:t xml:space="preserve">, </w:t>
      </w:r>
      <w:r w:rsidR="00944168" w:rsidRPr="009A69A3">
        <w:rPr>
          <w:rFonts w:ascii="Times New Roman" w:hAnsi="Times New Roman" w:cs="Times New Roman"/>
          <w:b/>
          <w:bCs/>
          <w:i/>
          <w:iCs/>
        </w:rPr>
        <w:t xml:space="preserve">ο κοινοβουλευτικός έλεγχος </w:t>
      </w:r>
      <w:r w:rsidR="007C516E" w:rsidRPr="009A69A3">
        <w:rPr>
          <w:rFonts w:ascii="Times New Roman" w:hAnsi="Times New Roman" w:cs="Times New Roman"/>
          <w:b/>
          <w:bCs/>
          <w:i/>
          <w:iCs/>
        </w:rPr>
        <w:t xml:space="preserve">της δικαστικής εξουσίας </w:t>
      </w:r>
      <w:r w:rsidR="00944168" w:rsidRPr="009A69A3">
        <w:rPr>
          <w:rFonts w:ascii="Times New Roman" w:hAnsi="Times New Roman" w:cs="Times New Roman"/>
          <w:b/>
          <w:bCs/>
          <w:i/>
          <w:iCs/>
        </w:rPr>
        <w:t xml:space="preserve">μπορεί να αναδειχθεί σε εγγύηση </w:t>
      </w:r>
      <w:r w:rsidR="007C516E" w:rsidRPr="009A69A3">
        <w:rPr>
          <w:rFonts w:ascii="Times New Roman" w:hAnsi="Times New Roman" w:cs="Times New Roman"/>
          <w:b/>
          <w:bCs/>
          <w:i/>
          <w:iCs/>
        </w:rPr>
        <w:t>της διάκρισης των εξουσιών</w:t>
      </w:r>
      <w:r w:rsidR="004970BD" w:rsidRPr="009A69A3">
        <w:rPr>
          <w:rStyle w:val="ab"/>
          <w:rFonts w:ascii="Times New Roman" w:hAnsi="Times New Roman" w:cs="Times New Roman"/>
          <w:b/>
          <w:bCs/>
          <w:i/>
          <w:iCs/>
        </w:rPr>
        <w:footnoteReference w:id="29"/>
      </w:r>
      <w:r w:rsidR="00615A85" w:rsidRPr="009A69A3">
        <w:rPr>
          <w:rFonts w:ascii="Times New Roman" w:hAnsi="Times New Roman" w:cs="Times New Roman"/>
        </w:rPr>
        <w:t xml:space="preserve">, </w:t>
      </w:r>
      <w:r w:rsidR="004C7D27" w:rsidRPr="009A69A3">
        <w:rPr>
          <w:rFonts w:ascii="Times New Roman" w:hAnsi="Times New Roman" w:cs="Times New Roman"/>
        </w:rPr>
        <w:t xml:space="preserve">και </w:t>
      </w:r>
      <w:r w:rsidR="00615A85" w:rsidRPr="009A69A3">
        <w:rPr>
          <w:rFonts w:ascii="Times New Roman" w:hAnsi="Times New Roman" w:cs="Times New Roman"/>
        </w:rPr>
        <w:t xml:space="preserve">αυτό τον </w:t>
      </w:r>
      <w:r w:rsidR="009E002F" w:rsidRPr="009A69A3">
        <w:rPr>
          <w:rFonts w:ascii="Times New Roman" w:hAnsi="Times New Roman" w:cs="Times New Roman"/>
        </w:rPr>
        <w:t>γόρδιο δεσμό</w:t>
      </w:r>
      <w:r w:rsidR="00615A85" w:rsidRPr="009A69A3">
        <w:rPr>
          <w:rFonts w:ascii="Times New Roman" w:hAnsi="Times New Roman" w:cs="Times New Roman"/>
        </w:rPr>
        <w:t xml:space="preserve"> καλείται να λύσει ο αναθεωρητικός </w:t>
      </w:r>
      <w:r w:rsidR="009E002F" w:rsidRPr="009A69A3">
        <w:rPr>
          <w:rFonts w:ascii="Times New Roman" w:hAnsi="Times New Roman" w:cs="Times New Roman"/>
        </w:rPr>
        <w:t>νομοθέτη</w:t>
      </w:r>
      <w:r w:rsidR="00B90C95" w:rsidRPr="009A69A3">
        <w:rPr>
          <w:rFonts w:ascii="Times New Roman" w:hAnsi="Times New Roman" w:cs="Times New Roman"/>
        </w:rPr>
        <w:t>ς.</w:t>
      </w:r>
      <w:r w:rsidR="00F30E76" w:rsidRPr="009A69A3">
        <w:rPr>
          <w:rFonts w:ascii="Times New Roman" w:hAnsi="Times New Roman" w:cs="Times New Roman"/>
        </w:rPr>
        <w:t xml:space="preserve"> </w:t>
      </w:r>
    </w:p>
    <w:p w14:paraId="60CBA1F8" w14:textId="77777777" w:rsidR="006D4449" w:rsidRPr="009A69A3" w:rsidRDefault="00B90C95" w:rsidP="009A69A3">
      <w:pPr>
        <w:spacing w:line="360" w:lineRule="auto"/>
        <w:jc w:val="both"/>
        <w:rPr>
          <w:rFonts w:ascii="Times New Roman" w:hAnsi="Times New Roman" w:cs="Times New Roman"/>
        </w:rPr>
      </w:pPr>
      <w:r w:rsidRPr="009A69A3">
        <w:rPr>
          <w:rFonts w:ascii="Times New Roman" w:hAnsi="Times New Roman" w:cs="Times New Roman"/>
        </w:rPr>
        <w:t xml:space="preserve">Ξεκινώντας από τα αυτονόητα, υπενθυμίζεται, ότι </w:t>
      </w:r>
      <w:r w:rsidR="009E002F" w:rsidRPr="009A69A3">
        <w:rPr>
          <w:rFonts w:ascii="Times New Roman" w:hAnsi="Times New Roman" w:cs="Times New Roman"/>
        </w:rPr>
        <w:t>απαγορεύεται οποιαδήποτε παρέμβαση του Κοινοβουλίου και της κυβέρνησης στην εξέλιξη εκκρεμούς ενώπιον των δικαστηρίων υπόθεσης</w:t>
      </w:r>
      <w:r w:rsidR="00071F24" w:rsidRPr="009A69A3">
        <w:rPr>
          <w:rFonts w:ascii="Times New Roman" w:hAnsi="Times New Roman" w:cs="Times New Roman"/>
        </w:rPr>
        <w:t xml:space="preserve">. </w:t>
      </w:r>
      <w:r w:rsidR="00F30E76" w:rsidRPr="009A69A3">
        <w:rPr>
          <w:rFonts w:ascii="Times New Roman" w:hAnsi="Times New Roman" w:cs="Times New Roman"/>
        </w:rPr>
        <w:t>Βέβαια, η</w:t>
      </w:r>
      <w:r w:rsidR="009E002F" w:rsidRPr="009A69A3">
        <w:rPr>
          <w:rFonts w:ascii="Times New Roman" w:hAnsi="Times New Roman" w:cs="Times New Roman"/>
        </w:rPr>
        <w:t xml:space="preserve"> παραπάνω απαγόρευση αφορά την διαμόρφωση της δικαιοδοτικής κρίσης</w:t>
      </w:r>
      <w:r w:rsidR="0028797A" w:rsidRPr="009A69A3">
        <w:rPr>
          <w:rFonts w:ascii="Times New Roman" w:hAnsi="Times New Roman" w:cs="Times New Roman"/>
        </w:rPr>
        <w:t xml:space="preserve">, με άλλα λόγια </w:t>
      </w:r>
      <w:r w:rsidR="0070357B" w:rsidRPr="009A69A3">
        <w:rPr>
          <w:rFonts w:ascii="Times New Roman" w:hAnsi="Times New Roman" w:cs="Times New Roman"/>
        </w:rPr>
        <w:t xml:space="preserve">πρόκειται </w:t>
      </w:r>
      <w:r w:rsidR="00833521" w:rsidRPr="009A69A3">
        <w:rPr>
          <w:rFonts w:ascii="Times New Roman" w:hAnsi="Times New Roman" w:cs="Times New Roman"/>
        </w:rPr>
        <w:t xml:space="preserve">για κανόνα που </w:t>
      </w:r>
      <w:r w:rsidR="004C7D27" w:rsidRPr="009A69A3">
        <w:rPr>
          <w:rFonts w:ascii="Times New Roman" w:hAnsi="Times New Roman" w:cs="Times New Roman"/>
        </w:rPr>
        <w:t>διασφαλίζει</w:t>
      </w:r>
      <w:r w:rsidR="00E14BA1" w:rsidRPr="009A69A3">
        <w:rPr>
          <w:rFonts w:ascii="Times New Roman" w:hAnsi="Times New Roman" w:cs="Times New Roman"/>
        </w:rPr>
        <w:t>, ότι</w:t>
      </w:r>
      <w:r w:rsidR="00092172" w:rsidRPr="009A69A3">
        <w:rPr>
          <w:rFonts w:ascii="Times New Roman" w:hAnsi="Times New Roman" w:cs="Times New Roman"/>
        </w:rPr>
        <w:t xml:space="preserve"> ο δικαστής επιλύει τις</w:t>
      </w:r>
      <w:r w:rsidR="002500C1" w:rsidRPr="009A69A3">
        <w:rPr>
          <w:rFonts w:ascii="Times New Roman" w:hAnsi="Times New Roman" w:cs="Times New Roman"/>
        </w:rPr>
        <w:t xml:space="preserve"> διαφορ</w:t>
      </w:r>
      <w:r w:rsidR="00092172" w:rsidRPr="009A69A3">
        <w:rPr>
          <w:rFonts w:ascii="Times New Roman" w:hAnsi="Times New Roman" w:cs="Times New Roman"/>
        </w:rPr>
        <w:t>ές</w:t>
      </w:r>
      <w:r w:rsidR="002500C1" w:rsidRPr="009A69A3">
        <w:rPr>
          <w:rFonts w:ascii="Times New Roman" w:hAnsi="Times New Roman" w:cs="Times New Roman"/>
        </w:rPr>
        <w:t xml:space="preserve"> ή επιβ</w:t>
      </w:r>
      <w:r w:rsidR="00EA10BD" w:rsidRPr="009A69A3">
        <w:rPr>
          <w:rFonts w:ascii="Times New Roman" w:hAnsi="Times New Roman" w:cs="Times New Roman"/>
        </w:rPr>
        <w:t xml:space="preserve">άλλει </w:t>
      </w:r>
      <w:r w:rsidR="00E14BA1" w:rsidRPr="009A69A3">
        <w:rPr>
          <w:rFonts w:ascii="Times New Roman" w:hAnsi="Times New Roman" w:cs="Times New Roman"/>
        </w:rPr>
        <w:t xml:space="preserve">τις </w:t>
      </w:r>
      <w:r w:rsidR="002500C1" w:rsidRPr="009A69A3">
        <w:rPr>
          <w:rFonts w:ascii="Times New Roman" w:hAnsi="Times New Roman" w:cs="Times New Roman"/>
        </w:rPr>
        <w:t>ποιν</w:t>
      </w:r>
      <w:r w:rsidR="00EA10BD" w:rsidRPr="009A69A3">
        <w:rPr>
          <w:rFonts w:ascii="Times New Roman" w:hAnsi="Times New Roman" w:cs="Times New Roman"/>
        </w:rPr>
        <w:t>ές</w:t>
      </w:r>
      <w:r w:rsidR="002500C1" w:rsidRPr="009A69A3">
        <w:rPr>
          <w:rFonts w:ascii="Times New Roman" w:hAnsi="Times New Roman" w:cs="Times New Roman"/>
        </w:rPr>
        <w:t xml:space="preserve"> με </w:t>
      </w:r>
      <w:proofErr w:type="spellStart"/>
      <w:r w:rsidR="002500C1" w:rsidRPr="009A69A3">
        <w:rPr>
          <w:rFonts w:ascii="Times New Roman" w:hAnsi="Times New Roman" w:cs="Times New Roman"/>
        </w:rPr>
        <w:t>δικαιικά</w:t>
      </w:r>
      <w:proofErr w:type="spellEnd"/>
      <w:r w:rsidR="002500C1" w:rsidRPr="009A69A3">
        <w:rPr>
          <w:rFonts w:ascii="Times New Roman" w:hAnsi="Times New Roman" w:cs="Times New Roman"/>
        </w:rPr>
        <w:t xml:space="preserve"> κριτήρια</w:t>
      </w:r>
      <w:r w:rsidR="00EA10BD" w:rsidRPr="009A69A3">
        <w:rPr>
          <w:rFonts w:ascii="Times New Roman" w:hAnsi="Times New Roman" w:cs="Times New Roman"/>
        </w:rPr>
        <w:t xml:space="preserve">, χωρίς να υπόκειται </w:t>
      </w:r>
      <w:r w:rsidR="00743B6E" w:rsidRPr="009A69A3">
        <w:rPr>
          <w:rFonts w:ascii="Times New Roman" w:hAnsi="Times New Roman" w:cs="Times New Roman"/>
        </w:rPr>
        <w:t>σε εξουσιαστικές πιέσεις</w:t>
      </w:r>
      <w:r w:rsidR="007543E8" w:rsidRPr="009A69A3">
        <w:rPr>
          <w:rFonts w:ascii="Times New Roman" w:hAnsi="Times New Roman" w:cs="Times New Roman"/>
        </w:rPr>
        <w:t xml:space="preserve"> ή επιδράσεις.</w:t>
      </w:r>
    </w:p>
    <w:p w14:paraId="2F7A3323" w14:textId="03340BA3" w:rsidR="006D4449" w:rsidRPr="009A69A3" w:rsidRDefault="001F1817" w:rsidP="009A69A3">
      <w:pPr>
        <w:spacing w:line="360" w:lineRule="auto"/>
        <w:jc w:val="both"/>
        <w:rPr>
          <w:rFonts w:ascii="Times New Roman" w:hAnsi="Times New Roman" w:cs="Times New Roman"/>
        </w:rPr>
      </w:pPr>
      <w:r w:rsidRPr="009A69A3">
        <w:rPr>
          <w:rFonts w:ascii="Times New Roman" w:hAnsi="Times New Roman" w:cs="Times New Roman"/>
        </w:rPr>
        <w:t>Τα δικαστήρια, πάντως δεν είναι οι αποκλειστικοί ερμηνευτές του νόμου και το</w:t>
      </w:r>
      <w:r w:rsidR="0073241F" w:rsidRPr="009A69A3">
        <w:rPr>
          <w:rFonts w:ascii="Times New Roman" w:hAnsi="Times New Roman" w:cs="Times New Roman"/>
        </w:rPr>
        <w:t>υ</w:t>
      </w:r>
      <w:r w:rsidRPr="009A69A3">
        <w:rPr>
          <w:rFonts w:ascii="Times New Roman" w:hAnsi="Times New Roman" w:cs="Times New Roman"/>
        </w:rPr>
        <w:t xml:space="preserve"> Συντάγματος</w:t>
      </w:r>
      <w:r w:rsidR="007F6FD3" w:rsidRPr="009A69A3">
        <w:rPr>
          <w:rFonts w:ascii="Times New Roman" w:hAnsi="Times New Roman" w:cs="Times New Roman"/>
        </w:rPr>
        <w:t>, η δε διατύπωση διαφορετικών ερμηνευτικών προτάσεων προστατεύεται από την ελευθερία της έκφρασης</w:t>
      </w:r>
      <w:r w:rsidR="00416B43" w:rsidRPr="009A69A3">
        <w:rPr>
          <w:rFonts w:ascii="Times New Roman" w:hAnsi="Times New Roman" w:cs="Times New Roman"/>
        </w:rPr>
        <w:t>, αλλά και ως στοιχείο της δημόσιας αντιπαράθεσης</w:t>
      </w:r>
      <w:r w:rsidR="00B02806" w:rsidRPr="009A69A3">
        <w:rPr>
          <w:rFonts w:ascii="Times New Roman" w:hAnsi="Times New Roman" w:cs="Times New Roman"/>
        </w:rPr>
        <w:t>, άρα</w:t>
      </w:r>
      <w:r w:rsidR="00416B43" w:rsidRPr="009A69A3">
        <w:rPr>
          <w:rFonts w:ascii="Times New Roman" w:hAnsi="Times New Roman" w:cs="Times New Roman"/>
        </w:rPr>
        <w:t xml:space="preserve"> </w:t>
      </w:r>
      <w:r w:rsidR="00B02806" w:rsidRPr="009A69A3">
        <w:rPr>
          <w:rFonts w:ascii="Times New Roman" w:hAnsi="Times New Roman" w:cs="Times New Roman"/>
        </w:rPr>
        <w:t>και του κ</w:t>
      </w:r>
      <w:r w:rsidR="009E002F" w:rsidRPr="009A69A3">
        <w:rPr>
          <w:rFonts w:ascii="Times New Roman" w:hAnsi="Times New Roman" w:cs="Times New Roman"/>
        </w:rPr>
        <w:t>οινοβουλευτικ</w:t>
      </w:r>
      <w:r w:rsidR="00B02806" w:rsidRPr="009A69A3">
        <w:rPr>
          <w:rFonts w:ascii="Times New Roman" w:hAnsi="Times New Roman" w:cs="Times New Roman"/>
        </w:rPr>
        <w:t>ού</w:t>
      </w:r>
      <w:r w:rsidR="009E002F" w:rsidRPr="009A69A3">
        <w:rPr>
          <w:rFonts w:ascii="Times New Roman" w:hAnsi="Times New Roman" w:cs="Times New Roman"/>
        </w:rPr>
        <w:t xml:space="preserve"> λόγο</w:t>
      </w:r>
      <w:r w:rsidR="00B02806" w:rsidRPr="009A69A3">
        <w:rPr>
          <w:rFonts w:ascii="Times New Roman" w:hAnsi="Times New Roman" w:cs="Times New Roman"/>
        </w:rPr>
        <w:t>υ. Έτσι</w:t>
      </w:r>
      <w:r w:rsidR="004E0069" w:rsidRPr="009A69A3">
        <w:rPr>
          <w:rFonts w:ascii="Times New Roman" w:hAnsi="Times New Roman" w:cs="Times New Roman"/>
        </w:rPr>
        <w:t xml:space="preserve">, κατά την γνώμη μου, </w:t>
      </w:r>
      <w:r w:rsidR="00B02806" w:rsidRPr="009A69A3">
        <w:rPr>
          <w:rFonts w:ascii="Times New Roman" w:hAnsi="Times New Roman" w:cs="Times New Roman"/>
        </w:rPr>
        <w:t>δεν αμ</w:t>
      </w:r>
      <w:r w:rsidR="006808A0" w:rsidRPr="009A69A3">
        <w:rPr>
          <w:rFonts w:ascii="Times New Roman" w:hAnsi="Times New Roman" w:cs="Times New Roman"/>
        </w:rPr>
        <w:t>φισβητείται ότι η</w:t>
      </w:r>
      <w:r w:rsidR="009E002F" w:rsidRPr="009A69A3">
        <w:rPr>
          <w:rFonts w:ascii="Times New Roman" w:hAnsi="Times New Roman" w:cs="Times New Roman"/>
        </w:rPr>
        <w:t xml:space="preserve"> κριτική </w:t>
      </w:r>
      <w:r w:rsidR="00D751E7" w:rsidRPr="009A69A3">
        <w:rPr>
          <w:rFonts w:ascii="Times New Roman" w:hAnsi="Times New Roman" w:cs="Times New Roman"/>
        </w:rPr>
        <w:t xml:space="preserve">τουλάχιστον </w:t>
      </w:r>
      <w:r w:rsidR="009E002F" w:rsidRPr="009A69A3">
        <w:rPr>
          <w:rFonts w:ascii="Times New Roman" w:hAnsi="Times New Roman" w:cs="Times New Roman"/>
        </w:rPr>
        <w:t xml:space="preserve">των </w:t>
      </w:r>
      <w:r w:rsidR="00615F9E" w:rsidRPr="009A69A3">
        <w:rPr>
          <w:rFonts w:ascii="Times New Roman" w:hAnsi="Times New Roman" w:cs="Times New Roman"/>
        </w:rPr>
        <w:t xml:space="preserve">αμετάκλητων </w:t>
      </w:r>
      <w:r w:rsidR="009E002F" w:rsidRPr="009A69A3">
        <w:rPr>
          <w:rFonts w:ascii="Times New Roman" w:hAnsi="Times New Roman" w:cs="Times New Roman"/>
        </w:rPr>
        <w:t>δικαστικών αποφάσεων</w:t>
      </w:r>
      <w:r w:rsidR="004E0069" w:rsidRPr="009A69A3">
        <w:rPr>
          <w:rFonts w:ascii="Times New Roman" w:hAnsi="Times New Roman" w:cs="Times New Roman"/>
        </w:rPr>
        <w:t xml:space="preserve"> μπορεί </w:t>
      </w:r>
      <w:r w:rsidR="009F0D3F" w:rsidRPr="009A69A3">
        <w:rPr>
          <w:rFonts w:ascii="Times New Roman" w:hAnsi="Times New Roman" w:cs="Times New Roman"/>
        </w:rPr>
        <w:t>να αποτ</w:t>
      </w:r>
      <w:r w:rsidR="00A9158B" w:rsidRPr="009A69A3">
        <w:rPr>
          <w:rFonts w:ascii="Times New Roman" w:hAnsi="Times New Roman" w:cs="Times New Roman"/>
        </w:rPr>
        <w:t xml:space="preserve">ελέσει αντικείμενο </w:t>
      </w:r>
      <w:r w:rsidR="009E002F" w:rsidRPr="009A69A3">
        <w:rPr>
          <w:rFonts w:ascii="Times New Roman" w:hAnsi="Times New Roman" w:cs="Times New Roman"/>
        </w:rPr>
        <w:t>κοινοβουλευτική</w:t>
      </w:r>
      <w:r w:rsidR="00A9158B" w:rsidRPr="009A69A3">
        <w:rPr>
          <w:rFonts w:ascii="Times New Roman" w:hAnsi="Times New Roman" w:cs="Times New Roman"/>
        </w:rPr>
        <w:t>ς</w:t>
      </w:r>
      <w:r w:rsidR="009E002F" w:rsidRPr="009A69A3">
        <w:rPr>
          <w:rFonts w:ascii="Times New Roman" w:hAnsi="Times New Roman" w:cs="Times New Roman"/>
        </w:rPr>
        <w:t xml:space="preserve"> συζήτηση</w:t>
      </w:r>
      <w:r w:rsidR="00A9158B" w:rsidRPr="009A69A3">
        <w:rPr>
          <w:rFonts w:ascii="Times New Roman" w:hAnsi="Times New Roman" w:cs="Times New Roman"/>
        </w:rPr>
        <w:t>ς</w:t>
      </w:r>
      <w:r w:rsidR="008839A2" w:rsidRPr="009A69A3">
        <w:rPr>
          <w:rFonts w:ascii="Times New Roman" w:hAnsi="Times New Roman" w:cs="Times New Roman"/>
        </w:rPr>
        <w:t>, περίπτωση που προφανώς διαφέρει από τον δημόσιο έπαινο ή αποδοκιμασία της απόφασης από μέλη της κυβέρνησης</w:t>
      </w:r>
      <w:r w:rsidR="008839A2" w:rsidRPr="009A69A3">
        <w:rPr>
          <w:rStyle w:val="ab"/>
          <w:rFonts w:ascii="Times New Roman" w:hAnsi="Times New Roman" w:cs="Times New Roman"/>
        </w:rPr>
        <w:footnoteReference w:id="30"/>
      </w:r>
      <w:r w:rsidR="00A9158B" w:rsidRPr="009A69A3">
        <w:rPr>
          <w:rFonts w:ascii="Times New Roman" w:hAnsi="Times New Roman" w:cs="Times New Roman"/>
        </w:rPr>
        <w:t xml:space="preserve">. Η αντιγνωμία για το ζήτημα </w:t>
      </w:r>
      <w:r w:rsidR="009A6F38" w:rsidRPr="009A69A3">
        <w:rPr>
          <w:rFonts w:ascii="Times New Roman" w:hAnsi="Times New Roman" w:cs="Times New Roman"/>
        </w:rPr>
        <w:t>δε</w:t>
      </w:r>
      <w:r w:rsidR="009E002F" w:rsidRPr="009A69A3">
        <w:rPr>
          <w:rFonts w:ascii="Times New Roman" w:hAnsi="Times New Roman" w:cs="Times New Roman"/>
        </w:rPr>
        <w:t>ν μπορεί να απαντηθεί με την αναθεώρηση</w:t>
      </w:r>
      <w:r w:rsidR="009A6F38" w:rsidRPr="009A69A3">
        <w:rPr>
          <w:rFonts w:ascii="Times New Roman" w:hAnsi="Times New Roman" w:cs="Times New Roman"/>
        </w:rPr>
        <w:t>, δεδομένου ότι η δημόσια έκφραση προστ</w:t>
      </w:r>
      <w:r w:rsidR="00575158" w:rsidRPr="009A69A3">
        <w:rPr>
          <w:rFonts w:ascii="Times New Roman" w:hAnsi="Times New Roman" w:cs="Times New Roman"/>
        </w:rPr>
        <w:t xml:space="preserve">ατεύεται και από την ΕΣΔΑ. </w:t>
      </w:r>
    </w:p>
    <w:p w14:paraId="3671C231" w14:textId="09492F92" w:rsidR="009E002F" w:rsidRPr="009A69A3" w:rsidRDefault="00077144" w:rsidP="009A69A3">
      <w:pPr>
        <w:spacing w:line="360" w:lineRule="auto"/>
        <w:jc w:val="both"/>
        <w:rPr>
          <w:rFonts w:ascii="Times New Roman" w:hAnsi="Times New Roman" w:cs="Times New Roman"/>
        </w:rPr>
      </w:pPr>
      <w:r w:rsidRPr="009A69A3">
        <w:rPr>
          <w:rFonts w:ascii="Times New Roman" w:hAnsi="Times New Roman" w:cs="Times New Roman"/>
        </w:rPr>
        <w:t>Επιπλέον, ο</w:t>
      </w:r>
      <w:r w:rsidR="00575158" w:rsidRPr="009A69A3">
        <w:rPr>
          <w:rFonts w:ascii="Times New Roman" w:hAnsi="Times New Roman" w:cs="Times New Roman"/>
        </w:rPr>
        <w:t>ι σχέσεις</w:t>
      </w:r>
      <w:r w:rsidR="00DC4B61" w:rsidRPr="009A69A3">
        <w:rPr>
          <w:rFonts w:ascii="Times New Roman" w:hAnsi="Times New Roman" w:cs="Times New Roman"/>
        </w:rPr>
        <w:t xml:space="preserve"> όμως Βουλής και δικαστικής εξουσίας</w:t>
      </w:r>
      <w:r w:rsidR="0081080D" w:rsidRPr="009A69A3">
        <w:rPr>
          <w:rFonts w:ascii="Times New Roman" w:hAnsi="Times New Roman" w:cs="Times New Roman"/>
        </w:rPr>
        <w:t xml:space="preserve"> </w:t>
      </w:r>
      <w:r w:rsidR="002F75EB" w:rsidRPr="009A69A3">
        <w:rPr>
          <w:rFonts w:ascii="Times New Roman" w:hAnsi="Times New Roman" w:cs="Times New Roman"/>
        </w:rPr>
        <w:t>σ</w:t>
      </w:r>
      <w:r w:rsidR="009E002F" w:rsidRPr="009A69A3">
        <w:rPr>
          <w:rFonts w:ascii="Times New Roman" w:hAnsi="Times New Roman" w:cs="Times New Roman"/>
        </w:rPr>
        <w:t xml:space="preserve">ε ένα κοινοβουλευτικό σύστημα, </w:t>
      </w:r>
      <w:r w:rsidR="00E80184" w:rsidRPr="009A69A3">
        <w:rPr>
          <w:rFonts w:ascii="Times New Roman" w:hAnsi="Times New Roman" w:cs="Times New Roman"/>
        </w:rPr>
        <w:t xml:space="preserve">δεν </w:t>
      </w:r>
      <w:r w:rsidR="009E002F" w:rsidRPr="009A69A3">
        <w:rPr>
          <w:rFonts w:ascii="Times New Roman" w:hAnsi="Times New Roman" w:cs="Times New Roman"/>
        </w:rPr>
        <w:t xml:space="preserve">είναι θεμιτό να </w:t>
      </w:r>
      <w:r w:rsidR="00267711" w:rsidRPr="009A69A3">
        <w:rPr>
          <w:rFonts w:ascii="Times New Roman" w:hAnsi="Times New Roman" w:cs="Times New Roman"/>
        </w:rPr>
        <w:t>στηρίζονται σε</w:t>
      </w:r>
      <w:r w:rsidR="009E002F" w:rsidRPr="009A69A3">
        <w:rPr>
          <w:rFonts w:ascii="Times New Roman" w:hAnsi="Times New Roman" w:cs="Times New Roman"/>
        </w:rPr>
        <w:t xml:space="preserve"> «άβατα»</w:t>
      </w:r>
      <w:r w:rsidR="006B1019" w:rsidRPr="009A69A3">
        <w:rPr>
          <w:rFonts w:ascii="Times New Roman" w:hAnsi="Times New Roman" w:cs="Times New Roman"/>
        </w:rPr>
        <w:t>: αν ο δικαστής νομιμοποιεί την άσκηση της δικαιοδοτικής του εξουσίας μέσα από την αι</w:t>
      </w:r>
      <w:r w:rsidR="00E826E7" w:rsidRPr="009A69A3">
        <w:rPr>
          <w:rFonts w:ascii="Times New Roman" w:hAnsi="Times New Roman" w:cs="Times New Roman"/>
        </w:rPr>
        <w:t xml:space="preserve">τιολογία των αποφάσεων του, </w:t>
      </w:r>
      <w:r w:rsidR="00E826E7" w:rsidRPr="009A69A3">
        <w:rPr>
          <w:rFonts w:ascii="Times New Roman" w:hAnsi="Times New Roman" w:cs="Times New Roman"/>
        </w:rPr>
        <w:lastRenderedPageBreak/>
        <w:t xml:space="preserve">είναι </w:t>
      </w:r>
      <w:r w:rsidR="00E80184" w:rsidRPr="009A69A3">
        <w:rPr>
          <w:rFonts w:ascii="Times New Roman" w:hAnsi="Times New Roman" w:cs="Times New Roman"/>
        </w:rPr>
        <w:t>επιτρεπτό</w:t>
      </w:r>
      <w:r w:rsidR="00E826E7" w:rsidRPr="009A69A3">
        <w:rPr>
          <w:rFonts w:ascii="Times New Roman" w:hAnsi="Times New Roman" w:cs="Times New Roman"/>
        </w:rPr>
        <w:t xml:space="preserve"> να μην λογοδοτεί διόλου για τον τρόπο με τον οποίο </w:t>
      </w:r>
      <w:r w:rsidR="003530C1" w:rsidRPr="009A69A3">
        <w:rPr>
          <w:rFonts w:ascii="Times New Roman" w:hAnsi="Times New Roman" w:cs="Times New Roman"/>
        </w:rPr>
        <w:t>πραγματώνει το έργο του; Στις μέρες μας, η</w:t>
      </w:r>
      <w:r w:rsidR="009E002F" w:rsidRPr="009A69A3">
        <w:rPr>
          <w:rFonts w:ascii="Times New Roman" w:hAnsi="Times New Roman" w:cs="Times New Roman"/>
        </w:rPr>
        <w:t xml:space="preserve"> πορεία των υποθέσεων που εκκρεμούν στα δικαστήρια, συχνά εξελίσσεται σε ζήτημα σεβασμού του κράτους δικαίου και λειτουργίας της δημοκρατίας</w:t>
      </w:r>
      <w:r w:rsidR="009A4180" w:rsidRPr="009A69A3">
        <w:rPr>
          <w:rFonts w:ascii="Times New Roman" w:hAnsi="Times New Roman" w:cs="Times New Roman"/>
        </w:rPr>
        <w:t xml:space="preserve"> και οι χειρισμοί των δικαστικών λειτουργ</w:t>
      </w:r>
      <w:r w:rsidR="000A6DAF" w:rsidRPr="009A69A3">
        <w:rPr>
          <w:rFonts w:ascii="Times New Roman" w:hAnsi="Times New Roman" w:cs="Times New Roman"/>
        </w:rPr>
        <w:t>ώ</w:t>
      </w:r>
      <w:r w:rsidR="009A4180" w:rsidRPr="009A69A3">
        <w:rPr>
          <w:rFonts w:ascii="Times New Roman" w:hAnsi="Times New Roman" w:cs="Times New Roman"/>
        </w:rPr>
        <w:t xml:space="preserve">ν αναδεικνύονται </w:t>
      </w:r>
      <w:r w:rsidR="006D6DE7" w:rsidRPr="009A69A3">
        <w:rPr>
          <w:rFonts w:ascii="Times New Roman" w:hAnsi="Times New Roman" w:cs="Times New Roman"/>
        </w:rPr>
        <w:t xml:space="preserve">σε </w:t>
      </w:r>
      <w:r w:rsidR="00975401" w:rsidRPr="009A69A3">
        <w:rPr>
          <w:rFonts w:ascii="Times New Roman" w:hAnsi="Times New Roman" w:cs="Times New Roman"/>
        </w:rPr>
        <w:t>θέμα έντονης αντιπαράθεσης. Παράλληλα, ο</w:t>
      </w:r>
      <w:r w:rsidR="009E002F" w:rsidRPr="009A69A3">
        <w:rPr>
          <w:rFonts w:ascii="Times New Roman" w:hAnsi="Times New Roman" w:cs="Times New Roman"/>
        </w:rPr>
        <w:t>ι υπόνοιες ότι η κυβέρνηση επιχειρεί να επηρεάσει την δικαστική εξουσία πληθαίνουν</w:t>
      </w:r>
      <w:r w:rsidR="00BB24BB" w:rsidRPr="009A69A3">
        <w:rPr>
          <w:rFonts w:ascii="Times New Roman" w:hAnsi="Times New Roman" w:cs="Times New Roman"/>
        </w:rPr>
        <w:t xml:space="preserve">, με αποτέλεσμα </w:t>
      </w:r>
      <w:r w:rsidR="009D5E2E" w:rsidRPr="009A69A3">
        <w:rPr>
          <w:rFonts w:ascii="Times New Roman" w:hAnsi="Times New Roman" w:cs="Times New Roman"/>
        </w:rPr>
        <w:t>η</w:t>
      </w:r>
      <w:r w:rsidR="009E002F" w:rsidRPr="009A69A3">
        <w:rPr>
          <w:rFonts w:ascii="Times New Roman" w:hAnsi="Times New Roman" w:cs="Times New Roman"/>
        </w:rPr>
        <w:t xml:space="preserve"> αποκατάσταση της εμπιστοσύνης των πολιτών προς την δικαστική εξουσία </w:t>
      </w:r>
      <w:r w:rsidR="009D5E2E" w:rsidRPr="009A69A3">
        <w:rPr>
          <w:rFonts w:ascii="Times New Roman" w:hAnsi="Times New Roman" w:cs="Times New Roman"/>
        </w:rPr>
        <w:t>να έχει εξελιχθεί</w:t>
      </w:r>
      <w:r w:rsidR="009E002F" w:rsidRPr="009A69A3">
        <w:rPr>
          <w:rFonts w:ascii="Times New Roman" w:hAnsi="Times New Roman" w:cs="Times New Roman"/>
        </w:rPr>
        <w:t xml:space="preserve"> σε επείγουσα δημοκρατική ανάγκη</w:t>
      </w:r>
      <w:r w:rsidR="009D5E2E" w:rsidRPr="009A69A3">
        <w:rPr>
          <w:rFonts w:ascii="Times New Roman" w:hAnsi="Times New Roman" w:cs="Times New Roman"/>
        </w:rPr>
        <w:t>. Προτείνεται, λοιπόν</w:t>
      </w:r>
      <w:r w:rsidR="00187B56" w:rsidRPr="009A69A3">
        <w:rPr>
          <w:rFonts w:ascii="Times New Roman" w:hAnsi="Times New Roman" w:cs="Times New Roman"/>
        </w:rPr>
        <w:t xml:space="preserve">, </w:t>
      </w:r>
    </w:p>
    <w:p w14:paraId="6A9A20C2" w14:textId="1F563A76" w:rsidR="009E002F" w:rsidRPr="009A69A3" w:rsidRDefault="00255172" w:rsidP="009A69A3">
      <w:pPr>
        <w:pStyle w:val="a6"/>
        <w:numPr>
          <w:ilvl w:val="0"/>
          <w:numId w:val="8"/>
        </w:numPr>
        <w:spacing w:line="360" w:lineRule="auto"/>
        <w:jc w:val="both"/>
        <w:rPr>
          <w:rFonts w:ascii="Times New Roman" w:hAnsi="Times New Roman" w:cs="Times New Roman"/>
        </w:rPr>
      </w:pPr>
      <w:r w:rsidRPr="009A69A3">
        <w:rPr>
          <w:rFonts w:ascii="Times New Roman" w:hAnsi="Times New Roman" w:cs="Times New Roman"/>
        </w:rPr>
        <w:t xml:space="preserve">Προσθήκη </w:t>
      </w:r>
      <w:r w:rsidR="009E002F" w:rsidRPr="009A69A3">
        <w:rPr>
          <w:rFonts w:ascii="Times New Roman" w:hAnsi="Times New Roman" w:cs="Times New Roman"/>
        </w:rPr>
        <w:t>εδ</w:t>
      </w:r>
      <w:r w:rsidRPr="009A69A3">
        <w:rPr>
          <w:rFonts w:ascii="Times New Roman" w:hAnsi="Times New Roman" w:cs="Times New Roman"/>
        </w:rPr>
        <w:t>αφίου</w:t>
      </w:r>
      <w:r w:rsidR="009E002F" w:rsidRPr="009A69A3">
        <w:rPr>
          <w:rFonts w:ascii="Times New Roman" w:hAnsi="Times New Roman" w:cs="Times New Roman"/>
        </w:rPr>
        <w:t xml:space="preserve"> στο άρθρο 70 «Τα διαδικαστικά ζητήματα της απονομής της δικαιοσύνης δεν εξαιρούνται του κοινοβουλευτικού ελέγχου»</w:t>
      </w:r>
      <w:r w:rsidR="0074548F" w:rsidRPr="009A69A3">
        <w:rPr>
          <w:rFonts w:ascii="Times New Roman" w:hAnsi="Times New Roman" w:cs="Times New Roman"/>
        </w:rPr>
        <w:t>, που θ</w:t>
      </w:r>
      <w:r w:rsidR="009E002F" w:rsidRPr="009A69A3">
        <w:rPr>
          <w:rFonts w:ascii="Times New Roman" w:hAnsi="Times New Roman" w:cs="Times New Roman"/>
        </w:rPr>
        <w:t>α μπορούσε να συμβάλλει στην ενίσχυση της διαφάνειας στην λειτουργία της δικαιοσύνης και στην επανεγκατάσταση της δημοκρατικής λειτουργίας της</w:t>
      </w:r>
    </w:p>
    <w:p w14:paraId="00CE1365" w14:textId="33854A80" w:rsidR="00F61993" w:rsidRPr="009A69A3" w:rsidRDefault="00514D4A" w:rsidP="009A69A3">
      <w:pPr>
        <w:spacing w:line="360" w:lineRule="auto"/>
        <w:jc w:val="both"/>
        <w:rPr>
          <w:rFonts w:ascii="Times New Roman" w:hAnsi="Times New Roman" w:cs="Times New Roman"/>
        </w:rPr>
      </w:pPr>
      <w:r w:rsidRPr="009A69A3">
        <w:rPr>
          <w:rFonts w:ascii="Times New Roman" w:hAnsi="Times New Roman" w:cs="Times New Roman"/>
        </w:rPr>
        <w:t xml:space="preserve">Τέλος, η αποτελεσματικότητα του </w:t>
      </w:r>
      <w:r w:rsidR="009E002F" w:rsidRPr="009A69A3">
        <w:rPr>
          <w:rFonts w:ascii="Times New Roman" w:hAnsi="Times New Roman" w:cs="Times New Roman"/>
        </w:rPr>
        <w:t>κοινοβουλευτικ</w:t>
      </w:r>
      <w:r w:rsidRPr="009A69A3">
        <w:rPr>
          <w:rFonts w:ascii="Times New Roman" w:hAnsi="Times New Roman" w:cs="Times New Roman"/>
        </w:rPr>
        <w:t>ού</w:t>
      </w:r>
      <w:r w:rsidR="009E002F" w:rsidRPr="009A69A3">
        <w:rPr>
          <w:rFonts w:ascii="Times New Roman" w:hAnsi="Times New Roman" w:cs="Times New Roman"/>
        </w:rPr>
        <w:t xml:space="preserve"> </w:t>
      </w:r>
      <w:r w:rsidR="00B4323E" w:rsidRPr="009A69A3">
        <w:rPr>
          <w:rFonts w:ascii="Times New Roman" w:hAnsi="Times New Roman" w:cs="Times New Roman"/>
        </w:rPr>
        <w:t xml:space="preserve">ελέγχου συναρτάται με την παρουσία μιας </w:t>
      </w:r>
      <w:r w:rsidR="009E002F" w:rsidRPr="009A69A3">
        <w:rPr>
          <w:rFonts w:ascii="Times New Roman" w:hAnsi="Times New Roman" w:cs="Times New Roman"/>
        </w:rPr>
        <w:t>ισχυρή</w:t>
      </w:r>
      <w:r w:rsidR="003D65EB" w:rsidRPr="009A69A3">
        <w:rPr>
          <w:rFonts w:ascii="Times New Roman" w:hAnsi="Times New Roman" w:cs="Times New Roman"/>
        </w:rPr>
        <w:t>ς</w:t>
      </w:r>
      <w:r w:rsidR="009E002F" w:rsidRPr="009A69A3">
        <w:rPr>
          <w:rFonts w:ascii="Times New Roman" w:hAnsi="Times New Roman" w:cs="Times New Roman"/>
        </w:rPr>
        <w:t xml:space="preserve"> αντιπολίτευση</w:t>
      </w:r>
      <w:r w:rsidR="003D65EB" w:rsidRPr="009A69A3">
        <w:rPr>
          <w:rFonts w:ascii="Times New Roman" w:hAnsi="Times New Roman" w:cs="Times New Roman"/>
        </w:rPr>
        <w:t>ς</w:t>
      </w:r>
      <w:r w:rsidR="0006604C" w:rsidRPr="009A69A3">
        <w:rPr>
          <w:rFonts w:ascii="Times New Roman" w:hAnsi="Times New Roman" w:cs="Times New Roman"/>
        </w:rPr>
        <w:t xml:space="preserve">. </w:t>
      </w:r>
      <w:r w:rsidR="009E002F" w:rsidRPr="009A69A3">
        <w:rPr>
          <w:rFonts w:ascii="Times New Roman" w:hAnsi="Times New Roman" w:cs="Times New Roman"/>
        </w:rPr>
        <w:t xml:space="preserve">Όπως </w:t>
      </w:r>
      <w:r w:rsidR="0049313B" w:rsidRPr="009A69A3">
        <w:rPr>
          <w:rFonts w:ascii="Times New Roman" w:hAnsi="Times New Roman" w:cs="Times New Roman"/>
        </w:rPr>
        <w:t xml:space="preserve">βέβαια προ ειπώθηκε </w:t>
      </w:r>
      <w:r w:rsidR="009E002F" w:rsidRPr="009A69A3">
        <w:rPr>
          <w:rFonts w:ascii="Times New Roman" w:hAnsi="Times New Roman" w:cs="Times New Roman"/>
        </w:rPr>
        <w:t xml:space="preserve">το Σύνταγμα δεν μπορεί να </w:t>
      </w:r>
      <w:r w:rsidR="004B0906" w:rsidRPr="009A69A3">
        <w:rPr>
          <w:rFonts w:ascii="Times New Roman" w:hAnsi="Times New Roman" w:cs="Times New Roman"/>
        </w:rPr>
        <w:t>φτιάξει</w:t>
      </w:r>
      <w:r w:rsidR="009E002F" w:rsidRPr="009A69A3">
        <w:rPr>
          <w:rFonts w:ascii="Times New Roman" w:hAnsi="Times New Roman" w:cs="Times New Roman"/>
        </w:rPr>
        <w:t xml:space="preserve"> τον βασιλιά της Αγγλίας</w:t>
      </w:r>
      <w:r w:rsidR="005404A2" w:rsidRPr="009A69A3">
        <w:rPr>
          <w:rFonts w:ascii="Times New Roman" w:hAnsi="Times New Roman" w:cs="Times New Roman"/>
        </w:rPr>
        <w:t xml:space="preserve"> ούτε</w:t>
      </w:r>
      <w:r w:rsidR="009E002F" w:rsidRPr="009A69A3">
        <w:rPr>
          <w:rFonts w:ascii="Times New Roman" w:hAnsi="Times New Roman" w:cs="Times New Roman"/>
        </w:rPr>
        <w:t xml:space="preserve"> να διαμορφώσει το κομματικό σύστημα.</w:t>
      </w:r>
      <w:r w:rsidR="005404A2" w:rsidRPr="009A69A3">
        <w:rPr>
          <w:rFonts w:ascii="Times New Roman" w:hAnsi="Times New Roman" w:cs="Times New Roman"/>
        </w:rPr>
        <w:t xml:space="preserve"> Σ</w:t>
      </w:r>
      <w:r w:rsidR="009E002F" w:rsidRPr="009A69A3">
        <w:rPr>
          <w:rFonts w:ascii="Times New Roman" w:hAnsi="Times New Roman" w:cs="Times New Roman"/>
        </w:rPr>
        <w:t>υμβάλλει</w:t>
      </w:r>
      <w:r w:rsidR="00E22B1E" w:rsidRPr="009A69A3">
        <w:rPr>
          <w:rFonts w:ascii="Times New Roman" w:hAnsi="Times New Roman" w:cs="Times New Roman"/>
        </w:rPr>
        <w:t>, εντούτοις,</w:t>
      </w:r>
      <w:r w:rsidR="009E002F" w:rsidRPr="009A69A3">
        <w:rPr>
          <w:rFonts w:ascii="Times New Roman" w:hAnsi="Times New Roman" w:cs="Times New Roman"/>
        </w:rPr>
        <w:t xml:space="preserve"> στην ανάπτυξή του, ενισχύοντας ή αναχαιτίζοντας τις τάσεις που διαμορφώνονται μέσα από τον πολιτικό ανταγωνισμό</w:t>
      </w:r>
      <w:r w:rsidR="008A43B2" w:rsidRPr="009A69A3">
        <w:rPr>
          <w:rFonts w:ascii="Times New Roman" w:hAnsi="Times New Roman" w:cs="Times New Roman"/>
        </w:rPr>
        <w:t>.</w:t>
      </w:r>
      <w:r w:rsidR="00245210" w:rsidRPr="009A69A3">
        <w:rPr>
          <w:rFonts w:ascii="Times New Roman" w:hAnsi="Times New Roman" w:cs="Times New Roman"/>
        </w:rPr>
        <w:t xml:space="preserve"> Μάλιστα, η</w:t>
      </w:r>
      <w:r w:rsidR="009E002F" w:rsidRPr="009A69A3">
        <w:rPr>
          <w:rFonts w:ascii="Times New Roman" w:hAnsi="Times New Roman" w:cs="Times New Roman"/>
        </w:rPr>
        <w:t xml:space="preserve"> εκλογίκευση του κοινοβουλευτισμού στο Συντ. 1975, μαρτυρά για την ικανότητα του Συντάγματος να επηρεάζει την διαμόρφωση του κομματικού σκηνικού</w:t>
      </w:r>
      <w:r w:rsidR="00F37ABE" w:rsidRPr="009A69A3">
        <w:rPr>
          <w:rFonts w:ascii="Times New Roman" w:hAnsi="Times New Roman" w:cs="Times New Roman"/>
        </w:rPr>
        <w:t xml:space="preserve">. </w:t>
      </w:r>
    </w:p>
    <w:p w14:paraId="12918003" w14:textId="1DE5FAF8" w:rsidR="009E002F" w:rsidRPr="009A69A3" w:rsidRDefault="00F37ABE" w:rsidP="009A69A3">
      <w:pPr>
        <w:spacing w:line="360" w:lineRule="auto"/>
        <w:jc w:val="both"/>
        <w:rPr>
          <w:rFonts w:ascii="Times New Roman" w:hAnsi="Times New Roman" w:cs="Times New Roman"/>
        </w:rPr>
      </w:pPr>
      <w:r w:rsidRPr="009A69A3">
        <w:rPr>
          <w:rFonts w:ascii="Times New Roman" w:hAnsi="Times New Roman" w:cs="Times New Roman"/>
        </w:rPr>
        <w:t>Στις παρούσες συνθήκες, ο</w:t>
      </w:r>
      <w:r w:rsidR="009E002F" w:rsidRPr="009A69A3">
        <w:rPr>
          <w:rFonts w:ascii="Times New Roman" w:hAnsi="Times New Roman" w:cs="Times New Roman"/>
        </w:rPr>
        <w:t xml:space="preserve"> κατακερματισμός της αντιπολίτευσης, περιορίζει </w:t>
      </w:r>
      <w:r w:rsidRPr="009A69A3">
        <w:rPr>
          <w:rFonts w:ascii="Times New Roman" w:hAnsi="Times New Roman" w:cs="Times New Roman"/>
        </w:rPr>
        <w:t xml:space="preserve">δραστικά </w:t>
      </w:r>
      <w:r w:rsidR="009E002F" w:rsidRPr="009A69A3">
        <w:rPr>
          <w:rFonts w:ascii="Times New Roman" w:hAnsi="Times New Roman" w:cs="Times New Roman"/>
        </w:rPr>
        <w:t xml:space="preserve">τον κοινοβουλευτικό έλεγχο, </w:t>
      </w:r>
      <w:r w:rsidRPr="009A69A3">
        <w:rPr>
          <w:rFonts w:ascii="Times New Roman" w:hAnsi="Times New Roman" w:cs="Times New Roman"/>
        </w:rPr>
        <w:t xml:space="preserve">δεδομένου ότι </w:t>
      </w:r>
      <w:r w:rsidR="009E002F" w:rsidRPr="009A69A3">
        <w:rPr>
          <w:rFonts w:ascii="Times New Roman" w:hAnsi="Times New Roman" w:cs="Times New Roman"/>
        </w:rPr>
        <w:t xml:space="preserve">ούτε η αξιωματική αντιπολίτευση δεν μπορεί να υποβάλλει πρόταση μομφής ή αίτημα </w:t>
      </w:r>
      <w:r w:rsidRPr="009A69A3">
        <w:rPr>
          <w:rFonts w:ascii="Times New Roman" w:hAnsi="Times New Roman" w:cs="Times New Roman"/>
        </w:rPr>
        <w:t xml:space="preserve">για την </w:t>
      </w:r>
      <w:r w:rsidR="009E002F" w:rsidRPr="009A69A3">
        <w:rPr>
          <w:rFonts w:ascii="Times New Roman" w:hAnsi="Times New Roman" w:cs="Times New Roman"/>
        </w:rPr>
        <w:t>σύσταση εξεταστικής επιτροπής</w:t>
      </w:r>
      <w:r w:rsidR="00EA514C" w:rsidRPr="009A69A3">
        <w:rPr>
          <w:rFonts w:ascii="Times New Roman" w:hAnsi="Times New Roman" w:cs="Times New Roman"/>
        </w:rPr>
        <w:t xml:space="preserve">.  </w:t>
      </w:r>
      <w:r w:rsidR="009E002F" w:rsidRPr="009A69A3">
        <w:rPr>
          <w:rFonts w:ascii="Times New Roman" w:hAnsi="Times New Roman" w:cs="Times New Roman"/>
        </w:rPr>
        <w:t xml:space="preserve">Η παραπάνω καχεξία γεννά </w:t>
      </w:r>
      <w:r w:rsidR="00884CC9" w:rsidRPr="009A69A3">
        <w:rPr>
          <w:rFonts w:ascii="Times New Roman" w:hAnsi="Times New Roman" w:cs="Times New Roman"/>
        </w:rPr>
        <w:t>έχει δείξει την αναγκαιότητα να</w:t>
      </w:r>
      <w:r w:rsidR="009E002F" w:rsidRPr="009A69A3">
        <w:rPr>
          <w:rFonts w:ascii="Times New Roman" w:hAnsi="Times New Roman" w:cs="Times New Roman"/>
        </w:rPr>
        <w:t xml:space="preserve"> εν</w:t>
      </w:r>
      <w:r w:rsidR="005337DD" w:rsidRPr="009A69A3">
        <w:rPr>
          <w:rFonts w:ascii="Times New Roman" w:hAnsi="Times New Roman" w:cs="Times New Roman"/>
        </w:rPr>
        <w:t>ισχυθεί η</w:t>
      </w:r>
      <w:r w:rsidR="009E002F" w:rsidRPr="009A69A3">
        <w:rPr>
          <w:rFonts w:ascii="Times New Roman" w:hAnsi="Times New Roman" w:cs="Times New Roman"/>
        </w:rPr>
        <w:t xml:space="preserve"> συνεργασία των αντιπολιτευόμενων κομμάτων</w:t>
      </w:r>
      <w:r w:rsidR="00C32934" w:rsidRPr="009A69A3">
        <w:rPr>
          <w:rFonts w:ascii="Times New Roman" w:hAnsi="Times New Roman" w:cs="Times New Roman"/>
        </w:rPr>
        <w:t>.</w:t>
      </w:r>
      <w:r w:rsidR="000E666F" w:rsidRPr="009A69A3">
        <w:rPr>
          <w:rFonts w:ascii="Times New Roman" w:hAnsi="Times New Roman" w:cs="Times New Roman"/>
        </w:rPr>
        <w:t xml:space="preserve"> </w:t>
      </w:r>
      <w:r w:rsidR="00C32934" w:rsidRPr="009A69A3">
        <w:rPr>
          <w:rFonts w:ascii="Times New Roman" w:hAnsi="Times New Roman" w:cs="Times New Roman"/>
        </w:rPr>
        <w:t xml:space="preserve">Συνταγματική αφετηρία </w:t>
      </w:r>
      <w:r w:rsidR="00ED77A5" w:rsidRPr="009A69A3">
        <w:rPr>
          <w:rFonts w:ascii="Times New Roman" w:hAnsi="Times New Roman" w:cs="Times New Roman"/>
        </w:rPr>
        <w:t>για την</w:t>
      </w:r>
      <w:r w:rsidR="009E002F" w:rsidRPr="009A69A3">
        <w:rPr>
          <w:rFonts w:ascii="Times New Roman" w:hAnsi="Times New Roman" w:cs="Times New Roman"/>
        </w:rPr>
        <w:t xml:space="preserve"> συγκρότηση πολιτικών συμμαχιών</w:t>
      </w:r>
      <w:r w:rsidR="00ED77A5" w:rsidRPr="009A69A3">
        <w:rPr>
          <w:rFonts w:ascii="Times New Roman" w:hAnsi="Times New Roman" w:cs="Times New Roman"/>
        </w:rPr>
        <w:t xml:space="preserve"> μπορεί να αποτελέσει </w:t>
      </w:r>
      <w:r w:rsidR="009A1145" w:rsidRPr="009A69A3">
        <w:rPr>
          <w:rFonts w:ascii="Times New Roman" w:hAnsi="Times New Roman" w:cs="Times New Roman"/>
        </w:rPr>
        <w:t xml:space="preserve">το κορυφαίο μέσο κοινοβουλευτικό ελέγχου. Έτσι, </w:t>
      </w:r>
      <w:r w:rsidR="009E002F" w:rsidRPr="009A69A3">
        <w:rPr>
          <w:rFonts w:ascii="Times New Roman" w:hAnsi="Times New Roman" w:cs="Times New Roman"/>
        </w:rPr>
        <w:t>μια ήπια εκλογίκευση</w:t>
      </w:r>
      <w:r w:rsidR="00862DF6" w:rsidRPr="009A69A3">
        <w:rPr>
          <w:rFonts w:ascii="Times New Roman" w:hAnsi="Times New Roman" w:cs="Times New Roman"/>
        </w:rPr>
        <w:t xml:space="preserve"> της πρότασης </w:t>
      </w:r>
      <w:r w:rsidR="00F75C8A" w:rsidRPr="009A69A3">
        <w:rPr>
          <w:rFonts w:ascii="Times New Roman" w:hAnsi="Times New Roman" w:cs="Times New Roman"/>
        </w:rPr>
        <w:t>μομφής</w:t>
      </w:r>
      <w:r w:rsidR="009E002F" w:rsidRPr="009A69A3">
        <w:rPr>
          <w:rFonts w:ascii="Times New Roman" w:hAnsi="Times New Roman" w:cs="Times New Roman"/>
        </w:rPr>
        <w:t xml:space="preserve">, </w:t>
      </w:r>
      <w:r w:rsidR="00F75C8A" w:rsidRPr="009A69A3">
        <w:rPr>
          <w:rFonts w:ascii="Times New Roman" w:hAnsi="Times New Roman" w:cs="Times New Roman"/>
        </w:rPr>
        <w:t>θα</w:t>
      </w:r>
      <w:r w:rsidR="009E002F" w:rsidRPr="009A69A3">
        <w:rPr>
          <w:rFonts w:ascii="Times New Roman" w:hAnsi="Times New Roman" w:cs="Times New Roman"/>
        </w:rPr>
        <w:t xml:space="preserve"> βελτ</w:t>
      </w:r>
      <w:r w:rsidR="00A51E2D" w:rsidRPr="009A69A3">
        <w:rPr>
          <w:rFonts w:ascii="Times New Roman" w:hAnsi="Times New Roman" w:cs="Times New Roman"/>
        </w:rPr>
        <w:t xml:space="preserve">ίωνε το θεσμικό πλαίσιο </w:t>
      </w:r>
      <w:r w:rsidR="009E002F" w:rsidRPr="009A69A3">
        <w:rPr>
          <w:rFonts w:ascii="Times New Roman" w:hAnsi="Times New Roman" w:cs="Times New Roman"/>
        </w:rPr>
        <w:t>της συνεργασίας μεταξύ των κομμάτων της αντιπολίτευσης</w:t>
      </w:r>
      <w:r w:rsidR="00083E1B" w:rsidRPr="009A69A3">
        <w:rPr>
          <w:rFonts w:ascii="Times New Roman" w:hAnsi="Times New Roman" w:cs="Times New Roman"/>
        </w:rPr>
        <w:t xml:space="preserve">. Η </w:t>
      </w:r>
      <w:r w:rsidR="00C0756E" w:rsidRPr="009A69A3">
        <w:rPr>
          <w:rFonts w:ascii="Times New Roman" w:hAnsi="Times New Roman" w:cs="Times New Roman"/>
        </w:rPr>
        <w:t>εισαγωγή μιας</w:t>
      </w:r>
      <w:r w:rsidR="009E002F" w:rsidRPr="009A69A3">
        <w:rPr>
          <w:rFonts w:ascii="Times New Roman" w:hAnsi="Times New Roman" w:cs="Times New Roman"/>
        </w:rPr>
        <w:t xml:space="preserve"> μετριασμένη</w:t>
      </w:r>
      <w:r w:rsidR="00C0756E" w:rsidRPr="009A69A3">
        <w:rPr>
          <w:rFonts w:ascii="Times New Roman" w:hAnsi="Times New Roman" w:cs="Times New Roman"/>
        </w:rPr>
        <w:t>ς</w:t>
      </w:r>
      <w:r w:rsidR="009E002F" w:rsidRPr="009A69A3">
        <w:rPr>
          <w:rFonts w:ascii="Times New Roman" w:hAnsi="Times New Roman" w:cs="Times New Roman"/>
        </w:rPr>
        <w:t xml:space="preserve"> δημιουργική</w:t>
      </w:r>
      <w:r w:rsidR="00C0756E" w:rsidRPr="009A69A3">
        <w:rPr>
          <w:rFonts w:ascii="Times New Roman" w:hAnsi="Times New Roman" w:cs="Times New Roman"/>
        </w:rPr>
        <w:t>ς</w:t>
      </w:r>
      <w:r w:rsidR="009E002F" w:rsidRPr="009A69A3">
        <w:rPr>
          <w:rFonts w:ascii="Times New Roman" w:hAnsi="Times New Roman" w:cs="Times New Roman"/>
        </w:rPr>
        <w:t xml:space="preserve"> πρόταση</w:t>
      </w:r>
      <w:r w:rsidR="00C0756E" w:rsidRPr="009A69A3">
        <w:rPr>
          <w:rFonts w:ascii="Times New Roman" w:hAnsi="Times New Roman" w:cs="Times New Roman"/>
        </w:rPr>
        <w:t>ς</w:t>
      </w:r>
      <w:r w:rsidR="009E002F" w:rsidRPr="009A69A3">
        <w:rPr>
          <w:rFonts w:ascii="Times New Roman" w:hAnsi="Times New Roman" w:cs="Times New Roman"/>
        </w:rPr>
        <w:t xml:space="preserve"> δυσπιστίας</w:t>
      </w:r>
      <w:r w:rsidR="00C0756E" w:rsidRPr="009A69A3">
        <w:rPr>
          <w:rFonts w:ascii="Times New Roman" w:hAnsi="Times New Roman" w:cs="Times New Roman"/>
        </w:rPr>
        <w:t xml:space="preserve">, είναι </w:t>
      </w:r>
      <w:r w:rsidR="005F1B45" w:rsidRPr="009A69A3">
        <w:rPr>
          <w:rFonts w:ascii="Times New Roman" w:hAnsi="Times New Roman" w:cs="Times New Roman"/>
        </w:rPr>
        <w:t>έ</w:t>
      </w:r>
      <w:r w:rsidR="00C0756E" w:rsidRPr="009A69A3">
        <w:rPr>
          <w:rFonts w:ascii="Times New Roman" w:hAnsi="Times New Roman" w:cs="Times New Roman"/>
        </w:rPr>
        <w:t>να ε</w:t>
      </w:r>
      <w:r w:rsidR="005F1B45" w:rsidRPr="009A69A3">
        <w:rPr>
          <w:rFonts w:ascii="Times New Roman" w:hAnsi="Times New Roman" w:cs="Times New Roman"/>
        </w:rPr>
        <w:t>νδεχόμενο</w:t>
      </w:r>
      <w:r w:rsidR="00C0756E" w:rsidRPr="009A69A3">
        <w:rPr>
          <w:rFonts w:ascii="Times New Roman" w:hAnsi="Times New Roman" w:cs="Times New Roman"/>
        </w:rPr>
        <w:t xml:space="preserve"> που αξίζει </w:t>
      </w:r>
      <w:r w:rsidR="009E002F" w:rsidRPr="009A69A3">
        <w:rPr>
          <w:rFonts w:ascii="Times New Roman" w:hAnsi="Times New Roman" w:cs="Times New Roman"/>
        </w:rPr>
        <w:t xml:space="preserve"> </w:t>
      </w:r>
      <w:r w:rsidR="005F1B45" w:rsidRPr="009A69A3">
        <w:rPr>
          <w:rFonts w:ascii="Times New Roman" w:hAnsi="Times New Roman" w:cs="Times New Roman"/>
        </w:rPr>
        <w:t>να συζητηθεί. Προτείνεται</w:t>
      </w:r>
      <w:r w:rsidR="009E002F" w:rsidRPr="009A69A3">
        <w:rPr>
          <w:rFonts w:ascii="Times New Roman" w:hAnsi="Times New Roman" w:cs="Times New Roman"/>
        </w:rPr>
        <w:t>:</w:t>
      </w:r>
    </w:p>
    <w:p w14:paraId="7DEAA8E9" w14:textId="3E8F4E50" w:rsidR="00F61993" w:rsidRPr="009A69A3" w:rsidRDefault="009E002F" w:rsidP="009A69A3">
      <w:pPr>
        <w:pStyle w:val="a6"/>
        <w:numPr>
          <w:ilvl w:val="0"/>
          <w:numId w:val="8"/>
        </w:numPr>
        <w:spacing w:line="360" w:lineRule="auto"/>
        <w:jc w:val="both"/>
        <w:rPr>
          <w:rFonts w:ascii="Times New Roman" w:hAnsi="Times New Roman" w:cs="Times New Roman"/>
        </w:rPr>
      </w:pPr>
      <w:r w:rsidRPr="009A69A3">
        <w:rPr>
          <w:rFonts w:ascii="Times New Roman" w:hAnsi="Times New Roman" w:cs="Times New Roman"/>
        </w:rPr>
        <w:t>Τροποποίηση του άρθρο 84 παρ. 3 «</w:t>
      </w:r>
      <w:proofErr w:type="spellStart"/>
      <w:r w:rsidRPr="009A69A3">
        <w:rPr>
          <w:rFonts w:ascii="Times New Roman" w:hAnsi="Times New Roman" w:cs="Times New Roman"/>
        </w:rPr>
        <w:t>Kατ</w:t>
      </w:r>
      <w:proofErr w:type="spellEnd"/>
      <w:r w:rsidRPr="009A69A3">
        <w:rPr>
          <w:rFonts w:ascii="Times New Roman" w:hAnsi="Times New Roman" w:cs="Times New Roman"/>
        </w:rPr>
        <w:t xml:space="preserve">’ εξαίρεση μπορεί να υποβληθεί πρόταση δυσπιστίας και πριν από την πάροδο εξαμήνου, αν είναι υπογραμμένη από την </w:t>
      </w:r>
      <w:r w:rsidRPr="009A69A3">
        <w:rPr>
          <w:rFonts w:ascii="Times New Roman" w:hAnsi="Times New Roman" w:cs="Times New Roman"/>
        </w:rPr>
        <w:lastRenderedPageBreak/>
        <w:t xml:space="preserve">πλειοψηφία του όλου αριθμού των βουλευτών </w:t>
      </w:r>
      <w:r w:rsidRPr="009A69A3">
        <w:rPr>
          <w:rFonts w:ascii="Times New Roman" w:hAnsi="Times New Roman" w:cs="Times New Roman"/>
          <w:b/>
          <w:bCs/>
          <w:i/>
          <w:iCs/>
        </w:rPr>
        <w:t>ή αν με αυτή προτείνεται η ανάδειξη νέου Πρωθυπουργού</w:t>
      </w:r>
      <w:r w:rsidRPr="009A69A3">
        <w:rPr>
          <w:rFonts w:ascii="Times New Roman" w:hAnsi="Times New Roman" w:cs="Times New Roman"/>
        </w:rPr>
        <w:t>»</w:t>
      </w:r>
      <w:r w:rsidR="00F61993" w:rsidRPr="009A69A3">
        <w:rPr>
          <w:rFonts w:ascii="Times New Roman" w:hAnsi="Times New Roman" w:cs="Times New Roman"/>
        </w:rPr>
        <w:t xml:space="preserve">. </w:t>
      </w:r>
    </w:p>
    <w:p w14:paraId="4F7CF199" w14:textId="60386AF5" w:rsidR="00476C37" w:rsidRPr="009A69A3" w:rsidRDefault="008F69EA" w:rsidP="009A69A3">
      <w:pPr>
        <w:spacing w:line="360" w:lineRule="auto"/>
        <w:jc w:val="both"/>
        <w:rPr>
          <w:rFonts w:ascii="Times New Roman" w:hAnsi="Times New Roman" w:cs="Times New Roman"/>
        </w:rPr>
      </w:pPr>
      <w:r w:rsidRPr="009A69A3">
        <w:rPr>
          <w:rFonts w:ascii="Times New Roman" w:hAnsi="Times New Roman" w:cs="Times New Roman"/>
        </w:rPr>
        <w:t>Οι π</w:t>
      </w:r>
      <w:r w:rsidR="000E666F" w:rsidRPr="009A69A3">
        <w:rPr>
          <w:rFonts w:ascii="Times New Roman" w:hAnsi="Times New Roman" w:cs="Times New Roman"/>
        </w:rPr>
        <w:t>αραπάνω</w:t>
      </w:r>
      <w:r w:rsidRPr="009A69A3">
        <w:rPr>
          <w:rFonts w:ascii="Times New Roman" w:hAnsi="Times New Roman" w:cs="Times New Roman"/>
        </w:rPr>
        <w:t xml:space="preserve"> μεταρρυθμίσεις, προφανώς δεν επαρκούν για </w:t>
      </w:r>
      <w:r w:rsidR="00F213CE" w:rsidRPr="009A69A3">
        <w:rPr>
          <w:rFonts w:ascii="Times New Roman" w:hAnsi="Times New Roman" w:cs="Times New Roman"/>
        </w:rPr>
        <w:t>τ</w:t>
      </w:r>
      <w:r w:rsidR="00AD2151" w:rsidRPr="009A69A3">
        <w:rPr>
          <w:rFonts w:ascii="Times New Roman" w:hAnsi="Times New Roman" w:cs="Times New Roman"/>
        </w:rPr>
        <w:t>ον αναγκαίο «εκδημοκρα</w:t>
      </w:r>
      <w:r w:rsidR="00684DD4" w:rsidRPr="009A69A3">
        <w:rPr>
          <w:rFonts w:ascii="Times New Roman" w:hAnsi="Times New Roman" w:cs="Times New Roman"/>
        </w:rPr>
        <w:t>τισμό» της αντιπροσωπευτικής δημοκρατίας. Μπορούν</w:t>
      </w:r>
      <w:r w:rsidR="00FE39BD" w:rsidRPr="009A69A3">
        <w:rPr>
          <w:rFonts w:ascii="Times New Roman" w:hAnsi="Times New Roman" w:cs="Times New Roman"/>
        </w:rPr>
        <w:t>,</w:t>
      </w:r>
      <w:r w:rsidR="00684DD4" w:rsidRPr="009A69A3">
        <w:rPr>
          <w:rFonts w:ascii="Times New Roman" w:hAnsi="Times New Roman" w:cs="Times New Roman"/>
        </w:rPr>
        <w:t xml:space="preserve"> όμως</w:t>
      </w:r>
      <w:r w:rsidR="00024671" w:rsidRPr="009A69A3">
        <w:rPr>
          <w:rFonts w:ascii="Times New Roman" w:hAnsi="Times New Roman" w:cs="Times New Roman"/>
        </w:rPr>
        <w:t>,</w:t>
      </w:r>
      <w:r w:rsidR="00684DD4" w:rsidRPr="009A69A3">
        <w:rPr>
          <w:rFonts w:ascii="Times New Roman" w:hAnsi="Times New Roman" w:cs="Times New Roman"/>
        </w:rPr>
        <w:t xml:space="preserve"> να αποτ</w:t>
      </w:r>
      <w:r w:rsidR="00A07CE3" w:rsidRPr="009A69A3">
        <w:rPr>
          <w:rFonts w:ascii="Times New Roman" w:hAnsi="Times New Roman" w:cs="Times New Roman"/>
        </w:rPr>
        <w:t xml:space="preserve">ελέσουν βασικά στοιχεία ενός </w:t>
      </w:r>
      <w:r w:rsidR="007256DA" w:rsidRPr="009A69A3">
        <w:rPr>
          <w:rFonts w:ascii="Times New Roman" w:hAnsi="Times New Roman" w:cs="Times New Roman"/>
        </w:rPr>
        <w:t xml:space="preserve">συνταγματικού </w:t>
      </w:r>
      <w:r w:rsidR="00A07CE3" w:rsidRPr="009A69A3">
        <w:rPr>
          <w:rFonts w:ascii="Times New Roman" w:hAnsi="Times New Roman" w:cs="Times New Roman"/>
        </w:rPr>
        <w:t>σχεδίου που θα αναχαιτ</w:t>
      </w:r>
      <w:r w:rsidR="00AD4F45" w:rsidRPr="009A69A3">
        <w:rPr>
          <w:rFonts w:ascii="Times New Roman" w:hAnsi="Times New Roman" w:cs="Times New Roman"/>
        </w:rPr>
        <w:t>ίσει τ</w:t>
      </w:r>
      <w:r w:rsidR="007256DA" w:rsidRPr="009A69A3">
        <w:rPr>
          <w:rFonts w:ascii="Times New Roman" w:hAnsi="Times New Roman" w:cs="Times New Roman"/>
        </w:rPr>
        <w:t>ην απαξίωσή της</w:t>
      </w:r>
      <w:r w:rsidR="00653532" w:rsidRPr="009A69A3">
        <w:rPr>
          <w:rFonts w:ascii="Times New Roman" w:hAnsi="Times New Roman" w:cs="Times New Roman"/>
        </w:rPr>
        <w:t xml:space="preserve"> και </w:t>
      </w:r>
      <w:r w:rsidR="007256DA" w:rsidRPr="009A69A3">
        <w:rPr>
          <w:rFonts w:ascii="Times New Roman" w:hAnsi="Times New Roman" w:cs="Times New Roman"/>
        </w:rPr>
        <w:t xml:space="preserve">θα </w:t>
      </w:r>
      <w:r w:rsidR="000C386A" w:rsidRPr="009A69A3">
        <w:rPr>
          <w:rFonts w:ascii="Times New Roman" w:hAnsi="Times New Roman" w:cs="Times New Roman"/>
        </w:rPr>
        <w:t>αποδώσει σύγχρονο νόημα στην πολιτική αυτονομία.</w:t>
      </w:r>
    </w:p>
    <w:sectPr w:rsidR="00476C37" w:rsidRPr="009A69A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EBC4D" w14:textId="77777777" w:rsidR="00A86F32" w:rsidRDefault="00A86F32" w:rsidP="00520B23">
      <w:pPr>
        <w:spacing w:after="0" w:line="240" w:lineRule="auto"/>
      </w:pPr>
      <w:r>
        <w:separator/>
      </w:r>
    </w:p>
  </w:endnote>
  <w:endnote w:type="continuationSeparator" w:id="0">
    <w:p w14:paraId="2D465103" w14:textId="77777777" w:rsidR="00A86F32" w:rsidRDefault="00A86F32" w:rsidP="00520B23">
      <w:pPr>
        <w:spacing w:after="0" w:line="240" w:lineRule="auto"/>
      </w:pPr>
      <w:r>
        <w:continuationSeparator/>
      </w:r>
    </w:p>
  </w:endnote>
  <w:endnote w:type="continuationNotice" w:id="1">
    <w:p w14:paraId="4B334972" w14:textId="77777777" w:rsidR="00A86F32" w:rsidRDefault="00A86F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BC20A" w14:textId="77777777" w:rsidR="00A86F32" w:rsidRDefault="00A86F32" w:rsidP="00520B23">
      <w:pPr>
        <w:spacing w:after="0" w:line="240" w:lineRule="auto"/>
      </w:pPr>
      <w:r>
        <w:separator/>
      </w:r>
    </w:p>
  </w:footnote>
  <w:footnote w:type="continuationSeparator" w:id="0">
    <w:p w14:paraId="3D455D5D" w14:textId="77777777" w:rsidR="00A86F32" w:rsidRDefault="00A86F32" w:rsidP="00520B23">
      <w:pPr>
        <w:spacing w:after="0" w:line="240" w:lineRule="auto"/>
      </w:pPr>
      <w:r>
        <w:continuationSeparator/>
      </w:r>
    </w:p>
  </w:footnote>
  <w:footnote w:type="continuationNotice" w:id="1">
    <w:p w14:paraId="1E7C3C57" w14:textId="77777777" w:rsidR="00A86F32" w:rsidRDefault="00A86F32">
      <w:pPr>
        <w:spacing w:after="0" w:line="240" w:lineRule="auto"/>
      </w:pPr>
    </w:p>
  </w:footnote>
  <w:footnote w:id="2">
    <w:p w14:paraId="348B7E9E" w14:textId="31CD19C0" w:rsidR="00520B23" w:rsidRPr="009A69A3" w:rsidRDefault="00520B23"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264FE0" w:rsidRPr="009A69A3">
        <w:rPr>
          <w:rFonts w:ascii="Times New Roman" w:hAnsi="Times New Roman" w:cs="Times New Roman"/>
        </w:rPr>
        <w:t>Για παράδειγμα,</w:t>
      </w:r>
      <w:r w:rsidR="007A69A7" w:rsidRPr="009A69A3">
        <w:rPr>
          <w:rFonts w:ascii="Times New Roman" w:hAnsi="Times New Roman" w:cs="Times New Roman"/>
        </w:rPr>
        <w:t xml:space="preserve"> έχει αποτελέσει μοχλό ανασυγκρότησης της κυβερνητικής πλειοψηφίας</w:t>
      </w:r>
      <w:r w:rsidR="00264FE0" w:rsidRPr="009A69A3">
        <w:rPr>
          <w:rFonts w:ascii="Times New Roman" w:hAnsi="Times New Roman" w:cs="Times New Roman"/>
        </w:rPr>
        <w:t>, μ</w:t>
      </w:r>
      <w:r w:rsidRPr="009A69A3">
        <w:rPr>
          <w:rFonts w:ascii="Times New Roman" w:hAnsi="Times New Roman" w:cs="Times New Roman"/>
        </w:rPr>
        <w:t xml:space="preserve">ε πιο χαρακτηριστικό παράδειγμα αυτό της αναθεώρησης του 1986, </w:t>
      </w:r>
      <w:r w:rsidR="00B21AF2" w:rsidRPr="009A69A3">
        <w:rPr>
          <w:rFonts w:ascii="Times New Roman" w:hAnsi="Times New Roman" w:cs="Times New Roman"/>
        </w:rPr>
        <w:t xml:space="preserve">βλ. </w:t>
      </w:r>
      <w:r w:rsidR="00F765B5" w:rsidRPr="009A69A3">
        <w:rPr>
          <w:rFonts w:ascii="Times New Roman" w:hAnsi="Times New Roman" w:cs="Times New Roman"/>
        </w:rPr>
        <w:t xml:space="preserve">Α. </w:t>
      </w:r>
      <w:proofErr w:type="spellStart"/>
      <w:r w:rsidR="00F765B5" w:rsidRPr="009A69A3">
        <w:rPr>
          <w:rFonts w:ascii="Times New Roman" w:hAnsi="Times New Roman" w:cs="Times New Roman"/>
        </w:rPr>
        <w:t>Μανιτάκης</w:t>
      </w:r>
      <w:proofErr w:type="spellEnd"/>
      <w:r w:rsidR="00F765B5" w:rsidRPr="009A69A3">
        <w:rPr>
          <w:rFonts w:ascii="Times New Roman" w:hAnsi="Times New Roman" w:cs="Times New Roman"/>
        </w:rPr>
        <w:t xml:space="preserve"> , «Η εύκολη αναθεώρηση δυσεφάρμοστων υπερεξουσιών», </w:t>
      </w:r>
      <w:r w:rsidR="00F765B5" w:rsidRPr="009A69A3">
        <w:rPr>
          <w:rFonts w:ascii="Times New Roman" w:hAnsi="Times New Roman" w:cs="Times New Roman"/>
          <w:i/>
          <w:iCs/>
        </w:rPr>
        <w:t>Αρμενόπουλος,</w:t>
      </w:r>
      <w:r w:rsidR="00F765B5" w:rsidRPr="009A69A3">
        <w:rPr>
          <w:rFonts w:ascii="Times New Roman" w:hAnsi="Times New Roman" w:cs="Times New Roman"/>
        </w:rPr>
        <w:t xml:space="preserve"> 1986, σ. 565 </w:t>
      </w:r>
      <w:proofErr w:type="spellStart"/>
      <w:r w:rsidR="00F765B5" w:rsidRPr="009A69A3">
        <w:rPr>
          <w:rFonts w:ascii="Times New Roman" w:hAnsi="Times New Roman" w:cs="Times New Roman"/>
        </w:rPr>
        <w:t>επ</w:t>
      </w:r>
      <w:proofErr w:type="spellEnd"/>
      <w:r w:rsidR="00F765B5" w:rsidRPr="009A69A3">
        <w:rPr>
          <w:rFonts w:ascii="Times New Roman" w:hAnsi="Times New Roman" w:cs="Times New Roman"/>
        </w:rPr>
        <w:t>.</w:t>
      </w:r>
    </w:p>
  </w:footnote>
  <w:footnote w:id="3">
    <w:p w14:paraId="1C9E581E" w14:textId="17B17051" w:rsidR="00B265D5" w:rsidRPr="009A69A3" w:rsidRDefault="00B265D5"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Pr="009A69A3">
        <w:rPr>
          <w:rFonts w:ascii="Times New Roman" w:hAnsi="Times New Roman" w:cs="Times New Roman"/>
        </w:rPr>
        <w:t>Στις 28/11/ 20</w:t>
      </w:r>
      <w:r w:rsidR="005C0B3C" w:rsidRPr="009A69A3">
        <w:rPr>
          <w:rFonts w:ascii="Times New Roman" w:hAnsi="Times New Roman" w:cs="Times New Roman"/>
        </w:rPr>
        <w:t xml:space="preserve">24 συμπληρώθηκε πενταετία από την δημοσίευση </w:t>
      </w:r>
      <w:r w:rsidRPr="009A69A3">
        <w:rPr>
          <w:rFonts w:ascii="Times New Roman" w:hAnsi="Times New Roman" w:cs="Times New Roman"/>
        </w:rPr>
        <w:t>το</w:t>
      </w:r>
      <w:r w:rsidR="005C0B3C" w:rsidRPr="009A69A3">
        <w:rPr>
          <w:rFonts w:ascii="Times New Roman" w:hAnsi="Times New Roman" w:cs="Times New Roman"/>
        </w:rPr>
        <w:t>υ</w:t>
      </w:r>
      <w:r w:rsidRPr="009A69A3">
        <w:rPr>
          <w:rFonts w:ascii="Times New Roman" w:hAnsi="Times New Roman" w:cs="Times New Roman"/>
        </w:rPr>
        <w:t xml:space="preserve"> ψ</w:t>
      </w:r>
      <w:r w:rsidR="005C0B3C" w:rsidRPr="009A69A3">
        <w:rPr>
          <w:rFonts w:ascii="Times New Roman" w:hAnsi="Times New Roman" w:cs="Times New Roman"/>
        </w:rPr>
        <w:t>ηφίσματος</w:t>
      </w:r>
      <w:r w:rsidRPr="009A69A3">
        <w:rPr>
          <w:rFonts w:ascii="Times New Roman" w:hAnsi="Times New Roman" w:cs="Times New Roman"/>
        </w:rPr>
        <w:t xml:space="preserve"> της Θ΄ Αναθεωρητικής Βουλής</w:t>
      </w:r>
      <w:r w:rsidR="003C6A1B" w:rsidRPr="009A69A3">
        <w:rPr>
          <w:rFonts w:ascii="Times New Roman" w:hAnsi="Times New Roman" w:cs="Times New Roman"/>
        </w:rPr>
        <w:t>,</w:t>
      </w:r>
      <w:r w:rsidRPr="009A69A3">
        <w:rPr>
          <w:rFonts w:ascii="Times New Roman" w:hAnsi="Times New Roman" w:cs="Times New Roman"/>
        </w:rPr>
        <w:t xml:space="preserve"> με το οποίο τέθηκε σε ισχύ η τελευταία αναθεώρηση του Συντάγματος</w:t>
      </w:r>
      <w:r w:rsidR="00980436" w:rsidRPr="009A69A3">
        <w:rPr>
          <w:rFonts w:ascii="Times New Roman" w:hAnsi="Times New Roman" w:cs="Times New Roman"/>
        </w:rPr>
        <w:t xml:space="preserve"> και </w:t>
      </w:r>
      <w:r w:rsidR="00EB4C9A" w:rsidRPr="009A69A3">
        <w:rPr>
          <w:rFonts w:ascii="Times New Roman" w:hAnsi="Times New Roman" w:cs="Times New Roman"/>
        </w:rPr>
        <w:t xml:space="preserve">εξέπνευσε η </w:t>
      </w:r>
      <w:r w:rsidR="004711DD" w:rsidRPr="009A69A3">
        <w:rPr>
          <w:rFonts w:ascii="Times New Roman" w:hAnsi="Times New Roman" w:cs="Times New Roman"/>
        </w:rPr>
        <w:t>προβλεπόμενη</w:t>
      </w:r>
      <w:r w:rsidR="00EB4C9A" w:rsidRPr="009A69A3">
        <w:rPr>
          <w:rFonts w:ascii="Times New Roman" w:hAnsi="Times New Roman" w:cs="Times New Roman"/>
        </w:rPr>
        <w:t xml:space="preserve"> από το άρθρο 110 παρ. 5 Συντ. προθεσμία</w:t>
      </w:r>
      <w:r w:rsidRPr="009A69A3">
        <w:rPr>
          <w:rFonts w:ascii="Times New Roman" w:hAnsi="Times New Roman" w:cs="Times New Roman"/>
        </w:rPr>
        <w:t>.</w:t>
      </w:r>
    </w:p>
  </w:footnote>
  <w:footnote w:id="4">
    <w:p w14:paraId="30B1EE59" w14:textId="77777777" w:rsidR="004E0BAC" w:rsidRPr="009A69A3" w:rsidRDefault="004E0BAC"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Pr="009A69A3">
        <w:rPr>
          <w:rFonts w:ascii="Times New Roman" w:hAnsi="Times New Roman" w:cs="Times New Roman"/>
        </w:rPr>
        <w:t xml:space="preserve">Α. </w:t>
      </w:r>
      <w:proofErr w:type="spellStart"/>
      <w:r w:rsidRPr="009A69A3">
        <w:rPr>
          <w:rFonts w:ascii="Times New Roman" w:hAnsi="Times New Roman" w:cs="Times New Roman"/>
        </w:rPr>
        <w:t>Καϊδατζής</w:t>
      </w:r>
      <w:proofErr w:type="spellEnd"/>
      <w:r w:rsidRPr="009A69A3">
        <w:rPr>
          <w:rFonts w:ascii="Times New Roman" w:hAnsi="Times New Roman" w:cs="Times New Roman"/>
        </w:rPr>
        <w:t xml:space="preserve">, «Γιατί δεν πρέπει να ξεκινήσει αναθεώρηση του Συντάγματος», </w:t>
      </w:r>
      <w:hyperlink r:id="rId1" w:history="1">
        <w:r w:rsidRPr="009A69A3">
          <w:rPr>
            <w:rStyle w:val="-"/>
            <w:rFonts w:ascii="Times New Roman" w:hAnsi="Times New Roman" w:cs="Times New Roman"/>
          </w:rPr>
          <w:t>https://nomarchia.gr/%ce%b3%ce%b9%ce%b1%cf%84%ce%af-%ce%b4%ce%b5%ce%bd-%cf%80%cf%81%ce%ad%cf%80%ce%b5%ce%b9-%ce%bd%ce%b1-%ce%be%ce%b5%ce%ba%ce%b9%ce%bd%ce%ae%cf%83%ce%b5%ce%b9-%ce%b1%ce%bd%ce%b1%ce%b8%ce%b5%cf%8e%cf%81/</w:t>
        </w:r>
      </w:hyperlink>
    </w:p>
  </w:footnote>
  <w:footnote w:id="5">
    <w:p w14:paraId="0DEEE237" w14:textId="3C57D88C" w:rsidR="00C33F83" w:rsidRPr="009A69A3" w:rsidRDefault="00C33F83"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Pr="009A69A3">
        <w:rPr>
          <w:rFonts w:ascii="Times New Roman" w:hAnsi="Times New Roman" w:cs="Times New Roman"/>
        </w:rPr>
        <w:t>Για παρακμή του Κοινοβουλίου</w:t>
      </w:r>
      <w:r w:rsidR="00525E17" w:rsidRPr="009A69A3">
        <w:rPr>
          <w:rFonts w:ascii="Times New Roman" w:hAnsi="Times New Roman" w:cs="Times New Roman"/>
        </w:rPr>
        <w:t xml:space="preserve"> έκανε</w:t>
      </w:r>
      <w:r w:rsidR="00E005A3" w:rsidRPr="009A69A3">
        <w:rPr>
          <w:rFonts w:ascii="Times New Roman" w:hAnsi="Times New Roman" w:cs="Times New Roman"/>
        </w:rPr>
        <w:t xml:space="preserve"> τότε</w:t>
      </w:r>
      <w:r w:rsidR="00525E17" w:rsidRPr="009A69A3">
        <w:rPr>
          <w:rFonts w:ascii="Times New Roman" w:hAnsi="Times New Roman" w:cs="Times New Roman"/>
        </w:rPr>
        <w:t xml:space="preserve"> λόγο ο </w:t>
      </w:r>
      <w:r w:rsidR="00AE1513" w:rsidRPr="009A69A3">
        <w:rPr>
          <w:rFonts w:ascii="Times New Roman" w:hAnsi="Times New Roman" w:cs="Times New Roman"/>
          <w:lang w:val="en-US"/>
        </w:rPr>
        <w:t>J</w:t>
      </w:r>
      <w:r w:rsidR="00AE1513" w:rsidRPr="009A69A3">
        <w:rPr>
          <w:rFonts w:ascii="Times New Roman" w:hAnsi="Times New Roman" w:cs="Times New Roman"/>
        </w:rPr>
        <w:t xml:space="preserve">. </w:t>
      </w:r>
      <w:proofErr w:type="spellStart"/>
      <w:r w:rsidR="00525E17" w:rsidRPr="009A69A3">
        <w:rPr>
          <w:rFonts w:ascii="Times New Roman" w:hAnsi="Times New Roman" w:cs="Times New Roman"/>
        </w:rPr>
        <w:t>Bryce</w:t>
      </w:r>
      <w:proofErr w:type="spellEnd"/>
      <w:r w:rsidR="00525E17" w:rsidRPr="009A69A3">
        <w:rPr>
          <w:rFonts w:ascii="Times New Roman" w:hAnsi="Times New Roman" w:cs="Times New Roman"/>
        </w:rPr>
        <w:t>, </w:t>
      </w:r>
      <w:proofErr w:type="spellStart"/>
      <w:r w:rsidR="00525E17" w:rsidRPr="009A69A3">
        <w:rPr>
          <w:rFonts w:ascii="Times New Roman" w:hAnsi="Times New Roman" w:cs="Times New Roman"/>
          <w:i/>
          <w:iCs/>
        </w:rPr>
        <w:t>Modern</w:t>
      </w:r>
      <w:proofErr w:type="spellEnd"/>
      <w:r w:rsidR="00525E17" w:rsidRPr="009A69A3">
        <w:rPr>
          <w:rFonts w:ascii="Times New Roman" w:hAnsi="Times New Roman" w:cs="Times New Roman"/>
          <w:i/>
          <w:iCs/>
        </w:rPr>
        <w:t xml:space="preserve"> </w:t>
      </w:r>
      <w:proofErr w:type="spellStart"/>
      <w:r w:rsidR="00525E17" w:rsidRPr="009A69A3">
        <w:rPr>
          <w:rFonts w:ascii="Times New Roman" w:hAnsi="Times New Roman" w:cs="Times New Roman"/>
          <w:i/>
          <w:iCs/>
        </w:rPr>
        <w:t>Democracies</w:t>
      </w:r>
      <w:proofErr w:type="spellEnd"/>
      <w:r w:rsidR="00525E17" w:rsidRPr="009A69A3">
        <w:rPr>
          <w:rFonts w:ascii="Times New Roman" w:hAnsi="Times New Roman" w:cs="Times New Roman"/>
        </w:rPr>
        <w:t xml:space="preserve">, </w:t>
      </w:r>
      <w:proofErr w:type="spellStart"/>
      <w:r w:rsidR="00525E17" w:rsidRPr="009A69A3">
        <w:rPr>
          <w:rFonts w:ascii="Times New Roman" w:hAnsi="Times New Roman" w:cs="Times New Roman"/>
        </w:rPr>
        <w:t>Lond</w:t>
      </w:r>
      <w:proofErr w:type="spellEnd"/>
      <w:r w:rsidR="00AE1513" w:rsidRPr="009A69A3">
        <w:rPr>
          <w:rFonts w:ascii="Times New Roman" w:hAnsi="Times New Roman" w:cs="Times New Roman"/>
          <w:lang w:val="en-US"/>
        </w:rPr>
        <w:t>on</w:t>
      </w:r>
      <w:r w:rsidR="00525E17" w:rsidRPr="009A69A3">
        <w:rPr>
          <w:rFonts w:ascii="Times New Roman" w:hAnsi="Times New Roman" w:cs="Times New Roman"/>
        </w:rPr>
        <w:t xml:space="preserve">, </w:t>
      </w:r>
      <w:proofErr w:type="spellStart"/>
      <w:r w:rsidR="00525E17" w:rsidRPr="009A69A3">
        <w:rPr>
          <w:rFonts w:ascii="Times New Roman" w:hAnsi="Times New Roman" w:cs="Times New Roman"/>
        </w:rPr>
        <w:t>Macmillan</w:t>
      </w:r>
      <w:proofErr w:type="spellEnd"/>
      <w:r w:rsidR="00525E17" w:rsidRPr="009A69A3">
        <w:rPr>
          <w:rFonts w:ascii="Times New Roman" w:hAnsi="Times New Roman" w:cs="Times New Roman"/>
        </w:rPr>
        <w:t xml:space="preserve">, </w:t>
      </w:r>
      <w:r w:rsidR="00AE1513" w:rsidRPr="009A69A3">
        <w:rPr>
          <w:rFonts w:ascii="Times New Roman" w:hAnsi="Times New Roman" w:cs="Times New Roman"/>
          <w:lang w:val="en-US"/>
        </w:rPr>
        <w:t>vol</w:t>
      </w:r>
      <w:r w:rsidR="00B1013D" w:rsidRPr="009A69A3">
        <w:rPr>
          <w:rFonts w:ascii="Times New Roman" w:hAnsi="Times New Roman" w:cs="Times New Roman"/>
        </w:rPr>
        <w:t>.</w:t>
      </w:r>
      <w:r w:rsidR="00AE1513" w:rsidRPr="009A69A3">
        <w:rPr>
          <w:rFonts w:ascii="Times New Roman" w:hAnsi="Times New Roman" w:cs="Times New Roman"/>
        </w:rPr>
        <w:t xml:space="preserve"> </w:t>
      </w:r>
      <w:r w:rsidR="00AE1513" w:rsidRPr="009A69A3">
        <w:rPr>
          <w:rFonts w:ascii="Times New Roman" w:hAnsi="Times New Roman" w:cs="Times New Roman"/>
          <w:lang w:val="en-US"/>
        </w:rPr>
        <w:t>II</w:t>
      </w:r>
      <w:r w:rsidR="00AE1513" w:rsidRPr="009A69A3">
        <w:rPr>
          <w:rFonts w:ascii="Times New Roman" w:hAnsi="Times New Roman" w:cs="Times New Roman"/>
        </w:rPr>
        <w:t xml:space="preserve">, </w:t>
      </w:r>
      <w:r w:rsidR="00525E17" w:rsidRPr="009A69A3">
        <w:rPr>
          <w:rFonts w:ascii="Times New Roman" w:hAnsi="Times New Roman" w:cs="Times New Roman"/>
        </w:rPr>
        <w:t>1921,</w:t>
      </w:r>
      <w:r w:rsidR="00265DE6" w:rsidRPr="009A69A3">
        <w:rPr>
          <w:rFonts w:ascii="Times New Roman" w:hAnsi="Times New Roman" w:cs="Times New Roman"/>
        </w:rPr>
        <w:t xml:space="preserve"> σ. 217 </w:t>
      </w:r>
      <w:proofErr w:type="spellStart"/>
      <w:r w:rsidR="00265DE6" w:rsidRPr="009A69A3">
        <w:rPr>
          <w:rFonts w:ascii="Times New Roman" w:hAnsi="Times New Roman" w:cs="Times New Roman"/>
        </w:rPr>
        <w:t>επ</w:t>
      </w:r>
      <w:proofErr w:type="spellEnd"/>
      <w:r w:rsidR="00265DE6" w:rsidRPr="009A69A3">
        <w:rPr>
          <w:rFonts w:ascii="Times New Roman" w:hAnsi="Times New Roman" w:cs="Times New Roman"/>
        </w:rPr>
        <w:t xml:space="preserve">., διαθέσιμο σε ελεύθερη πρόσβαση στο </w:t>
      </w:r>
      <w:hyperlink r:id="rId2" w:history="1">
        <w:r w:rsidR="00265DE6" w:rsidRPr="009A69A3">
          <w:rPr>
            <w:rStyle w:val="-"/>
            <w:rFonts w:ascii="Times New Roman" w:hAnsi="Times New Roman" w:cs="Times New Roman"/>
          </w:rPr>
          <w:t>http://oll.libertyfund.org/title/2090</w:t>
        </w:r>
      </w:hyperlink>
      <w:r w:rsidR="00265DE6" w:rsidRPr="009A69A3">
        <w:rPr>
          <w:rFonts w:ascii="Times New Roman" w:hAnsi="Times New Roman" w:cs="Times New Roman"/>
        </w:rPr>
        <w:t xml:space="preserve"> </w:t>
      </w:r>
    </w:p>
  </w:footnote>
  <w:footnote w:id="6">
    <w:p w14:paraId="61604FCA" w14:textId="44EAFB74" w:rsidR="00741C06" w:rsidRPr="009A69A3" w:rsidRDefault="00741C06"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372E01" w:rsidRPr="009A69A3">
        <w:rPr>
          <w:rFonts w:ascii="Times New Roman" w:hAnsi="Times New Roman" w:cs="Times New Roman"/>
        </w:rPr>
        <w:t xml:space="preserve">Χαρακτηριστική είναι η </w:t>
      </w:r>
      <w:r w:rsidR="00155D26" w:rsidRPr="009A69A3">
        <w:rPr>
          <w:rFonts w:ascii="Times New Roman" w:hAnsi="Times New Roman" w:cs="Times New Roman"/>
        </w:rPr>
        <w:t xml:space="preserve">σχετική </w:t>
      </w:r>
      <w:r w:rsidR="00870289" w:rsidRPr="009A69A3">
        <w:rPr>
          <w:rFonts w:ascii="Times New Roman" w:hAnsi="Times New Roman" w:cs="Times New Roman"/>
        </w:rPr>
        <w:t>γαλλική βιβλιογραφία</w:t>
      </w:r>
      <w:r w:rsidR="00155D26" w:rsidRPr="009A69A3">
        <w:rPr>
          <w:rFonts w:ascii="Times New Roman" w:hAnsi="Times New Roman" w:cs="Times New Roman"/>
        </w:rPr>
        <w:t xml:space="preserve">, </w:t>
      </w:r>
      <w:r w:rsidR="00155D26" w:rsidRPr="009A69A3">
        <w:rPr>
          <w:rFonts w:ascii="Times New Roman" w:hAnsi="Times New Roman" w:cs="Times New Roman"/>
          <w:lang w:val="fr-FR"/>
        </w:rPr>
        <w:t>A</w:t>
      </w:r>
      <w:r w:rsidR="005D6B07" w:rsidRPr="009A69A3">
        <w:rPr>
          <w:rFonts w:ascii="Times New Roman" w:hAnsi="Times New Roman" w:cs="Times New Roman"/>
        </w:rPr>
        <w:t>.</w:t>
      </w:r>
      <w:r w:rsidR="00155D26" w:rsidRPr="009A69A3">
        <w:rPr>
          <w:rFonts w:ascii="Times New Roman" w:hAnsi="Times New Roman" w:cs="Times New Roman"/>
        </w:rPr>
        <w:t xml:space="preserve"> </w:t>
      </w:r>
      <w:r w:rsidR="00155D26" w:rsidRPr="009A69A3">
        <w:rPr>
          <w:rFonts w:ascii="Times New Roman" w:hAnsi="Times New Roman" w:cs="Times New Roman"/>
          <w:lang w:val="fr-FR"/>
        </w:rPr>
        <w:t>Chandernagor</w:t>
      </w:r>
      <w:r w:rsidR="00155D26" w:rsidRPr="009A69A3">
        <w:rPr>
          <w:rFonts w:ascii="Times New Roman" w:hAnsi="Times New Roman" w:cs="Times New Roman"/>
        </w:rPr>
        <w:t>,</w:t>
      </w:r>
      <w:r w:rsidR="00155D26" w:rsidRPr="009A69A3">
        <w:rPr>
          <w:rFonts w:ascii="Times New Roman" w:hAnsi="Times New Roman" w:cs="Times New Roman"/>
          <w:lang w:val="fr-FR"/>
        </w:rPr>
        <w:t> </w:t>
      </w:r>
      <w:r w:rsidR="00155D26" w:rsidRPr="009A69A3">
        <w:rPr>
          <w:rFonts w:ascii="Times New Roman" w:hAnsi="Times New Roman" w:cs="Times New Roman"/>
          <w:i/>
          <w:iCs/>
          <w:lang w:val="fr-FR"/>
        </w:rPr>
        <w:t>Un</w:t>
      </w:r>
      <w:r w:rsidR="00155D26" w:rsidRPr="009A69A3">
        <w:rPr>
          <w:rFonts w:ascii="Times New Roman" w:hAnsi="Times New Roman" w:cs="Times New Roman"/>
          <w:i/>
          <w:iCs/>
        </w:rPr>
        <w:t xml:space="preserve"> </w:t>
      </w:r>
      <w:r w:rsidR="00155D26" w:rsidRPr="009A69A3">
        <w:rPr>
          <w:rFonts w:ascii="Times New Roman" w:hAnsi="Times New Roman" w:cs="Times New Roman"/>
          <w:i/>
          <w:iCs/>
          <w:lang w:val="fr-FR"/>
        </w:rPr>
        <w:t>parlement</w:t>
      </w:r>
      <w:r w:rsidR="00155D26" w:rsidRPr="009A69A3">
        <w:rPr>
          <w:rFonts w:ascii="Times New Roman" w:hAnsi="Times New Roman" w:cs="Times New Roman"/>
          <w:i/>
          <w:iCs/>
        </w:rPr>
        <w:t xml:space="preserve"> </w:t>
      </w:r>
      <w:r w:rsidR="00155D26" w:rsidRPr="009A69A3">
        <w:rPr>
          <w:rFonts w:ascii="Times New Roman" w:hAnsi="Times New Roman" w:cs="Times New Roman"/>
          <w:i/>
          <w:iCs/>
          <w:lang w:val="fr-FR"/>
        </w:rPr>
        <w:t>pour</w:t>
      </w:r>
      <w:r w:rsidR="00155D26" w:rsidRPr="009A69A3">
        <w:rPr>
          <w:rFonts w:ascii="Times New Roman" w:hAnsi="Times New Roman" w:cs="Times New Roman"/>
          <w:i/>
          <w:iCs/>
        </w:rPr>
        <w:t xml:space="preserve"> </w:t>
      </w:r>
      <w:r w:rsidR="00155D26" w:rsidRPr="009A69A3">
        <w:rPr>
          <w:rFonts w:ascii="Times New Roman" w:hAnsi="Times New Roman" w:cs="Times New Roman"/>
          <w:i/>
          <w:iCs/>
          <w:lang w:val="fr-FR"/>
        </w:rPr>
        <w:t>quoi</w:t>
      </w:r>
      <w:r w:rsidR="00155D26" w:rsidRPr="009A69A3">
        <w:rPr>
          <w:rFonts w:ascii="Times New Roman" w:hAnsi="Times New Roman" w:cs="Times New Roman"/>
          <w:i/>
          <w:iCs/>
        </w:rPr>
        <w:t xml:space="preserve"> </w:t>
      </w:r>
      <w:proofErr w:type="gramStart"/>
      <w:r w:rsidR="00155D26" w:rsidRPr="009A69A3">
        <w:rPr>
          <w:rFonts w:ascii="Times New Roman" w:hAnsi="Times New Roman" w:cs="Times New Roman"/>
          <w:i/>
          <w:iCs/>
          <w:lang w:val="fr-FR"/>
        </w:rPr>
        <w:t>faire </w:t>
      </w:r>
      <w:r w:rsidR="00155D26" w:rsidRPr="009A69A3">
        <w:rPr>
          <w:rFonts w:ascii="Times New Roman" w:hAnsi="Times New Roman" w:cs="Times New Roman"/>
          <w:i/>
          <w:iCs/>
        </w:rPr>
        <w:t>?</w:t>
      </w:r>
      <w:r w:rsidR="00155D26" w:rsidRPr="009A69A3">
        <w:rPr>
          <w:rFonts w:ascii="Times New Roman" w:hAnsi="Times New Roman" w:cs="Times New Roman"/>
        </w:rPr>
        <w:t>,</w:t>
      </w:r>
      <w:proofErr w:type="gramEnd"/>
      <w:r w:rsidR="00155D26" w:rsidRPr="009A69A3">
        <w:rPr>
          <w:rFonts w:ascii="Times New Roman" w:hAnsi="Times New Roman" w:cs="Times New Roman"/>
        </w:rPr>
        <w:t xml:space="preserve"> </w:t>
      </w:r>
      <w:r w:rsidR="00D64290" w:rsidRPr="009A69A3">
        <w:rPr>
          <w:rFonts w:ascii="Times New Roman" w:hAnsi="Times New Roman" w:cs="Times New Roman"/>
        </w:rPr>
        <w:t>Παρίσι</w:t>
      </w:r>
      <w:r w:rsidR="005D6B07" w:rsidRPr="009A69A3">
        <w:rPr>
          <w:rFonts w:ascii="Times New Roman" w:hAnsi="Times New Roman" w:cs="Times New Roman"/>
        </w:rPr>
        <w:t xml:space="preserve">, </w:t>
      </w:r>
      <w:r w:rsidR="00155D26" w:rsidRPr="009A69A3">
        <w:rPr>
          <w:rFonts w:ascii="Times New Roman" w:hAnsi="Times New Roman" w:cs="Times New Roman"/>
          <w:lang w:val="fr-FR"/>
        </w:rPr>
        <w:t>Gallimard</w:t>
      </w:r>
      <w:r w:rsidR="00155D26" w:rsidRPr="009A69A3">
        <w:rPr>
          <w:rFonts w:ascii="Times New Roman" w:hAnsi="Times New Roman" w:cs="Times New Roman"/>
        </w:rPr>
        <w:t>, 1967</w:t>
      </w:r>
      <w:r w:rsidR="005D6B07" w:rsidRPr="009A69A3">
        <w:rPr>
          <w:rFonts w:ascii="Times New Roman" w:hAnsi="Times New Roman" w:cs="Times New Roman"/>
        </w:rPr>
        <w:t>,</w:t>
      </w:r>
      <w:r w:rsidR="00155D26" w:rsidRPr="009A69A3">
        <w:rPr>
          <w:rFonts w:ascii="Times New Roman" w:hAnsi="Times New Roman" w:cs="Times New Roman"/>
          <w:lang w:val="fr-FR"/>
        </w:rPr>
        <w:t> P</w:t>
      </w:r>
      <w:r w:rsidR="005D6B07" w:rsidRPr="009A69A3">
        <w:rPr>
          <w:rFonts w:ascii="Times New Roman" w:hAnsi="Times New Roman" w:cs="Times New Roman"/>
        </w:rPr>
        <w:t xml:space="preserve">. </w:t>
      </w:r>
      <w:proofErr w:type="spellStart"/>
      <w:r w:rsidR="00155D26" w:rsidRPr="009A69A3">
        <w:rPr>
          <w:rFonts w:ascii="Times New Roman" w:hAnsi="Times New Roman" w:cs="Times New Roman"/>
          <w:lang w:val="fr-FR"/>
        </w:rPr>
        <w:t>Birnbaum</w:t>
      </w:r>
      <w:proofErr w:type="spellEnd"/>
      <w:r w:rsidR="005D6B07" w:rsidRPr="009A69A3">
        <w:rPr>
          <w:rFonts w:ascii="Times New Roman" w:hAnsi="Times New Roman" w:cs="Times New Roman"/>
        </w:rPr>
        <w:t>/</w:t>
      </w:r>
      <w:r w:rsidR="00155D26" w:rsidRPr="009A69A3">
        <w:rPr>
          <w:rFonts w:ascii="Times New Roman" w:hAnsi="Times New Roman" w:cs="Times New Roman"/>
        </w:rPr>
        <w:t xml:space="preserve"> </w:t>
      </w:r>
      <w:r w:rsidR="00155D26" w:rsidRPr="009A69A3">
        <w:rPr>
          <w:rFonts w:ascii="Times New Roman" w:hAnsi="Times New Roman" w:cs="Times New Roman"/>
          <w:lang w:val="fr-FR"/>
        </w:rPr>
        <w:t>Fr</w:t>
      </w:r>
      <w:r w:rsidR="00D64290" w:rsidRPr="009A69A3">
        <w:rPr>
          <w:rFonts w:ascii="Times New Roman" w:hAnsi="Times New Roman" w:cs="Times New Roman"/>
        </w:rPr>
        <w:t>.</w:t>
      </w:r>
      <w:r w:rsidR="00155D26" w:rsidRPr="009A69A3">
        <w:rPr>
          <w:rFonts w:ascii="Times New Roman" w:hAnsi="Times New Roman" w:cs="Times New Roman"/>
        </w:rPr>
        <w:t xml:space="preserve"> </w:t>
      </w:r>
      <w:r w:rsidR="00155D26" w:rsidRPr="009A69A3">
        <w:rPr>
          <w:rFonts w:ascii="Times New Roman" w:hAnsi="Times New Roman" w:cs="Times New Roman"/>
          <w:lang w:val="fr-FR"/>
        </w:rPr>
        <w:t>Hamon</w:t>
      </w:r>
      <w:r w:rsidR="00D64290" w:rsidRPr="009A69A3">
        <w:rPr>
          <w:rFonts w:ascii="Times New Roman" w:hAnsi="Times New Roman" w:cs="Times New Roman"/>
        </w:rPr>
        <w:t>/</w:t>
      </w:r>
      <w:r w:rsidR="00155D26" w:rsidRPr="009A69A3">
        <w:rPr>
          <w:rFonts w:ascii="Times New Roman" w:hAnsi="Times New Roman" w:cs="Times New Roman"/>
        </w:rPr>
        <w:t xml:space="preserve"> </w:t>
      </w:r>
      <w:r w:rsidR="00155D26" w:rsidRPr="009A69A3">
        <w:rPr>
          <w:rFonts w:ascii="Times New Roman" w:hAnsi="Times New Roman" w:cs="Times New Roman"/>
          <w:lang w:val="fr-FR"/>
        </w:rPr>
        <w:t>M</w:t>
      </w:r>
      <w:r w:rsidR="00D64290" w:rsidRPr="009A69A3">
        <w:rPr>
          <w:rFonts w:ascii="Times New Roman" w:hAnsi="Times New Roman" w:cs="Times New Roman"/>
        </w:rPr>
        <w:t>.</w:t>
      </w:r>
      <w:r w:rsidR="00155D26" w:rsidRPr="009A69A3">
        <w:rPr>
          <w:rFonts w:ascii="Times New Roman" w:hAnsi="Times New Roman" w:cs="Times New Roman"/>
        </w:rPr>
        <w:t xml:space="preserve"> </w:t>
      </w:r>
      <w:r w:rsidR="00155D26" w:rsidRPr="009A69A3">
        <w:rPr>
          <w:rFonts w:ascii="Times New Roman" w:hAnsi="Times New Roman" w:cs="Times New Roman"/>
          <w:lang w:val="fr-FR"/>
        </w:rPr>
        <w:t>Troper</w:t>
      </w:r>
      <w:r w:rsidR="00155D26" w:rsidRPr="009A69A3">
        <w:rPr>
          <w:rFonts w:ascii="Times New Roman" w:hAnsi="Times New Roman" w:cs="Times New Roman"/>
        </w:rPr>
        <w:t>,</w:t>
      </w:r>
      <w:r w:rsidR="00155D26" w:rsidRPr="009A69A3">
        <w:rPr>
          <w:rFonts w:ascii="Times New Roman" w:hAnsi="Times New Roman" w:cs="Times New Roman"/>
          <w:lang w:val="fr-FR"/>
        </w:rPr>
        <w:t> </w:t>
      </w:r>
      <w:r w:rsidR="00155D26" w:rsidRPr="009A69A3">
        <w:rPr>
          <w:rFonts w:ascii="Times New Roman" w:hAnsi="Times New Roman" w:cs="Times New Roman"/>
          <w:i/>
          <w:iCs/>
          <w:lang w:val="fr-FR"/>
        </w:rPr>
        <w:t>R</w:t>
      </w:r>
      <w:r w:rsidR="00155D26" w:rsidRPr="009A69A3">
        <w:rPr>
          <w:rFonts w:ascii="Times New Roman" w:hAnsi="Times New Roman" w:cs="Times New Roman"/>
          <w:i/>
          <w:iCs/>
        </w:rPr>
        <w:t>é</w:t>
      </w:r>
      <w:r w:rsidR="00155D26" w:rsidRPr="009A69A3">
        <w:rPr>
          <w:rFonts w:ascii="Times New Roman" w:hAnsi="Times New Roman" w:cs="Times New Roman"/>
          <w:i/>
          <w:iCs/>
          <w:lang w:val="fr-FR"/>
        </w:rPr>
        <w:t>inventer</w:t>
      </w:r>
      <w:r w:rsidR="00155D26" w:rsidRPr="009A69A3">
        <w:rPr>
          <w:rFonts w:ascii="Times New Roman" w:hAnsi="Times New Roman" w:cs="Times New Roman"/>
          <w:i/>
          <w:iCs/>
        </w:rPr>
        <w:t xml:space="preserve"> </w:t>
      </w:r>
      <w:r w:rsidR="00155D26" w:rsidRPr="009A69A3">
        <w:rPr>
          <w:rFonts w:ascii="Times New Roman" w:hAnsi="Times New Roman" w:cs="Times New Roman"/>
          <w:i/>
          <w:iCs/>
          <w:lang w:val="fr-FR"/>
        </w:rPr>
        <w:t>le</w:t>
      </w:r>
      <w:r w:rsidR="00155D26" w:rsidRPr="009A69A3">
        <w:rPr>
          <w:rFonts w:ascii="Times New Roman" w:hAnsi="Times New Roman" w:cs="Times New Roman"/>
          <w:i/>
          <w:iCs/>
        </w:rPr>
        <w:t xml:space="preserve"> </w:t>
      </w:r>
      <w:r w:rsidR="00155D26" w:rsidRPr="009A69A3">
        <w:rPr>
          <w:rFonts w:ascii="Times New Roman" w:hAnsi="Times New Roman" w:cs="Times New Roman"/>
          <w:i/>
          <w:iCs/>
          <w:lang w:val="fr-FR"/>
        </w:rPr>
        <w:t>parlement</w:t>
      </w:r>
      <w:r w:rsidR="00155D26" w:rsidRPr="009A69A3">
        <w:rPr>
          <w:rFonts w:ascii="Times New Roman" w:hAnsi="Times New Roman" w:cs="Times New Roman"/>
        </w:rPr>
        <w:t xml:space="preserve">, </w:t>
      </w:r>
      <w:r w:rsidR="003322D2" w:rsidRPr="009A69A3">
        <w:rPr>
          <w:rFonts w:ascii="Times New Roman" w:hAnsi="Times New Roman" w:cs="Times New Roman"/>
        </w:rPr>
        <w:t xml:space="preserve">Παρίσι, </w:t>
      </w:r>
      <w:r w:rsidR="00155D26" w:rsidRPr="009A69A3">
        <w:rPr>
          <w:rFonts w:ascii="Times New Roman" w:hAnsi="Times New Roman" w:cs="Times New Roman"/>
          <w:lang w:val="fr-FR"/>
        </w:rPr>
        <w:t>Flammarion</w:t>
      </w:r>
      <w:r w:rsidR="00155D26" w:rsidRPr="009A69A3">
        <w:rPr>
          <w:rFonts w:ascii="Times New Roman" w:hAnsi="Times New Roman" w:cs="Times New Roman"/>
        </w:rPr>
        <w:t xml:space="preserve">, </w:t>
      </w:r>
      <w:proofErr w:type="gramStart"/>
      <w:r w:rsidR="00155D26" w:rsidRPr="009A69A3">
        <w:rPr>
          <w:rFonts w:ascii="Times New Roman" w:hAnsi="Times New Roman" w:cs="Times New Roman"/>
        </w:rPr>
        <w:t>1978</w:t>
      </w:r>
      <w:r w:rsidR="00155D26" w:rsidRPr="009A69A3">
        <w:rPr>
          <w:rFonts w:ascii="Times New Roman" w:hAnsi="Times New Roman" w:cs="Times New Roman"/>
          <w:lang w:val="fr-FR"/>
        </w:rPr>
        <w:t> </w:t>
      </w:r>
      <w:r w:rsidR="003322D2" w:rsidRPr="009A69A3">
        <w:rPr>
          <w:rFonts w:ascii="Times New Roman" w:hAnsi="Times New Roman" w:cs="Times New Roman"/>
        </w:rPr>
        <w:t>,</w:t>
      </w:r>
      <w:proofErr w:type="gramEnd"/>
      <w:r w:rsidR="00155D26" w:rsidRPr="009A69A3">
        <w:rPr>
          <w:rFonts w:ascii="Times New Roman" w:hAnsi="Times New Roman" w:cs="Times New Roman"/>
        </w:rPr>
        <w:t xml:space="preserve"> </w:t>
      </w:r>
      <w:r w:rsidR="00155D26" w:rsidRPr="009A69A3">
        <w:rPr>
          <w:rFonts w:ascii="Times New Roman" w:hAnsi="Times New Roman" w:cs="Times New Roman"/>
          <w:lang w:val="fr-FR"/>
        </w:rPr>
        <w:t>J</w:t>
      </w:r>
      <w:r w:rsidR="003322D2" w:rsidRPr="009A69A3">
        <w:rPr>
          <w:rFonts w:ascii="Times New Roman" w:hAnsi="Times New Roman" w:cs="Times New Roman"/>
        </w:rPr>
        <w:t>.</w:t>
      </w:r>
      <w:r w:rsidR="00155D26" w:rsidRPr="009A69A3">
        <w:rPr>
          <w:rFonts w:ascii="Times New Roman" w:hAnsi="Times New Roman" w:cs="Times New Roman"/>
        </w:rPr>
        <w:t>-</w:t>
      </w:r>
      <w:r w:rsidR="00155D26" w:rsidRPr="009A69A3">
        <w:rPr>
          <w:rFonts w:ascii="Times New Roman" w:hAnsi="Times New Roman" w:cs="Times New Roman"/>
          <w:lang w:val="fr-FR"/>
        </w:rPr>
        <w:t>M</w:t>
      </w:r>
      <w:r w:rsidR="003322D2" w:rsidRPr="009A69A3">
        <w:rPr>
          <w:rFonts w:ascii="Times New Roman" w:hAnsi="Times New Roman" w:cs="Times New Roman"/>
        </w:rPr>
        <w:t>.</w:t>
      </w:r>
      <w:r w:rsidR="00155D26" w:rsidRPr="009A69A3">
        <w:rPr>
          <w:rFonts w:ascii="Times New Roman" w:hAnsi="Times New Roman" w:cs="Times New Roman"/>
        </w:rPr>
        <w:t xml:space="preserve"> </w:t>
      </w:r>
      <w:proofErr w:type="spellStart"/>
      <w:r w:rsidR="00155D26" w:rsidRPr="009A69A3">
        <w:rPr>
          <w:rFonts w:ascii="Times New Roman" w:hAnsi="Times New Roman" w:cs="Times New Roman"/>
          <w:lang w:val="fr-FR"/>
        </w:rPr>
        <w:t>Belorgey</w:t>
      </w:r>
      <w:proofErr w:type="spellEnd"/>
      <w:r w:rsidR="00155D26" w:rsidRPr="009A69A3">
        <w:rPr>
          <w:rFonts w:ascii="Times New Roman" w:hAnsi="Times New Roman" w:cs="Times New Roman"/>
        </w:rPr>
        <w:t>,</w:t>
      </w:r>
      <w:r w:rsidR="00155D26" w:rsidRPr="009A69A3">
        <w:rPr>
          <w:rFonts w:ascii="Times New Roman" w:hAnsi="Times New Roman" w:cs="Times New Roman"/>
          <w:lang w:val="fr-FR"/>
        </w:rPr>
        <w:t> </w:t>
      </w:r>
      <w:r w:rsidR="00155D26" w:rsidRPr="009A69A3">
        <w:rPr>
          <w:rFonts w:ascii="Times New Roman" w:hAnsi="Times New Roman" w:cs="Times New Roman"/>
          <w:i/>
          <w:iCs/>
          <w:lang w:val="fr-FR"/>
        </w:rPr>
        <w:t>Le</w:t>
      </w:r>
      <w:r w:rsidR="00155D26" w:rsidRPr="009A69A3">
        <w:rPr>
          <w:rFonts w:ascii="Times New Roman" w:hAnsi="Times New Roman" w:cs="Times New Roman"/>
          <w:i/>
          <w:iCs/>
        </w:rPr>
        <w:t xml:space="preserve"> </w:t>
      </w:r>
      <w:r w:rsidR="00155D26" w:rsidRPr="009A69A3">
        <w:rPr>
          <w:rFonts w:ascii="Times New Roman" w:hAnsi="Times New Roman" w:cs="Times New Roman"/>
          <w:i/>
          <w:iCs/>
          <w:lang w:val="fr-FR"/>
        </w:rPr>
        <w:t>Parlement</w:t>
      </w:r>
      <w:r w:rsidR="00155D26" w:rsidRPr="009A69A3">
        <w:rPr>
          <w:rFonts w:ascii="Times New Roman" w:hAnsi="Times New Roman" w:cs="Times New Roman"/>
          <w:i/>
          <w:iCs/>
        </w:rPr>
        <w:t xml:space="preserve"> à </w:t>
      </w:r>
      <w:r w:rsidR="00155D26" w:rsidRPr="009A69A3">
        <w:rPr>
          <w:rFonts w:ascii="Times New Roman" w:hAnsi="Times New Roman" w:cs="Times New Roman"/>
          <w:i/>
          <w:iCs/>
          <w:lang w:val="fr-FR"/>
        </w:rPr>
        <w:t>refaire</w:t>
      </w:r>
      <w:r w:rsidR="00155D26" w:rsidRPr="009A69A3">
        <w:rPr>
          <w:rFonts w:ascii="Times New Roman" w:hAnsi="Times New Roman" w:cs="Times New Roman"/>
        </w:rPr>
        <w:t xml:space="preserve">, </w:t>
      </w:r>
      <w:r w:rsidR="00D344AE" w:rsidRPr="009A69A3">
        <w:rPr>
          <w:rFonts w:ascii="Times New Roman" w:hAnsi="Times New Roman" w:cs="Times New Roman"/>
        </w:rPr>
        <w:t xml:space="preserve">Παρίσι, </w:t>
      </w:r>
      <w:r w:rsidR="00155D26" w:rsidRPr="009A69A3">
        <w:rPr>
          <w:rFonts w:ascii="Times New Roman" w:hAnsi="Times New Roman" w:cs="Times New Roman"/>
          <w:lang w:val="fr-FR"/>
        </w:rPr>
        <w:t>Gallimard</w:t>
      </w:r>
      <w:r w:rsidR="00155D26" w:rsidRPr="009A69A3">
        <w:rPr>
          <w:rFonts w:ascii="Times New Roman" w:hAnsi="Times New Roman" w:cs="Times New Roman"/>
        </w:rPr>
        <w:t>, 1991</w:t>
      </w:r>
      <w:r w:rsidR="00D344AE" w:rsidRPr="009A69A3">
        <w:rPr>
          <w:rFonts w:ascii="Times New Roman" w:hAnsi="Times New Roman" w:cs="Times New Roman"/>
        </w:rPr>
        <w:t>,</w:t>
      </w:r>
      <w:r w:rsidR="00155D26" w:rsidRPr="009A69A3">
        <w:rPr>
          <w:rFonts w:ascii="Times New Roman" w:hAnsi="Times New Roman" w:cs="Times New Roman"/>
        </w:rPr>
        <w:t xml:space="preserve"> </w:t>
      </w:r>
      <w:r w:rsidR="00155D26" w:rsidRPr="009A69A3">
        <w:rPr>
          <w:rFonts w:ascii="Times New Roman" w:hAnsi="Times New Roman" w:cs="Times New Roman"/>
          <w:lang w:val="fr-FR"/>
        </w:rPr>
        <w:t>P</w:t>
      </w:r>
      <w:r w:rsidR="00D344AE" w:rsidRPr="009A69A3">
        <w:rPr>
          <w:rFonts w:ascii="Times New Roman" w:hAnsi="Times New Roman" w:cs="Times New Roman"/>
        </w:rPr>
        <w:t>.</w:t>
      </w:r>
      <w:r w:rsidR="00155D26" w:rsidRPr="009A69A3">
        <w:rPr>
          <w:rFonts w:ascii="Times New Roman" w:hAnsi="Times New Roman" w:cs="Times New Roman"/>
        </w:rPr>
        <w:t xml:space="preserve"> </w:t>
      </w:r>
      <w:proofErr w:type="spellStart"/>
      <w:r w:rsidR="00155D26" w:rsidRPr="009A69A3">
        <w:rPr>
          <w:rFonts w:ascii="Times New Roman" w:hAnsi="Times New Roman" w:cs="Times New Roman"/>
          <w:lang w:val="fr-FR"/>
        </w:rPr>
        <w:t>Quil</w:t>
      </w:r>
      <w:proofErr w:type="spellEnd"/>
      <w:r w:rsidR="00155D26" w:rsidRPr="009A69A3">
        <w:rPr>
          <w:rFonts w:ascii="Times New Roman" w:hAnsi="Times New Roman" w:cs="Times New Roman"/>
        </w:rPr>
        <w:t>è</w:t>
      </w:r>
      <w:r w:rsidR="00155D26" w:rsidRPr="009A69A3">
        <w:rPr>
          <w:rFonts w:ascii="Times New Roman" w:hAnsi="Times New Roman" w:cs="Times New Roman"/>
          <w:lang w:val="fr-FR"/>
        </w:rPr>
        <w:t>s</w:t>
      </w:r>
      <w:r w:rsidR="00155D26" w:rsidRPr="009A69A3">
        <w:rPr>
          <w:rFonts w:ascii="Times New Roman" w:hAnsi="Times New Roman" w:cs="Times New Roman"/>
        </w:rPr>
        <w:t>,</w:t>
      </w:r>
      <w:r w:rsidR="00155D26" w:rsidRPr="009A69A3">
        <w:rPr>
          <w:rFonts w:ascii="Times New Roman" w:hAnsi="Times New Roman" w:cs="Times New Roman"/>
          <w:lang w:val="fr-FR"/>
        </w:rPr>
        <w:t> </w:t>
      </w:r>
      <w:r w:rsidR="00155D26" w:rsidRPr="009A69A3">
        <w:rPr>
          <w:rFonts w:ascii="Times New Roman" w:hAnsi="Times New Roman" w:cs="Times New Roman"/>
          <w:i/>
          <w:iCs/>
          <w:lang w:val="fr-FR"/>
        </w:rPr>
        <w:t>Les</w:t>
      </w:r>
      <w:r w:rsidR="00155D26" w:rsidRPr="009A69A3">
        <w:rPr>
          <w:rFonts w:ascii="Times New Roman" w:hAnsi="Times New Roman" w:cs="Times New Roman"/>
          <w:i/>
          <w:iCs/>
        </w:rPr>
        <w:t xml:space="preserve"> 577. </w:t>
      </w:r>
      <w:r w:rsidR="00155D26" w:rsidRPr="009A69A3">
        <w:rPr>
          <w:rFonts w:ascii="Times New Roman" w:hAnsi="Times New Roman" w:cs="Times New Roman"/>
          <w:i/>
          <w:iCs/>
          <w:lang w:val="fr-FR"/>
        </w:rPr>
        <w:t>Des</w:t>
      </w:r>
      <w:r w:rsidR="00155D26" w:rsidRPr="009A69A3">
        <w:rPr>
          <w:rFonts w:ascii="Times New Roman" w:hAnsi="Times New Roman" w:cs="Times New Roman"/>
          <w:i/>
        </w:rPr>
        <w:t xml:space="preserve"> </w:t>
      </w:r>
      <w:r w:rsidR="00155D26" w:rsidRPr="009A69A3">
        <w:rPr>
          <w:rFonts w:ascii="Times New Roman" w:hAnsi="Times New Roman" w:cs="Times New Roman"/>
          <w:i/>
          <w:iCs/>
          <w:lang w:val="fr-FR"/>
        </w:rPr>
        <w:t>d</w:t>
      </w:r>
      <w:r w:rsidR="00155D26" w:rsidRPr="009A69A3">
        <w:rPr>
          <w:rFonts w:ascii="Times New Roman" w:hAnsi="Times New Roman" w:cs="Times New Roman"/>
          <w:i/>
        </w:rPr>
        <w:t>é</w:t>
      </w:r>
      <w:r w:rsidR="00155D26" w:rsidRPr="009A69A3">
        <w:rPr>
          <w:rFonts w:ascii="Times New Roman" w:hAnsi="Times New Roman" w:cs="Times New Roman"/>
          <w:i/>
          <w:iCs/>
          <w:lang w:val="fr-FR"/>
        </w:rPr>
        <w:t>put</w:t>
      </w:r>
      <w:r w:rsidR="00155D26" w:rsidRPr="009A69A3">
        <w:rPr>
          <w:rFonts w:ascii="Times New Roman" w:hAnsi="Times New Roman" w:cs="Times New Roman"/>
          <w:i/>
        </w:rPr>
        <w:t>é</w:t>
      </w:r>
      <w:r w:rsidR="00155D26" w:rsidRPr="009A69A3">
        <w:rPr>
          <w:rFonts w:ascii="Times New Roman" w:hAnsi="Times New Roman" w:cs="Times New Roman"/>
          <w:i/>
          <w:iCs/>
          <w:lang w:val="fr-FR"/>
        </w:rPr>
        <w:t>s</w:t>
      </w:r>
      <w:r w:rsidR="00155D26" w:rsidRPr="009A69A3">
        <w:rPr>
          <w:rFonts w:ascii="Times New Roman" w:hAnsi="Times New Roman" w:cs="Times New Roman"/>
          <w:i/>
        </w:rPr>
        <w:t xml:space="preserve"> </w:t>
      </w:r>
      <w:r w:rsidR="00155D26" w:rsidRPr="009A69A3">
        <w:rPr>
          <w:rFonts w:ascii="Times New Roman" w:hAnsi="Times New Roman" w:cs="Times New Roman"/>
          <w:i/>
          <w:iCs/>
          <w:lang w:val="fr-FR"/>
        </w:rPr>
        <w:t>pour</w:t>
      </w:r>
      <w:r w:rsidR="00155D26" w:rsidRPr="009A69A3">
        <w:rPr>
          <w:rFonts w:ascii="Times New Roman" w:hAnsi="Times New Roman" w:cs="Times New Roman"/>
          <w:i/>
        </w:rPr>
        <w:t xml:space="preserve"> </w:t>
      </w:r>
      <w:r w:rsidR="00155D26" w:rsidRPr="009A69A3">
        <w:rPr>
          <w:rFonts w:ascii="Times New Roman" w:hAnsi="Times New Roman" w:cs="Times New Roman"/>
          <w:i/>
          <w:iCs/>
          <w:lang w:val="fr-FR"/>
        </w:rPr>
        <w:t>quoi</w:t>
      </w:r>
      <w:r w:rsidR="00155D26" w:rsidRPr="009A69A3">
        <w:rPr>
          <w:rFonts w:ascii="Times New Roman" w:hAnsi="Times New Roman" w:cs="Times New Roman"/>
          <w:i/>
        </w:rPr>
        <w:t xml:space="preserve"> </w:t>
      </w:r>
      <w:r w:rsidR="00155D26" w:rsidRPr="009A69A3">
        <w:rPr>
          <w:rFonts w:ascii="Times New Roman" w:hAnsi="Times New Roman" w:cs="Times New Roman"/>
          <w:i/>
          <w:iCs/>
          <w:lang w:val="fr-FR"/>
        </w:rPr>
        <w:t>faire</w:t>
      </w:r>
      <w:r w:rsidR="006A4DCB" w:rsidRPr="009A69A3">
        <w:rPr>
          <w:rFonts w:ascii="Times New Roman" w:hAnsi="Times New Roman" w:cs="Times New Roman"/>
          <w:i/>
          <w:iCs/>
        </w:rPr>
        <w:t xml:space="preserve"> ?</w:t>
      </w:r>
      <w:r w:rsidR="00D344AE" w:rsidRPr="009A69A3">
        <w:rPr>
          <w:rFonts w:ascii="Times New Roman" w:hAnsi="Times New Roman" w:cs="Times New Roman"/>
        </w:rPr>
        <w:t xml:space="preserve"> Παρίσι,</w:t>
      </w:r>
      <w:r w:rsidR="00155D26" w:rsidRPr="009A69A3">
        <w:rPr>
          <w:rFonts w:ascii="Times New Roman" w:hAnsi="Times New Roman" w:cs="Times New Roman"/>
        </w:rPr>
        <w:t xml:space="preserve"> </w:t>
      </w:r>
      <w:r w:rsidR="00155D26" w:rsidRPr="009A69A3">
        <w:rPr>
          <w:rFonts w:ascii="Times New Roman" w:hAnsi="Times New Roman" w:cs="Times New Roman"/>
          <w:lang w:val="fr-FR"/>
        </w:rPr>
        <w:t>Stock</w:t>
      </w:r>
      <w:r w:rsidR="00155D26" w:rsidRPr="009A69A3">
        <w:rPr>
          <w:rFonts w:ascii="Times New Roman" w:hAnsi="Times New Roman" w:cs="Times New Roman"/>
        </w:rPr>
        <w:t>, 2001.</w:t>
      </w:r>
    </w:p>
  </w:footnote>
  <w:footnote w:id="7">
    <w:p w14:paraId="397981A9" w14:textId="1B0C8366" w:rsidR="00C34A99" w:rsidRPr="009A69A3" w:rsidRDefault="00C34A99" w:rsidP="009A69A3">
      <w:pPr>
        <w:pStyle w:val="aa"/>
        <w:spacing w:line="276" w:lineRule="auto"/>
        <w:jc w:val="both"/>
        <w:rPr>
          <w:rFonts w:ascii="Times New Roman" w:hAnsi="Times New Roman" w:cs="Times New Roman"/>
          <w:i/>
          <w:iCs/>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804B63" w:rsidRPr="009A69A3">
        <w:rPr>
          <w:rFonts w:ascii="Times New Roman" w:hAnsi="Times New Roman" w:cs="Times New Roman"/>
        </w:rPr>
        <w:t xml:space="preserve">Ενδεικτικά, </w:t>
      </w:r>
      <w:proofErr w:type="spellStart"/>
      <w:r w:rsidR="00804B63" w:rsidRPr="009A69A3">
        <w:rPr>
          <w:rFonts w:ascii="Times New Roman" w:hAnsi="Times New Roman" w:cs="Times New Roman"/>
        </w:rPr>
        <w:t>Ιφ</w:t>
      </w:r>
      <w:proofErr w:type="spellEnd"/>
      <w:r w:rsidR="00804B63" w:rsidRPr="009A69A3">
        <w:rPr>
          <w:rFonts w:ascii="Times New Roman" w:hAnsi="Times New Roman" w:cs="Times New Roman"/>
        </w:rPr>
        <w:t xml:space="preserve">. </w:t>
      </w:r>
      <w:proofErr w:type="spellStart"/>
      <w:r w:rsidR="00804B63" w:rsidRPr="009A69A3">
        <w:rPr>
          <w:rFonts w:ascii="Times New Roman" w:hAnsi="Times New Roman" w:cs="Times New Roman"/>
        </w:rPr>
        <w:t>Καμτσίδου</w:t>
      </w:r>
      <w:proofErr w:type="spellEnd"/>
      <w:r w:rsidR="00804B63" w:rsidRPr="009A69A3">
        <w:rPr>
          <w:rFonts w:ascii="Times New Roman" w:hAnsi="Times New Roman" w:cs="Times New Roman"/>
        </w:rPr>
        <w:t xml:space="preserve">, </w:t>
      </w:r>
      <w:r w:rsidR="00094625" w:rsidRPr="009A69A3">
        <w:rPr>
          <w:rFonts w:ascii="Times New Roman" w:hAnsi="Times New Roman" w:cs="Times New Roman"/>
          <w:i/>
          <w:iCs/>
        </w:rPr>
        <w:t>Το κοινοβουλευτικό σύστημα</w:t>
      </w:r>
      <w:r w:rsidR="00027009" w:rsidRPr="009A69A3">
        <w:rPr>
          <w:rFonts w:ascii="Times New Roman" w:hAnsi="Times New Roman" w:cs="Times New Roman"/>
          <w:i/>
          <w:iCs/>
        </w:rPr>
        <w:t xml:space="preserve">. </w:t>
      </w:r>
      <w:r w:rsidR="007E6317" w:rsidRPr="009A69A3">
        <w:rPr>
          <w:rFonts w:ascii="Times New Roman" w:hAnsi="Times New Roman" w:cs="Times New Roman"/>
          <w:i/>
          <w:iCs/>
        </w:rPr>
        <w:t xml:space="preserve">Δημοκρατική αρχή και κυβερνητική ευθύνη, </w:t>
      </w:r>
      <w:r w:rsidR="007E6317" w:rsidRPr="009A69A3">
        <w:rPr>
          <w:rFonts w:ascii="Times New Roman" w:hAnsi="Times New Roman" w:cs="Times New Roman"/>
        </w:rPr>
        <w:t xml:space="preserve"> </w:t>
      </w:r>
      <w:proofErr w:type="spellStart"/>
      <w:r w:rsidR="007E6317" w:rsidRPr="009A69A3">
        <w:rPr>
          <w:rFonts w:ascii="Times New Roman" w:hAnsi="Times New Roman" w:cs="Times New Roman"/>
        </w:rPr>
        <w:t>Σαββάλας</w:t>
      </w:r>
      <w:proofErr w:type="spellEnd"/>
      <w:r w:rsidR="007E6317" w:rsidRPr="009A69A3">
        <w:rPr>
          <w:rFonts w:ascii="Times New Roman" w:hAnsi="Times New Roman" w:cs="Times New Roman"/>
        </w:rPr>
        <w:t>, 2011, σ.</w:t>
      </w:r>
      <w:r w:rsidR="005C5258" w:rsidRPr="009A69A3">
        <w:rPr>
          <w:rFonts w:ascii="Times New Roman" w:hAnsi="Times New Roman" w:cs="Times New Roman"/>
        </w:rPr>
        <w:t xml:space="preserve"> 216 </w:t>
      </w:r>
      <w:proofErr w:type="spellStart"/>
      <w:r w:rsidR="005C5258" w:rsidRPr="009A69A3">
        <w:rPr>
          <w:rFonts w:ascii="Times New Roman" w:hAnsi="Times New Roman" w:cs="Times New Roman"/>
        </w:rPr>
        <w:t>επ</w:t>
      </w:r>
      <w:proofErr w:type="spellEnd"/>
      <w:r w:rsidR="005C5258" w:rsidRPr="009A69A3">
        <w:rPr>
          <w:rFonts w:ascii="Times New Roman" w:hAnsi="Times New Roman" w:cs="Times New Roman"/>
        </w:rPr>
        <w:t>.</w:t>
      </w:r>
      <w:r w:rsidR="007E6317" w:rsidRPr="009A69A3">
        <w:rPr>
          <w:rFonts w:ascii="Times New Roman" w:hAnsi="Times New Roman" w:cs="Times New Roman"/>
          <w:i/>
          <w:iCs/>
        </w:rPr>
        <w:t xml:space="preserve">.  </w:t>
      </w:r>
    </w:p>
  </w:footnote>
  <w:footnote w:id="8">
    <w:p w14:paraId="64F82426" w14:textId="58DCF6D2" w:rsidR="00223272" w:rsidRPr="009A69A3" w:rsidRDefault="00223272" w:rsidP="009A69A3">
      <w:pPr>
        <w:pStyle w:val="aa"/>
        <w:spacing w:line="276" w:lineRule="auto"/>
        <w:jc w:val="both"/>
        <w:rPr>
          <w:rFonts w:ascii="Times New Roman" w:hAnsi="Times New Roman" w:cs="Times New Roman"/>
          <w:lang w:val="fr-FR"/>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4C1263" w:rsidRPr="009A69A3">
        <w:rPr>
          <w:rFonts w:ascii="Times New Roman" w:hAnsi="Times New Roman" w:cs="Times New Roman"/>
        </w:rPr>
        <w:t xml:space="preserve"> </w:t>
      </w:r>
      <w:r w:rsidR="004C1263" w:rsidRPr="009A69A3">
        <w:rPr>
          <w:rFonts w:ascii="Times New Roman" w:hAnsi="Times New Roman" w:cs="Times New Roman"/>
        </w:rPr>
        <w:t xml:space="preserve">Έτσι </w:t>
      </w:r>
      <w:r w:rsidR="00511240" w:rsidRPr="009A69A3">
        <w:rPr>
          <w:rFonts w:ascii="Times New Roman" w:hAnsi="Times New Roman" w:cs="Times New Roman"/>
        </w:rPr>
        <w:t>ο</w:t>
      </w:r>
      <w:r w:rsidR="00C30DE6" w:rsidRPr="009A69A3">
        <w:rPr>
          <w:rFonts w:ascii="Times New Roman" w:hAnsi="Times New Roman" w:cs="Times New Roman"/>
        </w:rPr>
        <w:t>ι Γ. Τασόπουλο</w:t>
      </w:r>
      <w:r w:rsidR="000D44F0" w:rsidRPr="009A69A3">
        <w:rPr>
          <w:rFonts w:ascii="Times New Roman" w:hAnsi="Times New Roman" w:cs="Times New Roman"/>
        </w:rPr>
        <w:t>ς</w:t>
      </w:r>
      <w:r w:rsidR="00C30DE6" w:rsidRPr="009A69A3">
        <w:rPr>
          <w:rFonts w:ascii="Times New Roman" w:hAnsi="Times New Roman" w:cs="Times New Roman"/>
        </w:rPr>
        <w:t xml:space="preserve">, </w:t>
      </w:r>
      <w:r w:rsidR="00C30DE6" w:rsidRPr="009A69A3">
        <w:rPr>
          <w:rFonts w:ascii="Times New Roman" w:hAnsi="Times New Roman" w:cs="Times New Roman"/>
          <w:i/>
          <w:iCs/>
        </w:rPr>
        <w:t>Τα θεσμικά αντίβαρα της εξουσίας και η αναθεώρηση του Συντάγματος</w:t>
      </w:r>
      <w:r w:rsidR="00C30DE6" w:rsidRPr="009A69A3">
        <w:rPr>
          <w:rFonts w:ascii="Times New Roman" w:hAnsi="Times New Roman" w:cs="Times New Roman"/>
        </w:rPr>
        <w:t xml:space="preserve">, </w:t>
      </w:r>
      <w:proofErr w:type="spellStart"/>
      <w:r w:rsidR="00C30DE6" w:rsidRPr="009A69A3">
        <w:rPr>
          <w:rFonts w:ascii="Times New Roman" w:hAnsi="Times New Roman" w:cs="Times New Roman"/>
        </w:rPr>
        <w:t>εκδ</w:t>
      </w:r>
      <w:proofErr w:type="spellEnd"/>
      <w:r w:rsidR="00C30DE6" w:rsidRPr="009A69A3">
        <w:rPr>
          <w:rFonts w:ascii="Times New Roman" w:hAnsi="Times New Roman" w:cs="Times New Roman"/>
        </w:rPr>
        <w:t xml:space="preserve">. </w:t>
      </w:r>
      <w:proofErr w:type="spellStart"/>
      <w:r w:rsidR="00C30DE6" w:rsidRPr="009A69A3">
        <w:rPr>
          <w:rFonts w:ascii="Times New Roman" w:hAnsi="Times New Roman" w:cs="Times New Roman"/>
        </w:rPr>
        <w:t>Σάκκουλα</w:t>
      </w:r>
      <w:proofErr w:type="spellEnd"/>
      <w:r w:rsidR="00C30DE6" w:rsidRPr="009A69A3">
        <w:rPr>
          <w:rFonts w:ascii="Times New Roman" w:hAnsi="Times New Roman" w:cs="Times New Roman"/>
          <w:lang w:val="fr-FR"/>
        </w:rPr>
        <w:t>, 2007</w:t>
      </w:r>
      <w:r w:rsidR="00F822AB" w:rsidRPr="009A69A3">
        <w:rPr>
          <w:rFonts w:ascii="Times New Roman" w:hAnsi="Times New Roman" w:cs="Times New Roman"/>
          <w:lang w:val="fr-FR"/>
        </w:rPr>
        <w:t>,</w:t>
      </w:r>
      <w:r w:rsidR="00511240" w:rsidRPr="009A69A3">
        <w:rPr>
          <w:rFonts w:ascii="Times New Roman" w:hAnsi="Times New Roman" w:cs="Times New Roman"/>
          <w:lang w:val="fr-FR"/>
        </w:rPr>
        <w:t xml:space="preserve"> E. </w:t>
      </w:r>
      <w:r w:rsidR="004C1263" w:rsidRPr="009A69A3">
        <w:rPr>
          <w:rFonts w:ascii="Times New Roman" w:hAnsi="Times New Roman" w:cs="Times New Roman"/>
          <w:lang w:val="fr-FR"/>
        </w:rPr>
        <w:t>Thiers</w:t>
      </w:r>
      <w:r w:rsidR="00C63614" w:rsidRPr="009A69A3">
        <w:rPr>
          <w:rFonts w:ascii="Times New Roman" w:hAnsi="Times New Roman" w:cs="Times New Roman"/>
          <w:lang w:val="fr-FR"/>
        </w:rPr>
        <w:t>,</w:t>
      </w:r>
      <w:r w:rsidR="004C1263" w:rsidRPr="009A69A3">
        <w:rPr>
          <w:rFonts w:ascii="Times New Roman" w:hAnsi="Times New Roman" w:cs="Times New Roman"/>
          <w:lang w:val="fr-FR"/>
        </w:rPr>
        <w:t xml:space="preserve"> « Le contrôle parlementaire et ses limites juridiques : un pouvoir presque sans entraves ». </w:t>
      </w:r>
      <w:r w:rsidR="004C1263" w:rsidRPr="009A69A3">
        <w:rPr>
          <w:rFonts w:ascii="Times New Roman" w:hAnsi="Times New Roman" w:cs="Times New Roman"/>
          <w:i/>
          <w:iCs/>
          <w:lang w:val="fr-FR"/>
        </w:rPr>
        <w:t>Pouvoirs,</w:t>
      </w:r>
      <w:r w:rsidR="004C1263" w:rsidRPr="009A69A3">
        <w:rPr>
          <w:rFonts w:ascii="Times New Roman" w:hAnsi="Times New Roman" w:cs="Times New Roman"/>
          <w:lang w:val="fr-FR"/>
        </w:rPr>
        <w:t xml:space="preserve"> </w:t>
      </w:r>
      <w:r w:rsidR="00C63614" w:rsidRPr="009A69A3">
        <w:rPr>
          <w:rFonts w:ascii="Times New Roman" w:hAnsi="Times New Roman" w:cs="Times New Roman"/>
          <w:lang w:val="fr-FR"/>
        </w:rPr>
        <w:t xml:space="preserve">134, </w:t>
      </w:r>
      <w:r w:rsidR="004C1263" w:rsidRPr="009A69A3">
        <w:rPr>
          <w:rFonts w:ascii="Times New Roman" w:hAnsi="Times New Roman" w:cs="Times New Roman"/>
          <w:lang w:val="fr-FR"/>
        </w:rPr>
        <w:t xml:space="preserve">2010/3 </w:t>
      </w:r>
      <w:r w:rsidR="00FD0457" w:rsidRPr="009A69A3">
        <w:rPr>
          <w:rFonts w:ascii="Times New Roman" w:hAnsi="Times New Roman" w:cs="Times New Roman"/>
        </w:rPr>
        <w:t>σ</w:t>
      </w:r>
      <w:r w:rsidR="004C1263" w:rsidRPr="009A69A3">
        <w:rPr>
          <w:rFonts w:ascii="Times New Roman" w:hAnsi="Times New Roman" w:cs="Times New Roman"/>
          <w:lang w:val="fr-FR"/>
        </w:rPr>
        <w:t>.71</w:t>
      </w:r>
      <w:r w:rsidR="00FD0457" w:rsidRPr="009A69A3">
        <w:rPr>
          <w:rFonts w:ascii="Times New Roman" w:hAnsi="Times New Roman" w:cs="Times New Roman"/>
          <w:lang w:val="fr-FR"/>
        </w:rPr>
        <w:t xml:space="preserve"> </w:t>
      </w:r>
      <w:proofErr w:type="spellStart"/>
      <w:r w:rsidR="00FD0457" w:rsidRPr="009A69A3">
        <w:rPr>
          <w:rFonts w:ascii="Times New Roman" w:hAnsi="Times New Roman" w:cs="Times New Roman"/>
        </w:rPr>
        <w:t>επ</w:t>
      </w:r>
      <w:proofErr w:type="spellEnd"/>
      <w:r w:rsidR="004C1263" w:rsidRPr="009A69A3">
        <w:rPr>
          <w:rFonts w:ascii="Times New Roman" w:hAnsi="Times New Roman" w:cs="Times New Roman"/>
          <w:lang w:val="fr-FR"/>
        </w:rPr>
        <w:t>, droit.cairn.info/revue-pouvoirs-2010-3-page-</w:t>
      </w:r>
      <w:proofErr w:type="gramStart"/>
      <w:r w:rsidR="004C1263" w:rsidRPr="009A69A3">
        <w:rPr>
          <w:rFonts w:ascii="Times New Roman" w:hAnsi="Times New Roman" w:cs="Times New Roman"/>
          <w:lang w:val="fr-FR"/>
        </w:rPr>
        <w:t>71?</w:t>
      </w:r>
      <w:proofErr w:type="gramEnd"/>
      <w:r w:rsidR="004C1263" w:rsidRPr="009A69A3">
        <w:rPr>
          <w:rFonts w:ascii="Times New Roman" w:hAnsi="Times New Roman" w:cs="Times New Roman"/>
          <w:lang w:val="fr-FR"/>
        </w:rPr>
        <w:t>lang=</w:t>
      </w:r>
      <w:proofErr w:type="spellStart"/>
      <w:r w:rsidR="004C1263" w:rsidRPr="009A69A3">
        <w:rPr>
          <w:rFonts w:ascii="Times New Roman" w:hAnsi="Times New Roman" w:cs="Times New Roman"/>
          <w:lang w:val="fr-FR"/>
        </w:rPr>
        <w:t>fr.</w:t>
      </w:r>
      <w:proofErr w:type="spellEnd"/>
    </w:p>
  </w:footnote>
  <w:footnote w:id="9">
    <w:p w14:paraId="4E2B428A" w14:textId="736A04B8" w:rsidR="000A3394" w:rsidRPr="009A69A3" w:rsidRDefault="000A3394"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5669BA" w:rsidRPr="009A69A3">
        <w:rPr>
          <w:rFonts w:ascii="Times New Roman" w:hAnsi="Times New Roman" w:cs="Times New Roman"/>
        </w:rPr>
        <w:t xml:space="preserve">Βλ. Χ. </w:t>
      </w:r>
      <w:proofErr w:type="spellStart"/>
      <w:r w:rsidR="005669BA" w:rsidRPr="009A69A3">
        <w:rPr>
          <w:rFonts w:ascii="Times New Roman" w:hAnsi="Times New Roman" w:cs="Times New Roman"/>
        </w:rPr>
        <w:t>Κουρουνδής</w:t>
      </w:r>
      <w:proofErr w:type="spellEnd"/>
      <w:r w:rsidR="005669BA" w:rsidRPr="009A69A3">
        <w:rPr>
          <w:rFonts w:ascii="Times New Roman" w:hAnsi="Times New Roman" w:cs="Times New Roman"/>
        </w:rPr>
        <w:t xml:space="preserve">, </w:t>
      </w:r>
      <w:r w:rsidR="00967B4F" w:rsidRPr="009A69A3">
        <w:rPr>
          <w:rFonts w:ascii="Times New Roman" w:hAnsi="Times New Roman" w:cs="Times New Roman"/>
          <w:i/>
          <w:iCs/>
        </w:rPr>
        <w:t>Μεγάλες αφηγήσεις και σταθμοί της αντιπροσώπευσης, Θεωρητικές προσεγγίσεις και θεσμικές πρακτικές</w:t>
      </w:r>
      <w:r w:rsidR="00475F7F" w:rsidRPr="009A69A3">
        <w:rPr>
          <w:rFonts w:ascii="Times New Roman" w:hAnsi="Times New Roman" w:cs="Times New Roman"/>
          <w:i/>
          <w:iCs/>
        </w:rPr>
        <w:t xml:space="preserve">, </w:t>
      </w:r>
      <w:proofErr w:type="spellStart"/>
      <w:r w:rsidR="00AD2F18" w:rsidRPr="009A69A3">
        <w:rPr>
          <w:rFonts w:ascii="Times New Roman" w:hAnsi="Times New Roman" w:cs="Times New Roman"/>
        </w:rPr>
        <w:t>εκδ</w:t>
      </w:r>
      <w:proofErr w:type="spellEnd"/>
      <w:r w:rsidR="00AD2F18" w:rsidRPr="009A69A3">
        <w:rPr>
          <w:rFonts w:ascii="Times New Roman" w:hAnsi="Times New Roman" w:cs="Times New Roman"/>
        </w:rPr>
        <w:t xml:space="preserve">. </w:t>
      </w:r>
      <w:proofErr w:type="spellStart"/>
      <w:r w:rsidR="00AD2F18" w:rsidRPr="009A69A3">
        <w:rPr>
          <w:rFonts w:ascii="Times New Roman" w:hAnsi="Times New Roman" w:cs="Times New Roman"/>
        </w:rPr>
        <w:t>Σάκκουλα</w:t>
      </w:r>
      <w:proofErr w:type="spellEnd"/>
      <w:r w:rsidR="00AD2F18" w:rsidRPr="009A69A3">
        <w:rPr>
          <w:rFonts w:ascii="Times New Roman" w:hAnsi="Times New Roman" w:cs="Times New Roman"/>
        </w:rPr>
        <w:t xml:space="preserve">, 2024, σ. </w:t>
      </w:r>
      <w:r w:rsidR="009155F4" w:rsidRPr="009A69A3">
        <w:rPr>
          <w:rFonts w:ascii="Times New Roman" w:hAnsi="Times New Roman" w:cs="Times New Roman"/>
        </w:rPr>
        <w:t xml:space="preserve">208 </w:t>
      </w:r>
      <w:proofErr w:type="spellStart"/>
      <w:r w:rsidR="009155F4" w:rsidRPr="009A69A3">
        <w:rPr>
          <w:rFonts w:ascii="Times New Roman" w:hAnsi="Times New Roman" w:cs="Times New Roman"/>
        </w:rPr>
        <w:t>επ</w:t>
      </w:r>
      <w:proofErr w:type="spellEnd"/>
      <w:r w:rsidR="009155F4" w:rsidRPr="009A69A3">
        <w:rPr>
          <w:rFonts w:ascii="Times New Roman" w:hAnsi="Times New Roman" w:cs="Times New Roman"/>
        </w:rPr>
        <w:t>.</w:t>
      </w:r>
    </w:p>
  </w:footnote>
  <w:footnote w:id="10">
    <w:p w14:paraId="50ECFA31" w14:textId="088E0DE1" w:rsidR="00E777FC" w:rsidRPr="009A69A3" w:rsidRDefault="00E777FC"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Pr="009A69A3">
        <w:rPr>
          <w:rFonts w:ascii="Times New Roman" w:hAnsi="Times New Roman" w:cs="Times New Roman"/>
        </w:rPr>
        <w:t xml:space="preserve">Δεδομένου, ότι </w:t>
      </w:r>
      <w:r w:rsidR="00241836" w:rsidRPr="009A69A3">
        <w:rPr>
          <w:rFonts w:ascii="Times New Roman" w:hAnsi="Times New Roman" w:cs="Times New Roman"/>
        </w:rPr>
        <w:t xml:space="preserve">οι θεμελιώδεις αρχές που συγκροτούν </w:t>
      </w:r>
      <w:r w:rsidR="009B6E3E" w:rsidRPr="009A69A3">
        <w:rPr>
          <w:rFonts w:ascii="Times New Roman" w:hAnsi="Times New Roman" w:cs="Times New Roman"/>
        </w:rPr>
        <w:t xml:space="preserve">τον σκληρό πυρήνα του Συντάγματος </w:t>
      </w:r>
      <w:r w:rsidR="00FB06A2" w:rsidRPr="009A69A3">
        <w:rPr>
          <w:rFonts w:ascii="Times New Roman" w:hAnsi="Times New Roman" w:cs="Times New Roman"/>
        </w:rPr>
        <w:t>δεν προστατεύονται από το άρθρο 110 παρ. 1 Συντ</w:t>
      </w:r>
      <w:r w:rsidR="00745619" w:rsidRPr="009A69A3">
        <w:rPr>
          <w:rFonts w:ascii="Times New Roman" w:hAnsi="Times New Roman" w:cs="Times New Roman"/>
        </w:rPr>
        <w:t xml:space="preserve">. ως λεκτικά σύνολα, αλλά </w:t>
      </w:r>
      <w:r w:rsidR="00BF79AC" w:rsidRPr="009A69A3">
        <w:rPr>
          <w:rFonts w:ascii="Times New Roman" w:hAnsi="Times New Roman" w:cs="Times New Roman"/>
        </w:rPr>
        <w:t xml:space="preserve">κατά το κανονιστικό τους περιεχόμενο, που προκύπτει </w:t>
      </w:r>
      <w:r w:rsidR="002B6010" w:rsidRPr="009A69A3">
        <w:rPr>
          <w:rFonts w:ascii="Times New Roman" w:hAnsi="Times New Roman" w:cs="Times New Roman"/>
        </w:rPr>
        <w:t>μέσα από την ερμηνεία τους με άλλες συνταγματικές διατάξεις, εν προκειμένω με όσες διαρρυθμίζουν τον κοινοβουλευτικό έλεγχο</w:t>
      </w:r>
      <w:r w:rsidR="00B36DAC" w:rsidRPr="009A69A3">
        <w:rPr>
          <w:rFonts w:ascii="Times New Roman" w:hAnsi="Times New Roman" w:cs="Times New Roman"/>
        </w:rPr>
        <w:t xml:space="preserve">, </w:t>
      </w:r>
      <w:r w:rsidR="0073005C" w:rsidRPr="009A69A3">
        <w:rPr>
          <w:rFonts w:ascii="Times New Roman" w:hAnsi="Times New Roman" w:cs="Times New Roman"/>
        </w:rPr>
        <w:t xml:space="preserve">έτσι </w:t>
      </w:r>
      <w:proofErr w:type="spellStart"/>
      <w:r w:rsidR="00F831D4" w:rsidRPr="009A69A3">
        <w:rPr>
          <w:rFonts w:ascii="Times New Roman" w:hAnsi="Times New Roman" w:cs="Times New Roman"/>
        </w:rPr>
        <w:t>Χρυσόγονος</w:t>
      </w:r>
      <w:proofErr w:type="spellEnd"/>
      <w:r w:rsidR="00F831D4" w:rsidRPr="009A69A3">
        <w:rPr>
          <w:rFonts w:ascii="Times New Roman" w:hAnsi="Times New Roman" w:cs="Times New Roman"/>
        </w:rPr>
        <w:t xml:space="preserve">, </w:t>
      </w:r>
      <w:r w:rsidR="00F831D4" w:rsidRPr="009A69A3">
        <w:rPr>
          <w:rFonts w:ascii="Times New Roman" w:hAnsi="Times New Roman" w:cs="Times New Roman"/>
          <w:i/>
          <w:iCs/>
        </w:rPr>
        <w:t>Συνταγματικό Δίκαιο</w:t>
      </w:r>
      <w:r w:rsidR="00F831D4" w:rsidRPr="009A69A3">
        <w:rPr>
          <w:rFonts w:ascii="Times New Roman" w:hAnsi="Times New Roman" w:cs="Times New Roman"/>
        </w:rPr>
        <w:t xml:space="preserve">, 3η </w:t>
      </w:r>
      <w:proofErr w:type="spellStart"/>
      <w:r w:rsidR="00F831D4" w:rsidRPr="009A69A3">
        <w:rPr>
          <w:rFonts w:ascii="Times New Roman" w:hAnsi="Times New Roman" w:cs="Times New Roman"/>
        </w:rPr>
        <w:t>έκδ</w:t>
      </w:r>
      <w:proofErr w:type="spellEnd"/>
      <w:r w:rsidR="00F831D4" w:rsidRPr="009A69A3">
        <w:rPr>
          <w:rFonts w:ascii="Times New Roman" w:hAnsi="Times New Roman" w:cs="Times New Roman"/>
        </w:rPr>
        <w:t xml:space="preserve">., </w:t>
      </w:r>
      <w:proofErr w:type="spellStart"/>
      <w:r w:rsidR="00AD2F18" w:rsidRPr="009A69A3">
        <w:rPr>
          <w:rFonts w:ascii="Times New Roman" w:hAnsi="Times New Roman" w:cs="Times New Roman"/>
        </w:rPr>
        <w:t>εκδ</w:t>
      </w:r>
      <w:proofErr w:type="spellEnd"/>
      <w:r w:rsidR="00AD2F18" w:rsidRPr="009A69A3">
        <w:rPr>
          <w:rFonts w:ascii="Times New Roman" w:hAnsi="Times New Roman" w:cs="Times New Roman"/>
        </w:rPr>
        <w:t xml:space="preserve">. </w:t>
      </w:r>
      <w:proofErr w:type="spellStart"/>
      <w:r w:rsidR="00AD2F18" w:rsidRPr="009A69A3">
        <w:rPr>
          <w:rFonts w:ascii="Times New Roman" w:hAnsi="Times New Roman" w:cs="Times New Roman"/>
        </w:rPr>
        <w:t>Σάκκουλα</w:t>
      </w:r>
      <w:proofErr w:type="spellEnd"/>
      <w:r w:rsidR="00AD2F18" w:rsidRPr="009A69A3">
        <w:rPr>
          <w:rFonts w:ascii="Times New Roman" w:hAnsi="Times New Roman" w:cs="Times New Roman"/>
        </w:rPr>
        <w:t xml:space="preserve"> </w:t>
      </w:r>
      <w:r w:rsidR="00F831D4" w:rsidRPr="009A69A3">
        <w:rPr>
          <w:rFonts w:ascii="Times New Roman" w:hAnsi="Times New Roman" w:cs="Times New Roman"/>
        </w:rPr>
        <w:t>2022,  σ. 117</w:t>
      </w:r>
      <w:r w:rsidR="00D81B7A" w:rsidRPr="009A69A3">
        <w:rPr>
          <w:rFonts w:ascii="Times New Roman" w:hAnsi="Times New Roman" w:cs="Times New Roman"/>
        </w:rPr>
        <w:t xml:space="preserve">. </w:t>
      </w:r>
    </w:p>
  </w:footnote>
  <w:footnote w:id="11">
    <w:p w14:paraId="5C7B3605" w14:textId="3EB78C3D" w:rsidR="00160154" w:rsidRPr="009A69A3" w:rsidRDefault="00160154"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080C97" w:rsidRPr="009A69A3">
        <w:rPr>
          <w:rFonts w:ascii="Times New Roman" w:hAnsi="Times New Roman" w:cs="Times New Roman"/>
        </w:rPr>
        <w:t>Ά</w:t>
      </w:r>
      <w:r w:rsidRPr="009A69A3">
        <w:rPr>
          <w:rFonts w:ascii="Times New Roman" w:hAnsi="Times New Roman" w:cs="Times New Roman"/>
        </w:rPr>
        <w:t xml:space="preserve">ρθρο 70 παρ. 6 </w:t>
      </w:r>
      <w:proofErr w:type="spellStart"/>
      <w:r w:rsidRPr="009A69A3">
        <w:rPr>
          <w:rFonts w:ascii="Times New Roman" w:hAnsi="Times New Roman" w:cs="Times New Roman"/>
        </w:rPr>
        <w:t>Συντ</w:t>
      </w:r>
      <w:proofErr w:type="spellEnd"/>
      <w:r w:rsidRPr="009A69A3">
        <w:rPr>
          <w:rFonts w:ascii="Times New Roman" w:hAnsi="Times New Roman" w:cs="Times New Roman"/>
        </w:rPr>
        <w:t>,: «Ο κοινοβουλευτικός έλεγχος ασκείται από τη Βουλή σε Ολομέλεια, όπως ορίζει ο Κανονισμός. Ο Κανονισμός μπορεί να προβλέπει την άσκηση κοινοβουλευτικού ελέγχου και από το κατά το άρθρο 71 Τμήμα, καθώς και από τις διαρκείς κοινοβουλευτικές επιτροπές που συγκροτούνται και λειτουργούν κατά τη διάρκεια της συνόδου.»</w:t>
      </w:r>
    </w:p>
  </w:footnote>
  <w:footnote w:id="12">
    <w:p w14:paraId="27BAF25C" w14:textId="0C16613B" w:rsidR="00F34C0C" w:rsidRPr="009A69A3" w:rsidRDefault="00F34C0C"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Pr="009A69A3">
        <w:rPr>
          <w:rFonts w:ascii="Times New Roman" w:hAnsi="Times New Roman" w:cs="Times New Roman"/>
        </w:rPr>
        <w:t xml:space="preserve">Βλ. και </w:t>
      </w:r>
      <w:r w:rsidR="0093474F" w:rsidRPr="009A69A3">
        <w:rPr>
          <w:rFonts w:ascii="Times New Roman" w:hAnsi="Times New Roman" w:cs="Times New Roman"/>
        </w:rPr>
        <w:t>Π. Φουντεδάκη, «Η Βουλή στην πρόταση αναθεώρησης του Συντάγματος»</w:t>
      </w:r>
      <w:r w:rsidR="0093474F" w:rsidRPr="009A69A3">
        <w:rPr>
          <w:rFonts w:ascii="Times New Roman" w:hAnsi="Times New Roman" w:cs="Times New Roman"/>
          <w:i/>
          <w:iCs/>
        </w:rPr>
        <w:t>, ΤοΣ</w:t>
      </w:r>
      <w:r w:rsidR="0093474F" w:rsidRPr="009A69A3">
        <w:rPr>
          <w:rFonts w:ascii="Times New Roman" w:hAnsi="Times New Roman" w:cs="Times New Roman"/>
        </w:rPr>
        <w:t xml:space="preserve"> 2000, σ.1177 </w:t>
      </w:r>
      <w:proofErr w:type="spellStart"/>
      <w:r w:rsidR="0093474F" w:rsidRPr="009A69A3">
        <w:rPr>
          <w:rFonts w:ascii="Times New Roman" w:hAnsi="Times New Roman" w:cs="Times New Roman"/>
        </w:rPr>
        <w:t>επ</w:t>
      </w:r>
      <w:proofErr w:type="spellEnd"/>
      <w:r w:rsidR="0093474F" w:rsidRPr="009A69A3">
        <w:rPr>
          <w:rFonts w:ascii="Times New Roman" w:hAnsi="Times New Roman" w:cs="Times New Roman"/>
        </w:rPr>
        <w:t xml:space="preserve">., </w:t>
      </w:r>
      <w:r w:rsidRPr="009A69A3">
        <w:rPr>
          <w:rFonts w:ascii="Times New Roman" w:hAnsi="Times New Roman" w:cs="Times New Roman"/>
        </w:rPr>
        <w:t>Ευ. Βενιζέλο</w:t>
      </w:r>
      <w:r w:rsidR="0001191B" w:rsidRPr="009A69A3">
        <w:rPr>
          <w:rFonts w:ascii="Times New Roman" w:hAnsi="Times New Roman" w:cs="Times New Roman"/>
        </w:rPr>
        <w:t>ς</w:t>
      </w:r>
      <w:r w:rsidRPr="009A69A3">
        <w:rPr>
          <w:rFonts w:ascii="Times New Roman" w:hAnsi="Times New Roman" w:cs="Times New Roman"/>
        </w:rPr>
        <w:t xml:space="preserve">, </w:t>
      </w:r>
      <w:r w:rsidRPr="009A69A3">
        <w:rPr>
          <w:rFonts w:ascii="Times New Roman" w:hAnsi="Times New Roman" w:cs="Times New Roman"/>
          <w:i/>
          <w:iCs/>
        </w:rPr>
        <w:t>Το αναθεωρητικό κεκτημένο</w:t>
      </w:r>
      <w:r w:rsidRPr="009A69A3">
        <w:rPr>
          <w:rFonts w:ascii="Times New Roman" w:hAnsi="Times New Roman" w:cs="Times New Roman"/>
        </w:rPr>
        <w:t xml:space="preserve">, </w:t>
      </w:r>
      <w:proofErr w:type="spellStart"/>
      <w:r w:rsidR="0001191B" w:rsidRPr="009A69A3">
        <w:rPr>
          <w:rFonts w:ascii="Times New Roman" w:hAnsi="Times New Roman" w:cs="Times New Roman"/>
        </w:rPr>
        <w:t>εκδ</w:t>
      </w:r>
      <w:proofErr w:type="spellEnd"/>
      <w:r w:rsidR="0001191B" w:rsidRPr="009A69A3">
        <w:rPr>
          <w:rFonts w:ascii="Times New Roman" w:hAnsi="Times New Roman" w:cs="Times New Roman"/>
        </w:rPr>
        <w:t xml:space="preserve">. </w:t>
      </w:r>
      <w:proofErr w:type="spellStart"/>
      <w:r w:rsidR="0001191B" w:rsidRPr="009A69A3">
        <w:rPr>
          <w:rFonts w:ascii="Times New Roman" w:hAnsi="Times New Roman" w:cs="Times New Roman"/>
        </w:rPr>
        <w:t>Σάκκου</w:t>
      </w:r>
      <w:r w:rsidR="00051C1B" w:rsidRPr="009A69A3">
        <w:rPr>
          <w:rFonts w:ascii="Times New Roman" w:hAnsi="Times New Roman" w:cs="Times New Roman"/>
        </w:rPr>
        <w:t>λα</w:t>
      </w:r>
      <w:proofErr w:type="spellEnd"/>
      <w:r w:rsidR="00051C1B" w:rsidRPr="009A69A3">
        <w:rPr>
          <w:rFonts w:ascii="Times New Roman" w:hAnsi="Times New Roman" w:cs="Times New Roman"/>
        </w:rPr>
        <w:t>,</w:t>
      </w:r>
      <w:r w:rsidRPr="009A69A3">
        <w:rPr>
          <w:rFonts w:ascii="Times New Roman" w:hAnsi="Times New Roman" w:cs="Times New Roman"/>
        </w:rPr>
        <w:t xml:space="preserve"> 2001, σ. 312</w:t>
      </w:r>
      <w:r w:rsidR="0001191B" w:rsidRPr="009A69A3">
        <w:rPr>
          <w:rFonts w:ascii="Times New Roman" w:hAnsi="Times New Roman" w:cs="Times New Roman"/>
        </w:rPr>
        <w:t xml:space="preserve"> </w:t>
      </w:r>
      <w:proofErr w:type="spellStart"/>
      <w:r w:rsidR="0001191B" w:rsidRPr="009A69A3">
        <w:rPr>
          <w:rFonts w:ascii="Times New Roman" w:hAnsi="Times New Roman" w:cs="Times New Roman"/>
        </w:rPr>
        <w:t>επ</w:t>
      </w:r>
      <w:proofErr w:type="spellEnd"/>
      <w:r w:rsidR="0001191B" w:rsidRPr="009A69A3">
        <w:rPr>
          <w:rFonts w:ascii="Times New Roman" w:hAnsi="Times New Roman" w:cs="Times New Roman"/>
        </w:rPr>
        <w:t>.</w:t>
      </w:r>
    </w:p>
  </w:footnote>
  <w:footnote w:id="13">
    <w:p w14:paraId="71DAD4B3" w14:textId="6604B4A8" w:rsidR="00893D5A" w:rsidRPr="009A69A3" w:rsidRDefault="00893D5A" w:rsidP="009A69A3">
      <w:pPr>
        <w:pStyle w:val="aa"/>
        <w:spacing w:line="276" w:lineRule="auto"/>
        <w:jc w:val="both"/>
        <w:rPr>
          <w:rFonts w:ascii="Times New Roman" w:hAnsi="Times New Roman" w:cs="Times New Roman"/>
          <w:lang w:val="fr-FR"/>
        </w:rPr>
      </w:pPr>
      <w:r w:rsidRPr="009A69A3">
        <w:rPr>
          <w:rStyle w:val="ab"/>
          <w:rFonts w:ascii="Times New Roman" w:hAnsi="Times New Roman" w:cs="Times New Roman"/>
        </w:rPr>
        <w:footnoteRef/>
      </w:r>
      <w:r w:rsidRPr="009A69A3">
        <w:rPr>
          <w:rFonts w:ascii="Times New Roman" w:hAnsi="Times New Roman" w:cs="Times New Roman"/>
          <w:lang w:val="fr-FR"/>
        </w:rPr>
        <w:t xml:space="preserve"> </w:t>
      </w:r>
      <w:proofErr w:type="spellStart"/>
      <w:r w:rsidR="00B63B94" w:rsidRPr="009A69A3">
        <w:rPr>
          <w:rFonts w:ascii="Times New Roman" w:hAnsi="Times New Roman" w:cs="Times New Roman"/>
        </w:rPr>
        <w:t>Πρβλ</w:t>
      </w:r>
      <w:proofErr w:type="spellEnd"/>
      <w:r w:rsidR="00B63B94" w:rsidRPr="009A69A3">
        <w:rPr>
          <w:rFonts w:ascii="Times New Roman" w:hAnsi="Times New Roman" w:cs="Times New Roman"/>
          <w:lang w:val="fr-FR"/>
        </w:rPr>
        <w:t xml:space="preserve">. Ph. </w:t>
      </w:r>
      <w:proofErr w:type="spellStart"/>
      <w:r w:rsidR="00814275" w:rsidRPr="009A69A3">
        <w:rPr>
          <w:rFonts w:ascii="Times New Roman" w:hAnsi="Times New Roman" w:cs="Times New Roman"/>
          <w:lang w:val="fr-FR"/>
        </w:rPr>
        <w:t>Lauvaux</w:t>
      </w:r>
      <w:proofErr w:type="spellEnd"/>
      <w:r w:rsidR="00814275" w:rsidRPr="009A69A3">
        <w:rPr>
          <w:rFonts w:ascii="Times New Roman" w:hAnsi="Times New Roman" w:cs="Times New Roman"/>
          <w:lang w:val="fr-FR"/>
        </w:rPr>
        <w:t xml:space="preserve">, « Le contrôle, source du régime parlementaire, priorité du régime présidentiel ». </w:t>
      </w:r>
      <w:r w:rsidR="00814275" w:rsidRPr="009A69A3">
        <w:rPr>
          <w:rFonts w:ascii="Times New Roman" w:hAnsi="Times New Roman" w:cs="Times New Roman"/>
          <w:i/>
          <w:iCs/>
          <w:lang w:val="fr-FR"/>
        </w:rPr>
        <w:t>Pouvoirs</w:t>
      </w:r>
      <w:r w:rsidR="00B63B94" w:rsidRPr="009A69A3">
        <w:rPr>
          <w:rFonts w:ascii="Times New Roman" w:hAnsi="Times New Roman" w:cs="Times New Roman"/>
          <w:i/>
          <w:iCs/>
          <w:lang w:val="fr-FR"/>
        </w:rPr>
        <w:t xml:space="preserve"> </w:t>
      </w:r>
      <w:r w:rsidR="00B63B94" w:rsidRPr="009A69A3">
        <w:rPr>
          <w:rFonts w:ascii="Times New Roman" w:hAnsi="Times New Roman" w:cs="Times New Roman"/>
          <w:lang w:val="fr-FR"/>
        </w:rPr>
        <w:t xml:space="preserve">134, </w:t>
      </w:r>
      <w:r w:rsidR="00814275" w:rsidRPr="009A69A3">
        <w:rPr>
          <w:rFonts w:ascii="Times New Roman" w:hAnsi="Times New Roman" w:cs="Times New Roman"/>
          <w:lang w:val="fr-FR"/>
        </w:rPr>
        <w:t xml:space="preserve">2010/3 </w:t>
      </w:r>
      <w:r w:rsidR="00B63B94" w:rsidRPr="009A69A3">
        <w:rPr>
          <w:rFonts w:ascii="Times New Roman" w:hAnsi="Times New Roman" w:cs="Times New Roman"/>
        </w:rPr>
        <w:t>σ</w:t>
      </w:r>
      <w:r w:rsidR="00814275" w:rsidRPr="009A69A3">
        <w:rPr>
          <w:rFonts w:ascii="Times New Roman" w:hAnsi="Times New Roman" w:cs="Times New Roman"/>
          <w:lang w:val="fr-FR"/>
        </w:rPr>
        <w:t>.23</w:t>
      </w:r>
      <w:r w:rsidR="00B63B94" w:rsidRPr="009A69A3">
        <w:rPr>
          <w:rFonts w:ascii="Times New Roman" w:hAnsi="Times New Roman" w:cs="Times New Roman"/>
          <w:lang w:val="fr-FR"/>
        </w:rPr>
        <w:t xml:space="preserve"> </w:t>
      </w:r>
      <w:proofErr w:type="spellStart"/>
      <w:r w:rsidR="00B63B94" w:rsidRPr="009A69A3">
        <w:rPr>
          <w:rFonts w:ascii="Times New Roman" w:hAnsi="Times New Roman" w:cs="Times New Roman"/>
        </w:rPr>
        <w:t>επ</w:t>
      </w:r>
      <w:proofErr w:type="spellEnd"/>
      <w:r w:rsidR="00B63B94" w:rsidRPr="009A69A3">
        <w:rPr>
          <w:rFonts w:ascii="Times New Roman" w:hAnsi="Times New Roman" w:cs="Times New Roman"/>
          <w:lang w:val="fr-FR"/>
        </w:rPr>
        <w:t xml:space="preserve">. </w:t>
      </w:r>
      <w:r w:rsidR="00B83E2D" w:rsidRPr="009A69A3">
        <w:rPr>
          <w:rFonts w:ascii="Times New Roman" w:hAnsi="Times New Roman" w:cs="Times New Roman"/>
          <w:lang w:val="fr-FR"/>
        </w:rPr>
        <w:t>27</w:t>
      </w:r>
      <w:r w:rsidR="00FB0B50" w:rsidRPr="009A69A3">
        <w:rPr>
          <w:rFonts w:ascii="Times New Roman" w:hAnsi="Times New Roman" w:cs="Times New Roman"/>
          <w:lang w:val="fr-FR"/>
        </w:rPr>
        <w:t>,</w:t>
      </w:r>
      <w:r w:rsidR="00814275" w:rsidRPr="009A69A3">
        <w:rPr>
          <w:rFonts w:ascii="Times New Roman" w:hAnsi="Times New Roman" w:cs="Times New Roman"/>
          <w:lang w:val="fr-FR"/>
        </w:rPr>
        <w:t xml:space="preserve"> droit.cairn.info/revue-pouvoirs-2010-3-page-</w:t>
      </w:r>
      <w:proofErr w:type="gramStart"/>
      <w:r w:rsidR="00814275" w:rsidRPr="009A69A3">
        <w:rPr>
          <w:rFonts w:ascii="Times New Roman" w:hAnsi="Times New Roman" w:cs="Times New Roman"/>
          <w:lang w:val="fr-FR"/>
        </w:rPr>
        <w:t>23?</w:t>
      </w:r>
      <w:proofErr w:type="gramEnd"/>
      <w:r w:rsidR="00814275" w:rsidRPr="009A69A3">
        <w:rPr>
          <w:rFonts w:ascii="Times New Roman" w:hAnsi="Times New Roman" w:cs="Times New Roman"/>
          <w:lang w:val="fr-FR"/>
        </w:rPr>
        <w:t>lang=</w:t>
      </w:r>
      <w:proofErr w:type="spellStart"/>
      <w:r w:rsidR="00814275" w:rsidRPr="009A69A3">
        <w:rPr>
          <w:rFonts w:ascii="Times New Roman" w:hAnsi="Times New Roman" w:cs="Times New Roman"/>
          <w:lang w:val="fr-FR"/>
        </w:rPr>
        <w:t>fr.</w:t>
      </w:r>
      <w:proofErr w:type="spellEnd"/>
    </w:p>
  </w:footnote>
  <w:footnote w:id="14">
    <w:p w14:paraId="32D8A32B" w14:textId="25BDF880" w:rsidR="00EA231D" w:rsidRPr="009A69A3" w:rsidRDefault="00EA231D"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FB4686" w:rsidRPr="009A69A3">
        <w:rPr>
          <w:rFonts w:ascii="Times New Roman" w:hAnsi="Times New Roman" w:cs="Times New Roman"/>
        </w:rPr>
        <w:t>Κατά την απαρίθμηση των μέσων κοινοβουλευτικού ελέγχου</w:t>
      </w:r>
      <w:r w:rsidR="00BE3B97" w:rsidRPr="009A69A3">
        <w:rPr>
          <w:rFonts w:ascii="Times New Roman" w:hAnsi="Times New Roman" w:cs="Times New Roman"/>
        </w:rPr>
        <w:t xml:space="preserve"> από τον </w:t>
      </w:r>
      <w:proofErr w:type="spellStart"/>
      <w:r w:rsidR="00BE3B97" w:rsidRPr="009A69A3">
        <w:rPr>
          <w:rFonts w:ascii="Times New Roman" w:hAnsi="Times New Roman" w:cs="Times New Roman"/>
        </w:rPr>
        <w:t>ΚτΒ</w:t>
      </w:r>
      <w:proofErr w:type="spellEnd"/>
      <w:r w:rsidR="00BE3B97" w:rsidRPr="009A69A3">
        <w:rPr>
          <w:rFonts w:ascii="Times New Roman" w:hAnsi="Times New Roman" w:cs="Times New Roman"/>
        </w:rPr>
        <w:t xml:space="preserve"> </w:t>
      </w:r>
      <w:r w:rsidR="006D634E" w:rsidRPr="009A69A3">
        <w:rPr>
          <w:rFonts w:ascii="Times New Roman" w:hAnsi="Times New Roman" w:cs="Times New Roman"/>
        </w:rPr>
        <w:t xml:space="preserve">(άρθρο </w:t>
      </w:r>
      <w:r w:rsidR="00F82000" w:rsidRPr="009A69A3">
        <w:rPr>
          <w:rFonts w:ascii="Times New Roman" w:hAnsi="Times New Roman" w:cs="Times New Roman"/>
        </w:rPr>
        <w:t xml:space="preserve">124 παρ. 4) </w:t>
      </w:r>
      <w:r w:rsidR="009D1B69" w:rsidRPr="009A69A3">
        <w:rPr>
          <w:rFonts w:ascii="Times New Roman" w:hAnsi="Times New Roman" w:cs="Times New Roman"/>
        </w:rPr>
        <w:t xml:space="preserve">οι ανακοινώσεις και δηλώσεις της Κυβέρνησης δεν συγκαταλέγονται σε αυτά. Ρυθμίζονται στο Κεφ. Γ’ </w:t>
      </w:r>
      <w:r w:rsidR="00985EDE" w:rsidRPr="009A69A3">
        <w:rPr>
          <w:rFonts w:ascii="Times New Roman" w:hAnsi="Times New Roman" w:cs="Times New Roman"/>
        </w:rPr>
        <w:t xml:space="preserve">«Πληροφόρηση και ενημέρωση» του </w:t>
      </w:r>
      <w:r w:rsidR="00216235" w:rsidRPr="009A69A3">
        <w:rPr>
          <w:rFonts w:ascii="Times New Roman" w:hAnsi="Times New Roman" w:cs="Times New Roman"/>
        </w:rPr>
        <w:t>Δ’ Μέρους του Κανονισμού «Ειδικές Διαδικασίες» μαζί με την εκλογή του Προέδρου της Δημοκρα</w:t>
      </w:r>
      <w:r w:rsidR="009A4931" w:rsidRPr="009A69A3">
        <w:rPr>
          <w:rFonts w:ascii="Times New Roman" w:hAnsi="Times New Roman" w:cs="Times New Roman"/>
        </w:rPr>
        <w:t>τίας και την πρόταση μομφής κατά της Κυβέρνησης…</w:t>
      </w:r>
    </w:p>
  </w:footnote>
  <w:footnote w:id="15">
    <w:p w14:paraId="22A647D9" w14:textId="2824EE8C" w:rsidR="00D87978" w:rsidRPr="009A69A3" w:rsidRDefault="00D87978"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Pr="009A69A3">
        <w:rPr>
          <w:rFonts w:ascii="Times New Roman" w:hAnsi="Times New Roman" w:cs="Times New Roman"/>
        </w:rPr>
        <w:t xml:space="preserve">Ο Κ. </w:t>
      </w:r>
      <w:proofErr w:type="spellStart"/>
      <w:r w:rsidRPr="009A69A3">
        <w:rPr>
          <w:rFonts w:ascii="Times New Roman" w:hAnsi="Times New Roman" w:cs="Times New Roman"/>
        </w:rPr>
        <w:t>Χρυσόγονος</w:t>
      </w:r>
      <w:proofErr w:type="spellEnd"/>
      <w:r w:rsidRPr="009A69A3">
        <w:rPr>
          <w:rFonts w:ascii="Times New Roman" w:hAnsi="Times New Roman" w:cs="Times New Roman"/>
        </w:rPr>
        <w:t xml:space="preserve">, </w:t>
      </w:r>
      <w:proofErr w:type="spellStart"/>
      <w:r w:rsidRPr="009A69A3">
        <w:rPr>
          <w:rFonts w:ascii="Times New Roman" w:hAnsi="Times New Roman" w:cs="Times New Roman"/>
          <w:i/>
          <w:iCs/>
        </w:rPr>
        <w:t>ό.π</w:t>
      </w:r>
      <w:proofErr w:type="spellEnd"/>
      <w:r w:rsidRPr="009A69A3">
        <w:rPr>
          <w:rFonts w:ascii="Times New Roman" w:hAnsi="Times New Roman" w:cs="Times New Roman"/>
          <w:i/>
          <w:iCs/>
        </w:rPr>
        <w:t xml:space="preserve">., </w:t>
      </w:r>
      <w:r w:rsidR="00BB1482" w:rsidRPr="009A69A3">
        <w:rPr>
          <w:rFonts w:ascii="Times New Roman" w:hAnsi="Times New Roman" w:cs="Times New Roman"/>
        </w:rPr>
        <w:t xml:space="preserve">την </w:t>
      </w:r>
      <w:r w:rsidR="006C5D0F" w:rsidRPr="009A69A3">
        <w:rPr>
          <w:rFonts w:ascii="Times New Roman" w:hAnsi="Times New Roman" w:cs="Times New Roman"/>
        </w:rPr>
        <w:t xml:space="preserve">εντάσσει στον </w:t>
      </w:r>
      <w:proofErr w:type="spellStart"/>
      <w:r w:rsidR="00BB1482" w:rsidRPr="009A69A3">
        <w:rPr>
          <w:rFonts w:ascii="Times New Roman" w:hAnsi="Times New Roman" w:cs="Times New Roman"/>
        </w:rPr>
        <w:t>lato</w:t>
      </w:r>
      <w:proofErr w:type="spellEnd"/>
      <w:r w:rsidR="00BB1482" w:rsidRPr="009A69A3">
        <w:rPr>
          <w:rFonts w:ascii="Times New Roman" w:hAnsi="Times New Roman" w:cs="Times New Roman"/>
        </w:rPr>
        <w:t xml:space="preserve"> </w:t>
      </w:r>
      <w:proofErr w:type="spellStart"/>
      <w:r w:rsidR="00BB1482" w:rsidRPr="009A69A3">
        <w:rPr>
          <w:rFonts w:ascii="Times New Roman" w:hAnsi="Times New Roman" w:cs="Times New Roman"/>
        </w:rPr>
        <w:t>sensu</w:t>
      </w:r>
      <w:proofErr w:type="spellEnd"/>
      <w:r w:rsidR="00BB1482" w:rsidRPr="009A69A3">
        <w:rPr>
          <w:rFonts w:ascii="Times New Roman" w:hAnsi="Times New Roman" w:cs="Times New Roman"/>
        </w:rPr>
        <w:t xml:space="preserve"> κοινοβουλευτικ</w:t>
      </w:r>
      <w:r w:rsidR="00D50AF0" w:rsidRPr="009A69A3">
        <w:rPr>
          <w:rFonts w:ascii="Times New Roman" w:hAnsi="Times New Roman" w:cs="Times New Roman"/>
        </w:rPr>
        <w:t>ό</w:t>
      </w:r>
      <w:r w:rsidR="00BB1482" w:rsidRPr="009A69A3">
        <w:rPr>
          <w:rFonts w:ascii="Times New Roman" w:hAnsi="Times New Roman" w:cs="Times New Roman"/>
        </w:rPr>
        <w:t xml:space="preserve"> </w:t>
      </w:r>
      <w:r w:rsidR="00D50AF0" w:rsidRPr="009A69A3">
        <w:rPr>
          <w:rFonts w:ascii="Times New Roman" w:hAnsi="Times New Roman" w:cs="Times New Roman"/>
        </w:rPr>
        <w:t>έλεγχο</w:t>
      </w:r>
      <w:r w:rsidR="00BB1482" w:rsidRPr="009A69A3">
        <w:rPr>
          <w:rFonts w:ascii="Times New Roman" w:hAnsi="Times New Roman" w:cs="Times New Roman"/>
        </w:rPr>
        <w:t>.</w:t>
      </w:r>
    </w:p>
  </w:footnote>
  <w:footnote w:id="16">
    <w:p w14:paraId="3112069C" w14:textId="69D8B620" w:rsidR="004C67CE" w:rsidRPr="009A69A3" w:rsidRDefault="004C67CE"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76108A" w:rsidRPr="009A69A3">
        <w:rPr>
          <w:rFonts w:ascii="Times New Roman" w:hAnsi="Times New Roman" w:cs="Times New Roman"/>
        </w:rPr>
        <w:t>Δυο</w:t>
      </w:r>
      <w:r w:rsidR="00E234DA" w:rsidRPr="009A69A3">
        <w:rPr>
          <w:rFonts w:ascii="Times New Roman" w:hAnsi="Times New Roman" w:cs="Times New Roman"/>
        </w:rPr>
        <w:t xml:space="preserve"> η αξιωματική αντιπολίτευση και από μία τα </w:t>
      </w:r>
      <w:r w:rsidR="00044910" w:rsidRPr="009A69A3">
        <w:rPr>
          <w:rFonts w:ascii="Times New Roman" w:hAnsi="Times New Roman" w:cs="Times New Roman"/>
        </w:rPr>
        <w:t>μικρότερα</w:t>
      </w:r>
      <w:r w:rsidR="00E234DA" w:rsidRPr="009A69A3">
        <w:rPr>
          <w:rFonts w:ascii="Times New Roman" w:hAnsi="Times New Roman" w:cs="Times New Roman"/>
        </w:rPr>
        <w:t xml:space="preserve"> κόμματα</w:t>
      </w:r>
      <w:r w:rsidR="0076108A" w:rsidRPr="009A69A3">
        <w:rPr>
          <w:rFonts w:ascii="Times New Roman" w:hAnsi="Times New Roman" w:cs="Times New Roman"/>
        </w:rPr>
        <w:t xml:space="preserve">. </w:t>
      </w:r>
    </w:p>
  </w:footnote>
  <w:footnote w:id="17">
    <w:p w14:paraId="49B57484" w14:textId="2D7F9E84" w:rsidR="00D575C7" w:rsidRPr="009A69A3" w:rsidRDefault="00D575C7"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441595" w:rsidRPr="009A69A3">
        <w:rPr>
          <w:rFonts w:ascii="Times New Roman" w:hAnsi="Times New Roman" w:cs="Times New Roman"/>
        </w:rPr>
        <w:t xml:space="preserve">Βλ. </w:t>
      </w:r>
      <w:proofErr w:type="spellStart"/>
      <w:r w:rsidR="00441595" w:rsidRPr="009A69A3">
        <w:rPr>
          <w:rFonts w:ascii="Times New Roman" w:hAnsi="Times New Roman" w:cs="Times New Roman"/>
        </w:rPr>
        <w:t>Κ.Χρυσόγονος</w:t>
      </w:r>
      <w:proofErr w:type="spellEnd"/>
      <w:r w:rsidR="00441595" w:rsidRPr="009A69A3">
        <w:rPr>
          <w:rFonts w:ascii="Times New Roman" w:hAnsi="Times New Roman" w:cs="Times New Roman"/>
        </w:rPr>
        <w:t xml:space="preserve">, </w:t>
      </w:r>
      <w:proofErr w:type="spellStart"/>
      <w:r w:rsidR="00441595" w:rsidRPr="009A69A3">
        <w:rPr>
          <w:rFonts w:ascii="Times New Roman" w:hAnsi="Times New Roman" w:cs="Times New Roman"/>
          <w:i/>
          <w:iCs/>
        </w:rPr>
        <w:t>ό.π</w:t>
      </w:r>
      <w:proofErr w:type="spellEnd"/>
      <w:r w:rsidR="00441595" w:rsidRPr="009A69A3">
        <w:rPr>
          <w:rFonts w:ascii="Times New Roman" w:hAnsi="Times New Roman" w:cs="Times New Roman"/>
          <w:i/>
          <w:iCs/>
        </w:rPr>
        <w:t>.</w:t>
      </w:r>
      <w:r w:rsidR="00FF67E1" w:rsidRPr="009A69A3">
        <w:rPr>
          <w:rFonts w:ascii="Times New Roman" w:hAnsi="Times New Roman" w:cs="Times New Roman"/>
          <w:i/>
          <w:iCs/>
        </w:rPr>
        <w:t xml:space="preserve"> </w:t>
      </w:r>
      <w:r w:rsidR="00DB5A7B" w:rsidRPr="009A69A3">
        <w:rPr>
          <w:rFonts w:ascii="Times New Roman" w:hAnsi="Times New Roman" w:cs="Times New Roman"/>
        </w:rPr>
        <w:t>Για μια</w:t>
      </w:r>
      <w:r w:rsidRPr="009A69A3">
        <w:rPr>
          <w:rFonts w:ascii="Times New Roman" w:hAnsi="Times New Roman" w:cs="Times New Roman"/>
        </w:rPr>
        <w:t xml:space="preserve"> </w:t>
      </w:r>
      <w:r w:rsidR="00DB5A7B" w:rsidRPr="009A69A3">
        <w:rPr>
          <w:rFonts w:ascii="Times New Roman" w:hAnsi="Times New Roman" w:cs="Times New Roman"/>
        </w:rPr>
        <w:t xml:space="preserve">συστηματική </w:t>
      </w:r>
      <w:r w:rsidRPr="009A69A3">
        <w:rPr>
          <w:rFonts w:ascii="Times New Roman" w:hAnsi="Times New Roman" w:cs="Times New Roman"/>
        </w:rPr>
        <w:t xml:space="preserve">αποτίμηση </w:t>
      </w:r>
      <w:r w:rsidR="00AC5C02" w:rsidRPr="009A69A3">
        <w:rPr>
          <w:rFonts w:ascii="Times New Roman" w:hAnsi="Times New Roman" w:cs="Times New Roman"/>
        </w:rPr>
        <w:t xml:space="preserve">του κοινοβουλευτικού ελέγχου από την αξιωματική αντιπολίτευση </w:t>
      </w:r>
      <w:r w:rsidR="00DB5A7B" w:rsidRPr="009A69A3">
        <w:rPr>
          <w:rFonts w:ascii="Times New Roman" w:hAnsi="Times New Roman" w:cs="Times New Roman"/>
        </w:rPr>
        <w:t>βλ.</w:t>
      </w:r>
      <w:r w:rsidR="0091510F" w:rsidRPr="009A69A3">
        <w:rPr>
          <w:rFonts w:ascii="Times New Roman" w:hAnsi="Times New Roman" w:cs="Times New Roman"/>
        </w:rPr>
        <w:t xml:space="preserve"> </w:t>
      </w:r>
      <w:r w:rsidR="00B82714" w:rsidRPr="009A69A3">
        <w:rPr>
          <w:rFonts w:ascii="Times New Roman" w:hAnsi="Times New Roman" w:cs="Times New Roman"/>
        </w:rPr>
        <w:t xml:space="preserve">Ε. Κιούση, «Η αξιοποίηση του κοινοβουλευτικού ελέγχου από την αξιωματική αντιπολίτευση κατά την περίοδο 2012 – 2023», </w:t>
      </w:r>
      <w:proofErr w:type="spellStart"/>
      <w:r w:rsidR="00B82714" w:rsidRPr="009A69A3">
        <w:rPr>
          <w:rFonts w:ascii="Times New Roman" w:hAnsi="Times New Roman" w:cs="Times New Roman"/>
          <w:i/>
          <w:iCs/>
        </w:rPr>
        <w:t>ΕφημΔΔ</w:t>
      </w:r>
      <w:proofErr w:type="spellEnd"/>
      <w:r w:rsidR="00B82714" w:rsidRPr="009A69A3">
        <w:rPr>
          <w:rFonts w:ascii="Times New Roman" w:hAnsi="Times New Roman" w:cs="Times New Roman"/>
          <w:i/>
          <w:iCs/>
        </w:rPr>
        <w:t xml:space="preserve"> </w:t>
      </w:r>
      <w:r w:rsidR="005708DF" w:rsidRPr="009A69A3">
        <w:rPr>
          <w:rFonts w:ascii="Times New Roman" w:hAnsi="Times New Roman" w:cs="Times New Roman"/>
          <w:i/>
          <w:iCs/>
        </w:rPr>
        <w:t xml:space="preserve">, </w:t>
      </w:r>
      <w:r w:rsidR="005708DF" w:rsidRPr="009A69A3">
        <w:rPr>
          <w:rFonts w:ascii="Times New Roman" w:hAnsi="Times New Roman" w:cs="Times New Roman"/>
        </w:rPr>
        <w:t xml:space="preserve">2023/2 σ. </w:t>
      </w:r>
      <w:r w:rsidR="00D02D7D" w:rsidRPr="009A69A3">
        <w:rPr>
          <w:rFonts w:ascii="Times New Roman" w:hAnsi="Times New Roman" w:cs="Times New Roman"/>
        </w:rPr>
        <w:t xml:space="preserve">247 </w:t>
      </w:r>
      <w:proofErr w:type="spellStart"/>
      <w:r w:rsidR="00D02D7D" w:rsidRPr="009A69A3">
        <w:rPr>
          <w:rFonts w:ascii="Times New Roman" w:hAnsi="Times New Roman" w:cs="Times New Roman"/>
        </w:rPr>
        <w:t>επ</w:t>
      </w:r>
      <w:proofErr w:type="spellEnd"/>
      <w:r w:rsidR="00D762D3" w:rsidRPr="009A69A3">
        <w:rPr>
          <w:rFonts w:ascii="Times New Roman" w:hAnsi="Times New Roman" w:cs="Times New Roman"/>
        </w:rPr>
        <w:t>., από την οποία αντλώ τα παρατιθέμενα στοιχεία της κοιν</w:t>
      </w:r>
      <w:r w:rsidR="00441595" w:rsidRPr="009A69A3">
        <w:rPr>
          <w:rFonts w:ascii="Times New Roman" w:hAnsi="Times New Roman" w:cs="Times New Roman"/>
        </w:rPr>
        <w:t>οβουλευτικής πρακτικής.</w:t>
      </w:r>
    </w:p>
  </w:footnote>
  <w:footnote w:id="18">
    <w:p w14:paraId="419A6AD1" w14:textId="4C9AF6E5" w:rsidR="007B399E" w:rsidRPr="009A69A3" w:rsidRDefault="007B399E"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Pr="009A69A3">
        <w:rPr>
          <w:rFonts w:ascii="Times New Roman" w:hAnsi="Times New Roman" w:cs="Times New Roman"/>
        </w:rPr>
        <w:t>Πρόκειται για τις επίκαιρες ερωτήσεις που απευθύνονται στον Πρωθυπουργό, που καλείται να λογοδοτήσει για συγκεκριμένο ζήτημα της επικαιρότ</w:t>
      </w:r>
      <w:r w:rsidR="00CC4FEF" w:rsidRPr="009A69A3">
        <w:rPr>
          <w:rFonts w:ascii="Times New Roman" w:hAnsi="Times New Roman" w:cs="Times New Roman"/>
        </w:rPr>
        <w:t xml:space="preserve">ητας. </w:t>
      </w:r>
    </w:p>
  </w:footnote>
  <w:footnote w:id="19">
    <w:p w14:paraId="05701C85" w14:textId="0CBC9E37" w:rsidR="00651501" w:rsidRPr="009A69A3" w:rsidRDefault="00651501"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proofErr w:type="spellStart"/>
      <w:r w:rsidRPr="009A69A3">
        <w:rPr>
          <w:rFonts w:ascii="Times New Roman" w:hAnsi="Times New Roman" w:cs="Times New Roman"/>
        </w:rPr>
        <w:t>Πρβλ</w:t>
      </w:r>
      <w:proofErr w:type="spellEnd"/>
      <w:r w:rsidRPr="009A69A3">
        <w:rPr>
          <w:rFonts w:ascii="Times New Roman" w:hAnsi="Times New Roman" w:cs="Times New Roman"/>
        </w:rPr>
        <w:t>. Γ. Τασ</w:t>
      </w:r>
      <w:r w:rsidR="00D76DF2" w:rsidRPr="009A69A3">
        <w:rPr>
          <w:rFonts w:ascii="Times New Roman" w:hAnsi="Times New Roman" w:cs="Times New Roman"/>
        </w:rPr>
        <w:t xml:space="preserve">όπουλο, </w:t>
      </w:r>
      <w:proofErr w:type="spellStart"/>
      <w:r w:rsidR="00D76DF2" w:rsidRPr="009A69A3">
        <w:rPr>
          <w:rFonts w:ascii="Times New Roman" w:hAnsi="Times New Roman" w:cs="Times New Roman"/>
          <w:i/>
          <w:iCs/>
        </w:rPr>
        <w:t>ό.π</w:t>
      </w:r>
      <w:proofErr w:type="spellEnd"/>
      <w:r w:rsidR="00D76DF2" w:rsidRPr="009A69A3">
        <w:rPr>
          <w:rFonts w:ascii="Times New Roman" w:hAnsi="Times New Roman" w:cs="Times New Roman"/>
          <w:i/>
          <w:iCs/>
        </w:rPr>
        <w:t xml:space="preserve">., </w:t>
      </w:r>
      <w:r w:rsidR="00F33F32" w:rsidRPr="009A69A3">
        <w:rPr>
          <w:rFonts w:ascii="Times New Roman" w:hAnsi="Times New Roman" w:cs="Times New Roman"/>
        </w:rPr>
        <w:t xml:space="preserve">σ. 124 </w:t>
      </w:r>
      <w:proofErr w:type="spellStart"/>
      <w:r w:rsidR="00F33F32" w:rsidRPr="009A69A3">
        <w:rPr>
          <w:rFonts w:ascii="Times New Roman" w:hAnsi="Times New Roman" w:cs="Times New Roman"/>
        </w:rPr>
        <w:t>επ</w:t>
      </w:r>
      <w:proofErr w:type="spellEnd"/>
      <w:r w:rsidR="00F33F32" w:rsidRPr="009A69A3">
        <w:rPr>
          <w:rFonts w:ascii="Times New Roman" w:hAnsi="Times New Roman" w:cs="Times New Roman"/>
        </w:rPr>
        <w:t>.</w:t>
      </w:r>
    </w:p>
  </w:footnote>
  <w:footnote w:id="20">
    <w:p w14:paraId="31928D16" w14:textId="3409203E" w:rsidR="00CE6DAE" w:rsidRPr="009A69A3" w:rsidRDefault="00CE6DAE"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137606" w:rsidRPr="009A69A3">
        <w:rPr>
          <w:rFonts w:ascii="Times New Roman" w:hAnsi="Times New Roman" w:cs="Times New Roman"/>
        </w:rPr>
        <w:t>Η ασφάλεια των πολιτών,</w:t>
      </w:r>
      <w:r w:rsidR="0099116F" w:rsidRPr="009A69A3">
        <w:rPr>
          <w:rFonts w:ascii="Times New Roman" w:hAnsi="Times New Roman" w:cs="Times New Roman"/>
        </w:rPr>
        <w:t xml:space="preserve"> η</w:t>
      </w:r>
      <w:r w:rsidR="00137606" w:rsidRPr="009A69A3">
        <w:rPr>
          <w:rFonts w:ascii="Times New Roman" w:hAnsi="Times New Roman" w:cs="Times New Roman"/>
        </w:rPr>
        <w:t xml:space="preserve"> Παιδεία,</w:t>
      </w:r>
      <w:r w:rsidR="00F044AD" w:rsidRPr="009A69A3">
        <w:rPr>
          <w:rFonts w:ascii="Times New Roman" w:hAnsi="Times New Roman" w:cs="Times New Roman"/>
        </w:rPr>
        <w:t xml:space="preserve"> η</w:t>
      </w:r>
      <w:r w:rsidR="00137606" w:rsidRPr="009A69A3">
        <w:rPr>
          <w:rFonts w:ascii="Times New Roman" w:hAnsi="Times New Roman" w:cs="Times New Roman"/>
        </w:rPr>
        <w:t xml:space="preserve"> Οικονομία</w:t>
      </w:r>
      <w:r w:rsidR="00F044AD" w:rsidRPr="009A69A3">
        <w:rPr>
          <w:rFonts w:ascii="Times New Roman" w:hAnsi="Times New Roman" w:cs="Times New Roman"/>
        </w:rPr>
        <w:t xml:space="preserve"> και συγκεκριμένα οι</w:t>
      </w:r>
      <w:r w:rsidR="00137606" w:rsidRPr="009A69A3">
        <w:rPr>
          <w:rFonts w:ascii="Times New Roman" w:hAnsi="Times New Roman" w:cs="Times New Roman"/>
        </w:rPr>
        <w:t xml:space="preserve"> αποφάσεις του </w:t>
      </w:r>
      <w:proofErr w:type="spellStart"/>
      <w:r w:rsidR="00137606" w:rsidRPr="009A69A3">
        <w:rPr>
          <w:rFonts w:ascii="Times New Roman" w:hAnsi="Times New Roman" w:cs="Times New Roman"/>
        </w:rPr>
        <w:t>Eurogroup</w:t>
      </w:r>
      <w:proofErr w:type="spellEnd"/>
      <w:r w:rsidR="00137606" w:rsidRPr="009A69A3">
        <w:rPr>
          <w:rFonts w:ascii="Times New Roman" w:hAnsi="Times New Roman" w:cs="Times New Roman"/>
        </w:rPr>
        <w:t xml:space="preserve"> και </w:t>
      </w:r>
      <w:r w:rsidR="006630A8" w:rsidRPr="009A69A3">
        <w:rPr>
          <w:rFonts w:ascii="Times New Roman" w:hAnsi="Times New Roman" w:cs="Times New Roman"/>
        </w:rPr>
        <w:t>οι</w:t>
      </w:r>
      <w:r w:rsidR="00137606" w:rsidRPr="009A69A3">
        <w:rPr>
          <w:rFonts w:ascii="Times New Roman" w:hAnsi="Times New Roman" w:cs="Times New Roman"/>
        </w:rPr>
        <w:t xml:space="preserve"> δεσμεύσεις που ανέλαβε η Κυβέρνηση,</w:t>
      </w:r>
      <w:r w:rsidR="00F044AD" w:rsidRPr="009A69A3">
        <w:rPr>
          <w:rFonts w:ascii="Times New Roman" w:hAnsi="Times New Roman" w:cs="Times New Roman"/>
        </w:rPr>
        <w:t xml:space="preserve"> η </w:t>
      </w:r>
      <w:r w:rsidR="00137606" w:rsidRPr="009A69A3">
        <w:rPr>
          <w:rFonts w:ascii="Times New Roman" w:hAnsi="Times New Roman" w:cs="Times New Roman"/>
        </w:rPr>
        <w:t>λήψη μέτρων για τη</w:t>
      </w:r>
      <w:r w:rsidR="006630A8" w:rsidRPr="009A69A3">
        <w:rPr>
          <w:rFonts w:ascii="Times New Roman" w:hAnsi="Times New Roman" w:cs="Times New Roman"/>
        </w:rPr>
        <w:t>ν</w:t>
      </w:r>
      <w:r w:rsidR="00137606" w:rsidRPr="009A69A3">
        <w:rPr>
          <w:rFonts w:ascii="Times New Roman" w:hAnsi="Times New Roman" w:cs="Times New Roman"/>
        </w:rPr>
        <w:t xml:space="preserve"> διευκόλυνση των εκτός επικρατείας εκλογέων να λαμβάνουν μέρος στις εθνικές εκλογές</w:t>
      </w:r>
      <w:r w:rsidR="00BD4D5D" w:rsidRPr="009A69A3">
        <w:rPr>
          <w:rFonts w:ascii="Times New Roman" w:hAnsi="Times New Roman" w:cs="Times New Roman"/>
        </w:rPr>
        <w:t>,</w:t>
      </w:r>
      <w:r w:rsidR="001E4E71" w:rsidRPr="009A69A3">
        <w:rPr>
          <w:rFonts w:ascii="Times New Roman" w:hAnsi="Times New Roman" w:cs="Times New Roman"/>
        </w:rPr>
        <w:t xml:space="preserve"> εκ νέου η </w:t>
      </w:r>
      <w:r w:rsidR="00137606" w:rsidRPr="009A69A3">
        <w:rPr>
          <w:rFonts w:ascii="Times New Roman" w:hAnsi="Times New Roman" w:cs="Times New Roman"/>
        </w:rPr>
        <w:t xml:space="preserve"> Οικονομία</w:t>
      </w:r>
      <w:r w:rsidR="00591529" w:rsidRPr="009A69A3">
        <w:rPr>
          <w:rFonts w:ascii="Times New Roman" w:hAnsi="Times New Roman" w:cs="Times New Roman"/>
        </w:rPr>
        <w:t xml:space="preserve"> </w:t>
      </w:r>
      <w:r w:rsidR="00137606" w:rsidRPr="009A69A3">
        <w:rPr>
          <w:rFonts w:ascii="Times New Roman" w:hAnsi="Times New Roman" w:cs="Times New Roman"/>
        </w:rPr>
        <w:t xml:space="preserve">και </w:t>
      </w:r>
      <w:r w:rsidR="007363F7" w:rsidRPr="009A69A3">
        <w:rPr>
          <w:rFonts w:ascii="Times New Roman" w:hAnsi="Times New Roman" w:cs="Times New Roman"/>
        </w:rPr>
        <w:t>οι</w:t>
      </w:r>
      <w:r w:rsidR="00137606" w:rsidRPr="009A69A3">
        <w:rPr>
          <w:rFonts w:ascii="Times New Roman" w:hAnsi="Times New Roman" w:cs="Times New Roman"/>
        </w:rPr>
        <w:t xml:space="preserve"> δεσμεύσεις που ανέλαβε η Κυβέρνηση</w:t>
      </w:r>
      <w:r w:rsidR="00275B25" w:rsidRPr="009A69A3">
        <w:rPr>
          <w:rFonts w:ascii="Times New Roman" w:hAnsi="Times New Roman" w:cs="Times New Roman"/>
        </w:rPr>
        <w:t>,</w:t>
      </w:r>
      <w:r w:rsidR="007363F7" w:rsidRPr="009A69A3">
        <w:rPr>
          <w:rFonts w:ascii="Times New Roman" w:hAnsi="Times New Roman" w:cs="Times New Roman"/>
        </w:rPr>
        <w:t xml:space="preserve"> και</w:t>
      </w:r>
      <w:r w:rsidR="00275B25" w:rsidRPr="009A69A3">
        <w:rPr>
          <w:rFonts w:ascii="Times New Roman" w:hAnsi="Times New Roman" w:cs="Times New Roman"/>
        </w:rPr>
        <w:t>,</w:t>
      </w:r>
      <w:r w:rsidR="007363F7" w:rsidRPr="009A69A3">
        <w:rPr>
          <w:rFonts w:ascii="Times New Roman" w:hAnsi="Times New Roman" w:cs="Times New Roman"/>
        </w:rPr>
        <w:t xml:space="preserve"> τέλος</w:t>
      </w:r>
      <w:r w:rsidR="00275B25" w:rsidRPr="009A69A3">
        <w:rPr>
          <w:rFonts w:ascii="Times New Roman" w:hAnsi="Times New Roman" w:cs="Times New Roman"/>
        </w:rPr>
        <w:t>,</w:t>
      </w:r>
      <w:r w:rsidR="007363F7" w:rsidRPr="009A69A3">
        <w:rPr>
          <w:rFonts w:ascii="Times New Roman" w:hAnsi="Times New Roman" w:cs="Times New Roman"/>
        </w:rPr>
        <w:t xml:space="preserve"> η διαχείριση του προσφυγικού- μεταναστευτικού</w:t>
      </w:r>
      <w:r w:rsidR="00333BC8" w:rsidRPr="009A69A3">
        <w:rPr>
          <w:rFonts w:ascii="Times New Roman" w:hAnsi="Times New Roman" w:cs="Times New Roman"/>
        </w:rPr>
        <w:t xml:space="preserve">. </w:t>
      </w:r>
    </w:p>
  </w:footnote>
  <w:footnote w:id="21">
    <w:p w14:paraId="0A7AA7A8" w14:textId="0E338270" w:rsidR="00D15D66" w:rsidRPr="009A69A3" w:rsidRDefault="00D15D66" w:rsidP="009A69A3">
      <w:pPr>
        <w:pStyle w:val="aa"/>
        <w:spacing w:line="276" w:lineRule="auto"/>
        <w:jc w:val="both"/>
        <w:rPr>
          <w:rFonts w:ascii="Times New Roman" w:hAnsi="Times New Roman" w:cs="Times New Roman"/>
          <w:i/>
          <w:iCs/>
        </w:rPr>
      </w:pPr>
      <w:r w:rsidRPr="009A69A3">
        <w:rPr>
          <w:rStyle w:val="ab"/>
          <w:rFonts w:ascii="Times New Roman" w:hAnsi="Times New Roman" w:cs="Times New Roman"/>
        </w:rPr>
        <w:footnoteRef/>
      </w:r>
      <w:r w:rsidRPr="009A69A3">
        <w:rPr>
          <w:rFonts w:ascii="Times New Roman" w:hAnsi="Times New Roman" w:cs="Times New Roman"/>
        </w:rPr>
        <w:t xml:space="preserve"> </w:t>
      </w:r>
      <w:r w:rsidRPr="009A69A3">
        <w:rPr>
          <w:rFonts w:ascii="Times New Roman" w:hAnsi="Times New Roman" w:cs="Times New Roman"/>
        </w:rPr>
        <w:t xml:space="preserve">Ε. Κιούση, </w:t>
      </w:r>
      <w:proofErr w:type="spellStart"/>
      <w:r w:rsidRPr="009A69A3">
        <w:rPr>
          <w:rFonts w:ascii="Times New Roman" w:hAnsi="Times New Roman" w:cs="Times New Roman"/>
          <w:i/>
          <w:iCs/>
        </w:rPr>
        <w:t>ό.π</w:t>
      </w:r>
      <w:proofErr w:type="spellEnd"/>
      <w:r w:rsidRPr="009A69A3">
        <w:rPr>
          <w:rFonts w:ascii="Times New Roman" w:hAnsi="Times New Roman" w:cs="Times New Roman"/>
          <w:i/>
          <w:iCs/>
        </w:rPr>
        <w:t>.</w:t>
      </w:r>
    </w:p>
  </w:footnote>
  <w:footnote w:id="22">
    <w:p w14:paraId="4A29965C" w14:textId="0CF3036F" w:rsidR="00064230" w:rsidRPr="009A69A3" w:rsidRDefault="00064230"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7E66D5" w:rsidRPr="009A69A3">
        <w:rPr>
          <w:rFonts w:ascii="Times New Roman" w:hAnsi="Times New Roman" w:cs="Times New Roman"/>
        </w:rPr>
        <w:t>Η κωλυσιεργία,</w:t>
      </w:r>
      <w:r w:rsidR="00C8662B" w:rsidRPr="009A69A3">
        <w:rPr>
          <w:rFonts w:ascii="Times New Roman" w:hAnsi="Times New Roman" w:cs="Times New Roman"/>
        </w:rPr>
        <w:t xml:space="preserve"> βέβαια</w:t>
      </w:r>
      <w:r w:rsidR="008C2990" w:rsidRPr="009A69A3">
        <w:rPr>
          <w:rFonts w:ascii="Times New Roman" w:hAnsi="Times New Roman" w:cs="Times New Roman"/>
        </w:rPr>
        <w:t>,</w:t>
      </w:r>
      <w:r w:rsidR="00C8662B" w:rsidRPr="009A69A3">
        <w:rPr>
          <w:rFonts w:ascii="Times New Roman" w:hAnsi="Times New Roman" w:cs="Times New Roman"/>
        </w:rPr>
        <w:t xml:space="preserve"> αφορά κυρίως το νομοθετικό έργο τ</w:t>
      </w:r>
      <w:r w:rsidR="0026580E" w:rsidRPr="009A69A3">
        <w:rPr>
          <w:rFonts w:ascii="Times New Roman" w:hAnsi="Times New Roman" w:cs="Times New Roman"/>
        </w:rPr>
        <w:t>ου Κοινοβουλίου, την θέση του οποίου πάντως</w:t>
      </w:r>
      <w:r w:rsidR="008F224D" w:rsidRPr="009A69A3">
        <w:rPr>
          <w:rFonts w:ascii="Times New Roman" w:hAnsi="Times New Roman" w:cs="Times New Roman"/>
        </w:rPr>
        <w:t xml:space="preserve"> ενισχύει</w:t>
      </w:r>
      <w:r w:rsidR="008C2990" w:rsidRPr="009A69A3">
        <w:rPr>
          <w:rFonts w:ascii="Times New Roman" w:hAnsi="Times New Roman" w:cs="Times New Roman"/>
        </w:rPr>
        <w:t xml:space="preserve"> συνολικά</w:t>
      </w:r>
      <w:r w:rsidR="008F224D" w:rsidRPr="009A69A3">
        <w:rPr>
          <w:rFonts w:ascii="Times New Roman" w:hAnsi="Times New Roman" w:cs="Times New Roman"/>
        </w:rPr>
        <w:t>, β</w:t>
      </w:r>
      <w:r w:rsidRPr="009A69A3">
        <w:rPr>
          <w:rFonts w:ascii="Times New Roman" w:hAnsi="Times New Roman" w:cs="Times New Roman"/>
        </w:rPr>
        <w:t xml:space="preserve">λ. το </w:t>
      </w:r>
      <w:r w:rsidR="00210710" w:rsidRPr="009A69A3">
        <w:rPr>
          <w:rFonts w:ascii="Times New Roman" w:hAnsi="Times New Roman" w:cs="Times New Roman"/>
        </w:rPr>
        <w:t xml:space="preserve">πρόσφατο </w:t>
      </w:r>
      <w:r w:rsidRPr="009A69A3">
        <w:rPr>
          <w:rFonts w:ascii="Times New Roman" w:hAnsi="Times New Roman" w:cs="Times New Roman"/>
        </w:rPr>
        <w:t>αφιέρωμα «</w:t>
      </w:r>
      <w:r w:rsidR="00434632" w:rsidRPr="009A69A3">
        <w:rPr>
          <w:rFonts w:ascii="Times New Roman" w:hAnsi="Times New Roman" w:cs="Times New Roman"/>
          <w:lang w:val="fr-FR"/>
        </w:rPr>
        <w:t>L</w:t>
      </w:r>
      <w:r w:rsidR="00434632" w:rsidRPr="009A69A3">
        <w:rPr>
          <w:rFonts w:ascii="Times New Roman" w:hAnsi="Times New Roman" w:cs="Times New Roman"/>
        </w:rPr>
        <w:t>'</w:t>
      </w:r>
      <w:r w:rsidR="00434632" w:rsidRPr="009A69A3">
        <w:rPr>
          <w:rFonts w:ascii="Times New Roman" w:hAnsi="Times New Roman" w:cs="Times New Roman"/>
          <w:lang w:val="fr-FR"/>
        </w:rPr>
        <w:t>obstruction</w:t>
      </w:r>
      <w:r w:rsidR="00434632" w:rsidRPr="009A69A3">
        <w:rPr>
          <w:rFonts w:ascii="Times New Roman" w:hAnsi="Times New Roman" w:cs="Times New Roman"/>
        </w:rPr>
        <w:t xml:space="preserve"> </w:t>
      </w:r>
      <w:r w:rsidR="00434632" w:rsidRPr="009A69A3">
        <w:rPr>
          <w:rFonts w:ascii="Times New Roman" w:hAnsi="Times New Roman" w:cs="Times New Roman"/>
          <w:lang w:val="fr-FR"/>
        </w:rPr>
        <w:t>parlementaire</w:t>
      </w:r>
      <w:r w:rsidR="00434632" w:rsidRPr="009A69A3">
        <w:rPr>
          <w:rFonts w:ascii="Times New Roman" w:hAnsi="Times New Roman" w:cs="Times New Roman"/>
        </w:rPr>
        <w:t>»</w:t>
      </w:r>
      <w:r w:rsidR="00830B1D" w:rsidRPr="009A69A3">
        <w:rPr>
          <w:rFonts w:ascii="Times New Roman" w:hAnsi="Times New Roman" w:cs="Times New Roman"/>
        </w:rPr>
        <w:t xml:space="preserve"> της </w:t>
      </w:r>
      <w:r w:rsidR="00830B1D" w:rsidRPr="009A69A3">
        <w:rPr>
          <w:rFonts w:ascii="Times New Roman" w:hAnsi="Times New Roman" w:cs="Times New Roman"/>
          <w:i/>
          <w:iCs/>
          <w:lang w:val="fr-FR"/>
        </w:rPr>
        <w:t>Revue</w:t>
      </w:r>
      <w:r w:rsidR="00830B1D" w:rsidRPr="009A69A3">
        <w:rPr>
          <w:rFonts w:ascii="Times New Roman" w:hAnsi="Times New Roman" w:cs="Times New Roman"/>
          <w:i/>
          <w:iCs/>
        </w:rPr>
        <w:t xml:space="preserve"> </w:t>
      </w:r>
      <w:proofErr w:type="spellStart"/>
      <w:r w:rsidR="00830B1D" w:rsidRPr="009A69A3">
        <w:rPr>
          <w:rFonts w:ascii="Times New Roman" w:hAnsi="Times New Roman" w:cs="Times New Roman"/>
          <w:i/>
          <w:iCs/>
          <w:lang w:val="fr-FR"/>
        </w:rPr>
        <w:t>fran</w:t>
      </w:r>
      <w:proofErr w:type="spellEnd"/>
      <w:r w:rsidR="00830B1D" w:rsidRPr="009A69A3">
        <w:rPr>
          <w:rFonts w:ascii="Times New Roman" w:hAnsi="Times New Roman" w:cs="Times New Roman"/>
          <w:i/>
          <w:iCs/>
        </w:rPr>
        <w:t>ç</w:t>
      </w:r>
      <w:r w:rsidR="00830B1D" w:rsidRPr="009A69A3">
        <w:rPr>
          <w:rFonts w:ascii="Times New Roman" w:hAnsi="Times New Roman" w:cs="Times New Roman"/>
          <w:i/>
          <w:iCs/>
          <w:lang w:val="fr-FR"/>
        </w:rPr>
        <w:t>aise</w:t>
      </w:r>
      <w:r w:rsidR="00830B1D" w:rsidRPr="009A69A3">
        <w:rPr>
          <w:rFonts w:ascii="Times New Roman" w:hAnsi="Times New Roman" w:cs="Times New Roman"/>
          <w:i/>
          <w:iCs/>
        </w:rPr>
        <w:t xml:space="preserve"> </w:t>
      </w:r>
      <w:r w:rsidR="00830B1D" w:rsidRPr="009A69A3">
        <w:rPr>
          <w:rFonts w:ascii="Times New Roman" w:hAnsi="Times New Roman" w:cs="Times New Roman"/>
          <w:i/>
          <w:iCs/>
          <w:lang w:val="fr-FR"/>
        </w:rPr>
        <w:t>de</w:t>
      </w:r>
      <w:r w:rsidR="00830B1D" w:rsidRPr="009A69A3">
        <w:rPr>
          <w:rFonts w:ascii="Times New Roman" w:hAnsi="Times New Roman" w:cs="Times New Roman"/>
          <w:i/>
          <w:iCs/>
        </w:rPr>
        <w:t xml:space="preserve"> </w:t>
      </w:r>
      <w:r w:rsidR="00830B1D" w:rsidRPr="009A69A3">
        <w:rPr>
          <w:rFonts w:ascii="Times New Roman" w:hAnsi="Times New Roman" w:cs="Times New Roman"/>
          <w:i/>
          <w:iCs/>
          <w:lang w:val="fr-FR"/>
        </w:rPr>
        <w:t>droit</w:t>
      </w:r>
      <w:r w:rsidR="00830B1D" w:rsidRPr="009A69A3">
        <w:rPr>
          <w:rFonts w:ascii="Times New Roman" w:hAnsi="Times New Roman" w:cs="Times New Roman"/>
          <w:i/>
          <w:iCs/>
        </w:rPr>
        <w:t xml:space="preserve"> </w:t>
      </w:r>
      <w:r w:rsidR="00830B1D" w:rsidRPr="009A69A3">
        <w:rPr>
          <w:rFonts w:ascii="Times New Roman" w:hAnsi="Times New Roman" w:cs="Times New Roman"/>
          <w:i/>
          <w:iCs/>
          <w:lang w:val="fr-FR"/>
        </w:rPr>
        <w:t>constitutionnel</w:t>
      </w:r>
      <w:r w:rsidR="007F5DA6" w:rsidRPr="009A69A3">
        <w:rPr>
          <w:rFonts w:ascii="Times New Roman" w:hAnsi="Times New Roman" w:cs="Times New Roman"/>
          <w:i/>
          <w:iCs/>
        </w:rPr>
        <w:t xml:space="preserve">, </w:t>
      </w:r>
      <w:proofErr w:type="spellStart"/>
      <w:r w:rsidR="007F5DA6" w:rsidRPr="009A69A3">
        <w:rPr>
          <w:rFonts w:ascii="Times New Roman" w:hAnsi="Times New Roman" w:cs="Times New Roman"/>
        </w:rPr>
        <w:t>νο</w:t>
      </w:r>
      <w:proofErr w:type="spellEnd"/>
      <w:r w:rsidR="007F5DA6" w:rsidRPr="009A69A3">
        <w:rPr>
          <w:rFonts w:ascii="Times New Roman" w:hAnsi="Times New Roman" w:cs="Times New Roman"/>
        </w:rPr>
        <w:t xml:space="preserve"> 13</w:t>
      </w:r>
      <w:r w:rsidR="00AD4DF3" w:rsidRPr="009A69A3">
        <w:rPr>
          <w:rFonts w:ascii="Times New Roman" w:hAnsi="Times New Roman" w:cs="Times New Roman"/>
        </w:rPr>
        <w:t>5</w:t>
      </w:r>
      <w:r w:rsidR="007F5DA6" w:rsidRPr="009A69A3">
        <w:rPr>
          <w:rFonts w:ascii="Times New Roman" w:hAnsi="Times New Roman" w:cs="Times New Roman"/>
        </w:rPr>
        <w:t>, 2023/</w:t>
      </w:r>
      <w:r w:rsidR="00AD4DF3" w:rsidRPr="009A69A3">
        <w:rPr>
          <w:rFonts w:ascii="Times New Roman" w:hAnsi="Times New Roman" w:cs="Times New Roman"/>
        </w:rPr>
        <w:t xml:space="preserve">3, σ. 527 </w:t>
      </w:r>
      <w:proofErr w:type="spellStart"/>
      <w:r w:rsidR="00AD4DF3" w:rsidRPr="009A69A3">
        <w:rPr>
          <w:rFonts w:ascii="Times New Roman" w:hAnsi="Times New Roman" w:cs="Times New Roman"/>
        </w:rPr>
        <w:t>επ</w:t>
      </w:r>
      <w:proofErr w:type="spellEnd"/>
      <w:r w:rsidR="00AD4DF3" w:rsidRPr="009A69A3">
        <w:rPr>
          <w:rFonts w:ascii="Times New Roman" w:hAnsi="Times New Roman" w:cs="Times New Roman"/>
        </w:rPr>
        <w:t>.</w:t>
      </w:r>
    </w:p>
  </w:footnote>
  <w:footnote w:id="23">
    <w:p w14:paraId="6D7DAB23" w14:textId="0BC06D07" w:rsidR="00331CCC" w:rsidRPr="009A69A3" w:rsidRDefault="00331CCC"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C2031E" w:rsidRPr="009A69A3">
        <w:rPr>
          <w:rFonts w:ascii="Times New Roman" w:hAnsi="Times New Roman" w:cs="Times New Roman"/>
        </w:rPr>
        <w:t xml:space="preserve">Βλ. για παράδειγμα Αντ. </w:t>
      </w:r>
      <w:proofErr w:type="spellStart"/>
      <w:r w:rsidR="00C2031E" w:rsidRPr="009A69A3">
        <w:rPr>
          <w:rFonts w:ascii="Times New Roman" w:hAnsi="Times New Roman" w:cs="Times New Roman"/>
        </w:rPr>
        <w:t>Μανιτάκης</w:t>
      </w:r>
      <w:proofErr w:type="spellEnd"/>
      <w:r w:rsidR="00C2031E" w:rsidRPr="009A69A3">
        <w:rPr>
          <w:rFonts w:ascii="Times New Roman" w:hAnsi="Times New Roman" w:cs="Times New Roman"/>
        </w:rPr>
        <w:t xml:space="preserve">, «Οι θεσμικές παρενέργειες της ‘υπόθεσης του Βασικού Μετόχου’: Η </w:t>
      </w:r>
      <w:proofErr w:type="spellStart"/>
      <w:r w:rsidR="00C2031E" w:rsidRPr="009A69A3">
        <w:rPr>
          <w:rFonts w:ascii="Times New Roman" w:hAnsi="Times New Roman" w:cs="Times New Roman"/>
        </w:rPr>
        <w:t>εκνόμευση</w:t>
      </w:r>
      <w:proofErr w:type="spellEnd"/>
      <w:r w:rsidR="00C2031E" w:rsidRPr="009A69A3">
        <w:rPr>
          <w:rFonts w:ascii="Times New Roman" w:hAnsi="Times New Roman" w:cs="Times New Roman"/>
        </w:rPr>
        <w:t xml:space="preserve"> του συντάγματος και η παραγνώριση των άδηλων τροποποιήσεων του συντάγματος μέσω των ευρωπαϊκών συνθηκών», constitutionalism.gr, 7.9.2015.</w:t>
      </w:r>
    </w:p>
  </w:footnote>
  <w:footnote w:id="24">
    <w:p w14:paraId="6671CF05" w14:textId="2832066D" w:rsidR="00B207EB" w:rsidRPr="009A69A3" w:rsidRDefault="00B207EB"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Pr="009A69A3">
        <w:rPr>
          <w:rFonts w:ascii="Times New Roman" w:hAnsi="Times New Roman" w:cs="Times New Roman"/>
        </w:rPr>
        <w:t xml:space="preserve">Βλ. </w:t>
      </w:r>
      <w:r w:rsidR="00E03E88" w:rsidRPr="009A69A3">
        <w:rPr>
          <w:rFonts w:ascii="Times New Roman" w:hAnsi="Times New Roman" w:cs="Times New Roman"/>
        </w:rPr>
        <w:t>Ν. Πολίτης, «Άρθρο 70</w:t>
      </w:r>
      <w:r w:rsidR="009C256B" w:rsidRPr="009A69A3">
        <w:rPr>
          <w:rFonts w:ascii="Times New Roman" w:hAnsi="Times New Roman" w:cs="Times New Roman"/>
        </w:rPr>
        <w:t xml:space="preserve"> Άσκηση νομοθετικού Έργου</w:t>
      </w:r>
      <w:r w:rsidR="00E03E88" w:rsidRPr="009A69A3">
        <w:rPr>
          <w:rFonts w:ascii="Times New Roman" w:hAnsi="Times New Roman" w:cs="Times New Roman"/>
        </w:rPr>
        <w:t xml:space="preserve">» σε: </w:t>
      </w:r>
      <w:r w:rsidR="00B44638" w:rsidRPr="009A69A3">
        <w:rPr>
          <w:rFonts w:ascii="Times New Roman" w:hAnsi="Times New Roman" w:cs="Times New Roman"/>
        </w:rPr>
        <w:t>Σ. Βλαχόπουλου</w:t>
      </w:r>
      <w:r w:rsidR="009815C2" w:rsidRPr="009A69A3">
        <w:rPr>
          <w:rFonts w:ascii="Times New Roman" w:hAnsi="Times New Roman" w:cs="Times New Roman"/>
        </w:rPr>
        <w:t xml:space="preserve">/ </w:t>
      </w:r>
      <w:r w:rsidR="007C0D9E" w:rsidRPr="009A69A3">
        <w:rPr>
          <w:rFonts w:ascii="Times New Roman" w:hAnsi="Times New Roman" w:cs="Times New Roman"/>
        </w:rPr>
        <w:t xml:space="preserve">Ξ. </w:t>
      </w:r>
      <w:proofErr w:type="spellStart"/>
      <w:r w:rsidR="007C0D9E" w:rsidRPr="009A69A3">
        <w:rPr>
          <w:rFonts w:ascii="Times New Roman" w:hAnsi="Times New Roman" w:cs="Times New Roman"/>
        </w:rPr>
        <w:t>Κοντιάδη</w:t>
      </w:r>
      <w:proofErr w:type="spellEnd"/>
      <w:r w:rsidR="00D405AA" w:rsidRPr="009A69A3">
        <w:rPr>
          <w:rFonts w:ascii="Times New Roman" w:hAnsi="Times New Roman" w:cs="Times New Roman"/>
        </w:rPr>
        <w:t xml:space="preserve">/ </w:t>
      </w:r>
      <w:r w:rsidR="009815C2" w:rsidRPr="009A69A3">
        <w:rPr>
          <w:rFonts w:ascii="Times New Roman" w:hAnsi="Times New Roman" w:cs="Times New Roman"/>
        </w:rPr>
        <w:t xml:space="preserve">Γ. Τασόπουλου, </w:t>
      </w:r>
      <w:r w:rsidR="002925C5" w:rsidRPr="009A69A3">
        <w:rPr>
          <w:rFonts w:ascii="Times New Roman" w:hAnsi="Times New Roman" w:cs="Times New Roman"/>
          <w:i/>
          <w:iCs/>
        </w:rPr>
        <w:t>Σύνταγμα: Ερμηνεία κατ’ άρθρο</w:t>
      </w:r>
      <w:r w:rsidR="000951A3" w:rsidRPr="009A69A3">
        <w:rPr>
          <w:rFonts w:ascii="Times New Roman" w:hAnsi="Times New Roman" w:cs="Times New Roman"/>
          <w:i/>
          <w:iCs/>
        </w:rPr>
        <w:t xml:space="preserve">, </w:t>
      </w:r>
      <w:r w:rsidR="00B16650" w:rsidRPr="009A69A3">
        <w:rPr>
          <w:rFonts w:ascii="Times New Roman" w:hAnsi="Times New Roman" w:cs="Times New Roman"/>
        </w:rPr>
        <w:t>ηλεκτρονική έκδοση</w:t>
      </w:r>
      <w:r w:rsidR="008A0A3C" w:rsidRPr="009A69A3">
        <w:rPr>
          <w:rFonts w:ascii="Times New Roman" w:hAnsi="Times New Roman" w:cs="Times New Roman"/>
        </w:rPr>
        <w:t xml:space="preserve">, </w:t>
      </w:r>
      <w:hyperlink r:id="rId3" w:history="1">
        <w:r w:rsidR="00073888" w:rsidRPr="009A69A3">
          <w:rPr>
            <w:rStyle w:val="-"/>
            <w:rFonts w:ascii="Times New Roman" w:hAnsi="Times New Roman" w:cs="Times New Roman"/>
          </w:rPr>
          <w:t>https://www.syntagmawatch.gr/to-syntagma-mou/syntagma-kata-arthro-ermineia/</w:t>
        </w:r>
      </w:hyperlink>
      <w:r w:rsidR="00073888" w:rsidRPr="009A69A3">
        <w:rPr>
          <w:rFonts w:ascii="Times New Roman" w:hAnsi="Times New Roman" w:cs="Times New Roman"/>
        </w:rPr>
        <w:t xml:space="preserve">, σ. </w:t>
      </w:r>
      <w:r w:rsidR="00CC0FE0" w:rsidRPr="009A69A3">
        <w:rPr>
          <w:rFonts w:ascii="Times New Roman" w:hAnsi="Times New Roman" w:cs="Times New Roman"/>
        </w:rPr>
        <w:t>26.</w:t>
      </w:r>
    </w:p>
  </w:footnote>
  <w:footnote w:id="25">
    <w:p w14:paraId="1AF1240D" w14:textId="77777777" w:rsidR="001B0492" w:rsidRPr="009A69A3" w:rsidRDefault="001B0492"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Pr="009A69A3">
        <w:rPr>
          <w:rFonts w:ascii="Times New Roman" w:hAnsi="Times New Roman" w:cs="Times New Roman"/>
        </w:rPr>
        <w:t xml:space="preserve">Έχει, βέβαια, υποστηριχθεί, ότι οι εξεταστικές επιτροπές δεν ανήκουν στον </w:t>
      </w:r>
      <w:r w:rsidRPr="009A69A3">
        <w:rPr>
          <w:rFonts w:ascii="Times New Roman" w:hAnsi="Times New Roman" w:cs="Times New Roman"/>
          <w:lang w:val="en-US"/>
        </w:rPr>
        <w:t>stricto</w:t>
      </w:r>
      <w:r w:rsidRPr="009A69A3">
        <w:rPr>
          <w:rFonts w:ascii="Times New Roman" w:hAnsi="Times New Roman" w:cs="Times New Roman"/>
        </w:rPr>
        <w:t xml:space="preserve"> </w:t>
      </w:r>
      <w:r w:rsidRPr="009A69A3">
        <w:rPr>
          <w:rFonts w:ascii="Times New Roman" w:hAnsi="Times New Roman" w:cs="Times New Roman"/>
          <w:lang w:val="en-US"/>
        </w:rPr>
        <w:t>sensu</w:t>
      </w:r>
      <w:r w:rsidRPr="009A69A3">
        <w:rPr>
          <w:rFonts w:ascii="Times New Roman" w:hAnsi="Times New Roman" w:cs="Times New Roman"/>
        </w:rPr>
        <w:t xml:space="preserve"> κοινοβουλευτικό έλεγχο, επειδή με την σύστασή τους, η Βουλή ασκεί αυτοτελή εξεταστική αρμοδιότητα, έτσι ο Ν. Παπασπύρου, «Άρθρο 68: Κοινοβουλευτικές και εξεταστικές επιτροπές», σε Σ. Βλαχόπουλου/ Ξ. </w:t>
      </w:r>
      <w:proofErr w:type="spellStart"/>
      <w:r w:rsidRPr="009A69A3">
        <w:rPr>
          <w:rFonts w:ascii="Times New Roman" w:hAnsi="Times New Roman" w:cs="Times New Roman"/>
        </w:rPr>
        <w:t>Κοντιάδη</w:t>
      </w:r>
      <w:proofErr w:type="spellEnd"/>
      <w:r w:rsidRPr="009A69A3">
        <w:rPr>
          <w:rFonts w:ascii="Times New Roman" w:hAnsi="Times New Roman" w:cs="Times New Roman"/>
        </w:rPr>
        <w:t xml:space="preserve">/ Γ. Τασόπουλου, </w:t>
      </w:r>
      <w:proofErr w:type="spellStart"/>
      <w:r w:rsidRPr="009A69A3">
        <w:rPr>
          <w:rFonts w:ascii="Times New Roman" w:hAnsi="Times New Roman" w:cs="Times New Roman"/>
          <w:i/>
          <w:iCs/>
        </w:rPr>
        <w:t>ό.π</w:t>
      </w:r>
      <w:proofErr w:type="spellEnd"/>
      <w:r w:rsidRPr="009A69A3">
        <w:rPr>
          <w:rFonts w:ascii="Times New Roman" w:hAnsi="Times New Roman" w:cs="Times New Roman"/>
          <w:i/>
          <w:iCs/>
        </w:rPr>
        <w:t xml:space="preserve">., </w:t>
      </w:r>
      <w:r w:rsidRPr="009A69A3">
        <w:rPr>
          <w:rFonts w:ascii="Times New Roman" w:hAnsi="Times New Roman" w:cs="Times New Roman"/>
        </w:rPr>
        <w:t xml:space="preserve">6-7. Τούτο το επιχείρημα είναι, όμως, ασθενικό, καθώς ο κοινοβουλευτικός έλεγχος αποβλέπει στην διερεύνηση της κυβερνητικής πολιτικής συνολικά, αλλά και επί μέρους πτυχών της. </w:t>
      </w:r>
    </w:p>
  </w:footnote>
  <w:footnote w:id="26">
    <w:p w14:paraId="0050D7DD" w14:textId="07C6C4B3" w:rsidR="005E3C6C" w:rsidRPr="009A69A3" w:rsidRDefault="005E3C6C"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EC3F95" w:rsidRPr="009A69A3">
        <w:rPr>
          <w:rFonts w:ascii="Times New Roman" w:hAnsi="Times New Roman" w:cs="Times New Roman"/>
        </w:rPr>
        <w:t xml:space="preserve"> </w:t>
      </w:r>
      <w:r w:rsidR="00A71479" w:rsidRPr="009A69A3">
        <w:rPr>
          <w:rFonts w:ascii="Times New Roman" w:hAnsi="Times New Roman" w:cs="Times New Roman"/>
        </w:rPr>
        <w:t>Ενδεικτικά</w:t>
      </w:r>
      <w:r w:rsidR="00F46937" w:rsidRPr="009A69A3">
        <w:rPr>
          <w:rFonts w:ascii="Times New Roman" w:hAnsi="Times New Roman" w:cs="Times New Roman"/>
        </w:rPr>
        <w:t xml:space="preserve">: </w:t>
      </w:r>
      <w:r w:rsidR="007B26DF" w:rsidRPr="009A69A3">
        <w:rPr>
          <w:rFonts w:ascii="Times New Roman" w:hAnsi="Times New Roman" w:cs="Times New Roman"/>
        </w:rPr>
        <w:t xml:space="preserve">Εξεταστική επιτροπή για την «Λίστα Πέτσα» χωρίς </w:t>
      </w:r>
      <w:r w:rsidR="00FB6DD7" w:rsidRPr="009A69A3">
        <w:rPr>
          <w:rFonts w:ascii="Times New Roman" w:hAnsi="Times New Roman" w:cs="Times New Roman"/>
        </w:rPr>
        <w:t>εξέταση</w:t>
      </w:r>
      <w:r w:rsidR="007B26DF" w:rsidRPr="009A69A3">
        <w:rPr>
          <w:rFonts w:ascii="Times New Roman" w:hAnsi="Times New Roman" w:cs="Times New Roman"/>
        </w:rPr>
        <w:t xml:space="preserve"> </w:t>
      </w:r>
      <w:r w:rsidR="00FB6DD7" w:rsidRPr="009A69A3">
        <w:rPr>
          <w:rFonts w:ascii="Times New Roman" w:hAnsi="Times New Roman" w:cs="Times New Roman"/>
        </w:rPr>
        <w:t>του</w:t>
      </w:r>
      <w:r w:rsidR="007B26DF" w:rsidRPr="009A69A3">
        <w:rPr>
          <w:rFonts w:ascii="Times New Roman" w:hAnsi="Times New Roman" w:cs="Times New Roman"/>
        </w:rPr>
        <w:t xml:space="preserve"> αρμόδιο</w:t>
      </w:r>
      <w:r w:rsidR="00FB6DD7" w:rsidRPr="009A69A3">
        <w:rPr>
          <w:rFonts w:ascii="Times New Roman" w:hAnsi="Times New Roman" w:cs="Times New Roman"/>
        </w:rPr>
        <w:t>υ</w:t>
      </w:r>
      <w:r w:rsidR="007B26DF" w:rsidRPr="009A69A3">
        <w:rPr>
          <w:rFonts w:ascii="Times New Roman" w:hAnsi="Times New Roman" w:cs="Times New Roman"/>
        </w:rPr>
        <w:t xml:space="preserve"> υπουργ</w:t>
      </w:r>
      <w:r w:rsidR="00C61ED0" w:rsidRPr="009A69A3">
        <w:rPr>
          <w:rFonts w:ascii="Times New Roman" w:hAnsi="Times New Roman" w:cs="Times New Roman"/>
        </w:rPr>
        <w:t>ού</w:t>
      </w:r>
      <w:r w:rsidR="009D23B4" w:rsidRPr="009A69A3">
        <w:rPr>
          <w:rFonts w:ascii="Times New Roman" w:hAnsi="Times New Roman" w:cs="Times New Roman"/>
        </w:rPr>
        <w:t xml:space="preserve">, εξεταστική για τις υποκλοπές </w:t>
      </w:r>
      <w:r w:rsidR="000C58DF" w:rsidRPr="009A69A3">
        <w:rPr>
          <w:rFonts w:ascii="Times New Roman" w:hAnsi="Times New Roman" w:cs="Times New Roman"/>
        </w:rPr>
        <w:t>με επίκληση του υπηρεσιακού απορρήτου για τα πιο κρίσιμα θέματα</w:t>
      </w:r>
      <w:r w:rsidR="005621A1" w:rsidRPr="009A69A3">
        <w:rPr>
          <w:rFonts w:ascii="Times New Roman" w:hAnsi="Times New Roman" w:cs="Times New Roman"/>
        </w:rPr>
        <w:t xml:space="preserve"> και χωρίς πρόσκληση ουσιαστικών μαρτύρ</w:t>
      </w:r>
      <w:r w:rsidR="00B10ED7" w:rsidRPr="009A69A3">
        <w:rPr>
          <w:rFonts w:ascii="Times New Roman" w:hAnsi="Times New Roman" w:cs="Times New Roman"/>
        </w:rPr>
        <w:t>ων</w:t>
      </w:r>
      <w:r w:rsidR="009A050A" w:rsidRPr="009A69A3">
        <w:rPr>
          <w:rFonts w:ascii="Times New Roman" w:hAnsi="Times New Roman" w:cs="Times New Roman"/>
        </w:rPr>
        <w:t xml:space="preserve">, η λειτουργία των επιτροπών έχει συμβάλλει στην καλλιέργεια του κλίματος συγκάλυψης που βαρύνει τον τόπο, </w:t>
      </w:r>
      <w:r w:rsidR="00001412" w:rsidRPr="009A69A3">
        <w:rPr>
          <w:rFonts w:ascii="Times New Roman" w:hAnsi="Times New Roman" w:cs="Times New Roman"/>
        </w:rPr>
        <w:t>β</w:t>
      </w:r>
      <w:r w:rsidR="001F5C4C" w:rsidRPr="009A69A3">
        <w:rPr>
          <w:rFonts w:ascii="Times New Roman" w:hAnsi="Times New Roman" w:cs="Times New Roman"/>
        </w:rPr>
        <w:t xml:space="preserve">λ. </w:t>
      </w:r>
      <w:r w:rsidR="00001412" w:rsidRPr="009A69A3">
        <w:rPr>
          <w:rFonts w:ascii="Times New Roman" w:hAnsi="Times New Roman" w:cs="Times New Roman"/>
        </w:rPr>
        <w:t>και</w:t>
      </w:r>
      <w:r w:rsidR="001F5C4C" w:rsidRPr="009A69A3">
        <w:rPr>
          <w:rFonts w:ascii="Times New Roman" w:hAnsi="Times New Roman" w:cs="Times New Roman"/>
        </w:rPr>
        <w:t xml:space="preserve"> </w:t>
      </w:r>
      <w:r w:rsidR="000E6232" w:rsidRPr="009A69A3">
        <w:rPr>
          <w:rFonts w:ascii="Times New Roman" w:hAnsi="Times New Roman" w:cs="Times New Roman"/>
        </w:rPr>
        <w:t>Κ. Γιαννακόπουλος, «Αναζητώντας αποτελεσματικότερες εγγυήσεις διασφάλισης του απορρήτου των επικοινωνιών»,</w:t>
      </w:r>
      <w:r w:rsidR="002748A0" w:rsidRPr="009A69A3">
        <w:rPr>
          <w:rFonts w:ascii="Times New Roman" w:hAnsi="Times New Roman" w:cs="Times New Roman"/>
        </w:rPr>
        <w:t xml:space="preserve"> Ι. </w:t>
      </w:r>
      <w:r w:rsidR="000E6232" w:rsidRPr="009A69A3">
        <w:rPr>
          <w:rFonts w:ascii="Times New Roman" w:hAnsi="Times New Roman" w:cs="Times New Roman"/>
        </w:rPr>
        <w:t xml:space="preserve"> </w:t>
      </w:r>
      <w:proofErr w:type="spellStart"/>
      <w:r w:rsidR="00842566" w:rsidRPr="009A69A3">
        <w:rPr>
          <w:rFonts w:ascii="Times New Roman" w:hAnsi="Times New Roman" w:cs="Times New Roman"/>
        </w:rPr>
        <w:t>Καμτσίδου</w:t>
      </w:r>
      <w:proofErr w:type="spellEnd"/>
      <w:r w:rsidR="00842566" w:rsidRPr="009A69A3">
        <w:rPr>
          <w:rFonts w:ascii="Times New Roman" w:hAnsi="Times New Roman" w:cs="Times New Roman"/>
        </w:rPr>
        <w:t xml:space="preserve"> , </w:t>
      </w:r>
      <w:r w:rsidR="002748A0" w:rsidRPr="009A69A3">
        <w:rPr>
          <w:rFonts w:ascii="Times New Roman" w:hAnsi="Times New Roman" w:cs="Times New Roman"/>
        </w:rPr>
        <w:t>«</w:t>
      </w:r>
      <w:r w:rsidR="00842566" w:rsidRPr="009A69A3">
        <w:rPr>
          <w:rFonts w:ascii="Times New Roman" w:hAnsi="Times New Roman" w:cs="Times New Roman"/>
        </w:rPr>
        <w:t>Τα απόρρητα, το κράτος δικαίου και η Δημοκρατία</w:t>
      </w:r>
      <w:r w:rsidR="002748A0" w:rsidRPr="009A69A3">
        <w:rPr>
          <w:rFonts w:ascii="Times New Roman" w:hAnsi="Times New Roman" w:cs="Times New Roman"/>
          <w:i/>
          <w:iCs/>
        </w:rPr>
        <w:t>»</w:t>
      </w:r>
      <w:r w:rsidR="00842566" w:rsidRPr="009A69A3">
        <w:rPr>
          <w:rFonts w:ascii="Times New Roman" w:hAnsi="Times New Roman" w:cs="Times New Roman"/>
        </w:rPr>
        <w:t>, </w:t>
      </w:r>
      <w:r w:rsidR="00432306" w:rsidRPr="009A69A3">
        <w:rPr>
          <w:rFonts w:ascii="Times New Roman" w:hAnsi="Times New Roman" w:cs="Times New Roman"/>
        </w:rPr>
        <w:t xml:space="preserve">Α. </w:t>
      </w:r>
      <w:proofErr w:type="spellStart"/>
      <w:r w:rsidR="00432306" w:rsidRPr="009A69A3">
        <w:rPr>
          <w:rFonts w:ascii="Times New Roman" w:hAnsi="Times New Roman" w:cs="Times New Roman"/>
        </w:rPr>
        <w:t>Παπατόλιας</w:t>
      </w:r>
      <w:proofErr w:type="spellEnd"/>
      <w:r w:rsidR="00432306" w:rsidRPr="009A69A3">
        <w:rPr>
          <w:rFonts w:ascii="Times New Roman" w:hAnsi="Times New Roman" w:cs="Times New Roman"/>
        </w:rPr>
        <w:t xml:space="preserve">, </w:t>
      </w:r>
      <w:r w:rsidR="009E4175" w:rsidRPr="009A69A3">
        <w:rPr>
          <w:rFonts w:ascii="Times New Roman" w:hAnsi="Times New Roman" w:cs="Times New Roman"/>
        </w:rPr>
        <w:t>«</w:t>
      </w:r>
      <w:r w:rsidR="00432306" w:rsidRPr="009A69A3">
        <w:rPr>
          <w:rFonts w:ascii="Times New Roman" w:hAnsi="Times New Roman" w:cs="Times New Roman"/>
        </w:rPr>
        <w:t>Τα όρια του κοινοβουλευτικού ελέγχου των παρακολουθήσεων</w:t>
      </w:r>
      <w:r w:rsidR="009E4175" w:rsidRPr="009A69A3">
        <w:rPr>
          <w:rFonts w:ascii="Times New Roman" w:hAnsi="Times New Roman" w:cs="Times New Roman"/>
        </w:rPr>
        <w:t xml:space="preserve">» </w:t>
      </w:r>
      <w:r w:rsidR="001A7582" w:rsidRPr="009A69A3">
        <w:rPr>
          <w:rFonts w:ascii="Times New Roman" w:hAnsi="Times New Roman" w:cs="Times New Roman"/>
        </w:rPr>
        <w:t xml:space="preserve">, όλα στο </w:t>
      </w:r>
      <w:r w:rsidR="003B5537" w:rsidRPr="009A69A3">
        <w:rPr>
          <w:rFonts w:ascii="Times New Roman" w:hAnsi="Times New Roman" w:cs="Times New Roman"/>
          <w:lang w:val="en-US"/>
        </w:rPr>
        <w:t>constitutionalism</w:t>
      </w:r>
      <w:r w:rsidR="003B5537" w:rsidRPr="009A69A3">
        <w:rPr>
          <w:rFonts w:ascii="Times New Roman" w:hAnsi="Times New Roman" w:cs="Times New Roman"/>
        </w:rPr>
        <w:t>.</w:t>
      </w:r>
      <w:r w:rsidR="003B5537" w:rsidRPr="009A69A3">
        <w:rPr>
          <w:rFonts w:ascii="Times New Roman" w:hAnsi="Times New Roman" w:cs="Times New Roman"/>
          <w:lang w:val="en-US"/>
        </w:rPr>
        <w:t>gr</w:t>
      </w:r>
      <w:r w:rsidR="003B5537" w:rsidRPr="009A69A3">
        <w:rPr>
          <w:rFonts w:ascii="Times New Roman" w:hAnsi="Times New Roman" w:cs="Times New Roman"/>
        </w:rPr>
        <w:t xml:space="preserve"> και Β. Χρήστου, </w:t>
      </w:r>
      <w:r w:rsidR="007160CD" w:rsidRPr="009A69A3">
        <w:rPr>
          <w:rFonts w:ascii="Times New Roman" w:hAnsi="Times New Roman" w:cs="Times New Roman"/>
        </w:rPr>
        <w:t>«</w:t>
      </w:r>
      <w:r w:rsidR="003B5537" w:rsidRPr="009A69A3">
        <w:rPr>
          <w:rFonts w:ascii="Times New Roman" w:hAnsi="Times New Roman" w:cs="Times New Roman"/>
        </w:rPr>
        <w:t>Απόρρητα, εθνική ασφάλεια και Βουλή</w:t>
      </w:r>
      <w:r w:rsidR="007160CD" w:rsidRPr="009A69A3">
        <w:rPr>
          <w:rFonts w:ascii="Times New Roman" w:hAnsi="Times New Roman" w:cs="Times New Roman"/>
        </w:rPr>
        <w:t>»</w:t>
      </w:r>
      <w:r w:rsidR="003B5537" w:rsidRPr="009A69A3">
        <w:rPr>
          <w:rFonts w:ascii="Times New Roman" w:hAnsi="Times New Roman" w:cs="Times New Roman"/>
        </w:rPr>
        <w:t xml:space="preserve">, </w:t>
      </w:r>
      <w:proofErr w:type="spellStart"/>
      <w:r w:rsidR="003B5537" w:rsidRPr="009A69A3">
        <w:rPr>
          <w:rFonts w:ascii="Times New Roman" w:hAnsi="Times New Roman" w:cs="Times New Roman"/>
          <w:i/>
          <w:iCs/>
        </w:rPr>
        <w:t>ΔτΑ</w:t>
      </w:r>
      <w:proofErr w:type="spellEnd"/>
      <w:r w:rsidR="003B5537" w:rsidRPr="009A69A3">
        <w:rPr>
          <w:rFonts w:ascii="Times New Roman" w:hAnsi="Times New Roman" w:cs="Times New Roman"/>
        </w:rPr>
        <w:t xml:space="preserve"> 94/2022, σελ. 943 </w:t>
      </w:r>
      <w:proofErr w:type="spellStart"/>
      <w:r w:rsidR="003B5537" w:rsidRPr="009A69A3">
        <w:rPr>
          <w:rFonts w:ascii="Times New Roman" w:hAnsi="Times New Roman" w:cs="Times New Roman"/>
        </w:rPr>
        <w:t>επ</w:t>
      </w:r>
      <w:proofErr w:type="spellEnd"/>
      <w:r w:rsidR="003B5537" w:rsidRPr="009A69A3">
        <w:rPr>
          <w:rFonts w:ascii="Times New Roman" w:hAnsi="Times New Roman" w:cs="Times New Roman"/>
        </w:rPr>
        <w:t xml:space="preserve">.  </w:t>
      </w:r>
    </w:p>
  </w:footnote>
  <w:footnote w:id="27">
    <w:p w14:paraId="31E0964B" w14:textId="5454535E" w:rsidR="00F228F0" w:rsidRPr="009A69A3" w:rsidRDefault="00F228F0"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85777E" w:rsidRPr="009A69A3">
        <w:rPr>
          <w:rFonts w:ascii="Times New Roman" w:hAnsi="Times New Roman" w:cs="Times New Roman"/>
        </w:rPr>
        <w:t>Αντίθετα</w:t>
      </w:r>
      <w:r w:rsidR="00820ECD" w:rsidRPr="009A69A3">
        <w:rPr>
          <w:rFonts w:ascii="Times New Roman" w:hAnsi="Times New Roman" w:cs="Times New Roman"/>
        </w:rPr>
        <w:t>, ο</w:t>
      </w:r>
      <w:r w:rsidRPr="009A69A3">
        <w:rPr>
          <w:rFonts w:ascii="Times New Roman" w:hAnsi="Times New Roman" w:cs="Times New Roman"/>
        </w:rPr>
        <w:t xml:space="preserve"> Γ, </w:t>
      </w:r>
      <w:proofErr w:type="spellStart"/>
      <w:r w:rsidRPr="009A69A3">
        <w:rPr>
          <w:rFonts w:ascii="Times New Roman" w:hAnsi="Times New Roman" w:cs="Times New Roman"/>
        </w:rPr>
        <w:t>Σωτηρέλης</w:t>
      </w:r>
      <w:proofErr w:type="spellEnd"/>
      <w:r w:rsidRPr="009A69A3">
        <w:rPr>
          <w:rFonts w:ascii="Times New Roman" w:hAnsi="Times New Roman" w:cs="Times New Roman"/>
        </w:rPr>
        <w:t xml:space="preserve"> αντιμετωπίζει ως</w:t>
      </w:r>
      <w:r w:rsidR="00820ECD" w:rsidRPr="009A69A3">
        <w:rPr>
          <w:rFonts w:ascii="Times New Roman" w:hAnsi="Times New Roman" w:cs="Times New Roman"/>
        </w:rPr>
        <w:t xml:space="preserve"> κύριο έλλειμα των επιτροπών, </w:t>
      </w:r>
      <w:r w:rsidRPr="009A69A3">
        <w:rPr>
          <w:rFonts w:ascii="Times New Roman" w:hAnsi="Times New Roman" w:cs="Times New Roman"/>
        </w:rPr>
        <w:t xml:space="preserve"> </w:t>
      </w:r>
      <w:r w:rsidR="006359C2" w:rsidRPr="009A69A3">
        <w:rPr>
          <w:rFonts w:ascii="Times New Roman" w:hAnsi="Times New Roman" w:cs="Times New Roman"/>
        </w:rPr>
        <w:t>την «σύνταξη ξεχωριστών πορισμάτων από κάθε κοινοβουλευτική ομάδα, με αποτέλεσμα να επιβάλλουν την θέση τους οι φατριαστικές πλειοψηφίες του εκάστοτε κυβερνώντος κόμματος</w:t>
      </w:r>
      <w:r w:rsidR="003E1048" w:rsidRPr="009A69A3">
        <w:rPr>
          <w:rFonts w:ascii="Times New Roman" w:hAnsi="Times New Roman" w:cs="Times New Roman"/>
        </w:rPr>
        <w:t xml:space="preserve">.» </w:t>
      </w:r>
      <w:proofErr w:type="spellStart"/>
      <w:r w:rsidR="003E1048" w:rsidRPr="009A69A3">
        <w:rPr>
          <w:rFonts w:ascii="Times New Roman" w:hAnsi="Times New Roman" w:cs="Times New Roman"/>
        </w:rPr>
        <w:t>Γι’</w:t>
      </w:r>
      <w:r w:rsidR="000D7238" w:rsidRPr="009A69A3">
        <w:rPr>
          <w:rFonts w:ascii="Times New Roman" w:hAnsi="Times New Roman" w:cs="Times New Roman"/>
        </w:rPr>
        <w:t>α</w:t>
      </w:r>
      <w:r w:rsidR="003E1048" w:rsidRPr="009A69A3">
        <w:rPr>
          <w:rFonts w:ascii="Times New Roman" w:hAnsi="Times New Roman" w:cs="Times New Roman"/>
        </w:rPr>
        <w:t>υτό</w:t>
      </w:r>
      <w:proofErr w:type="spellEnd"/>
      <w:r w:rsidR="003E1048" w:rsidRPr="009A69A3">
        <w:rPr>
          <w:rFonts w:ascii="Times New Roman" w:hAnsi="Times New Roman" w:cs="Times New Roman"/>
        </w:rPr>
        <w:t xml:space="preserve"> </w:t>
      </w:r>
      <w:r w:rsidR="000D7238" w:rsidRPr="009A69A3">
        <w:rPr>
          <w:rFonts w:ascii="Times New Roman" w:hAnsi="Times New Roman" w:cs="Times New Roman"/>
        </w:rPr>
        <w:t>προτείνει</w:t>
      </w:r>
      <w:r w:rsidR="003E1048" w:rsidRPr="009A69A3">
        <w:rPr>
          <w:rFonts w:ascii="Times New Roman" w:hAnsi="Times New Roman" w:cs="Times New Roman"/>
        </w:rPr>
        <w:t xml:space="preserve"> </w:t>
      </w:r>
      <w:r w:rsidR="006940F4" w:rsidRPr="009A69A3">
        <w:rPr>
          <w:rFonts w:ascii="Times New Roman" w:hAnsi="Times New Roman" w:cs="Times New Roman"/>
        </w:rPr>
        <w:t xml:space="preserve">να </w:t>
      </w:r>
      <w:r w:rsidR="002521C3" w:rsidRPr="009A69A3">
        <w:rPr>
          <w:rFonts w:ascii="Times New Roman" w:hAnsi="Times New Roman" w:cs="Times New Roman"/>
        </w:rPr>
        <w:t xml:space="preserve">ανατεθεί η αρμοδιότητα </w:t>
      </w:r>
      <w:r w:rsidR="006940F4" w:rsidRPr="009A69A3">
        <w:rPr>
          <w:rFonts w:ascii="Times New Roman" w:hAnsi="Times New Roman" w:cs="Times New Roman"/>
        </w:rPr>
        <w:t>για την σύνταξη του τελικού πορίσματος σε προσωπικότητ</w:t>
      </w:r>
      <w:r w:rsidR="00ED166B" w:rsidRPr="009A69A3">
        <w:rPr>
          <w:rFonts w:ascii="Times New Roman" w:hAnsi="Times New Roman" w:cs="Times New Roman"/>
        </w:rPr>
        <w:t>α</w:t>
      </w:r>
      <w:r w:rsidR="006940F4" w:rsidRPr="009A69A3">
        <w:rPr>
          <w:rFonts w:ascii="Times New Roman" w:hAnsi="Times New Roman" w:cs="Times New Roman"/>
        </w:rPr>
        <w:t xml:space="preserve"> του δημόσιου βίου, που θα επιλέγ</w:t>
      </w:r>
      <w:r w:rsidR="001866EE" w:rsidRPr="009A69A3">
        <w:rPr>
          <w:rFonts w:ascii="Times New Roman" w:hAnsi="Times New Roman" w:cs="Times New Roman"/>
        </w:rPr>
        <w:t>ε</w:t>
      </w:r>
      <w:r w:rsidR="006940F4" w:rsidRPr="009A69A3">
        <w:rPr>
          <w:rFonts w:ascii="Times New Roman" w:hAnsi="Times New Roman" w:cs="Times New Roman"/>
        </w:rPr>
        <w:t>ται από την ίδια την Επιτροπή με ευρεία πλειοψηφία. </w:t>
      </w:r>
      <w:r w:rsidR="005F0A48" w:rsidRPr="009A69A3">
        <w:rPr>
          <w:rFonts w:ascii="Times New Roman" w:hAnsi="Times New Roman" w:cs="Times New Roman"/>
        </w:rPr>
        <w:t>Η δυσ</w:t>
      </w:r>
      <w:r w:rsidR="00341D26" w:rsidRPr="009A69A3">
        <w:rPr>
          <w:rFonts w:ascii="Times New Roman" w:hAnsi="Times New Roman" w:cs="Times New Roman"/>
        </w:rPr>
        <w:t>πιστία αυτή απέναντι στις κοινοβουλευτικές ομάδες</w:t>
      </w:r>
      <w:r w:rsidR="00482E31" w:rsidRPr="009A69A3">
        <w:rPr>
          <w:rFonts w:ascii="Times New Roman" w:hAnsi="Times New Roman" w:cs="Times New Roman"/>
        </w:rPr>
        <w:t>,</w:t>
      </w:r>
      <w:r w:rsidR="002D3984" w:rsidRPr="009A69A3">
        <w:rPr>
          <w:rFonts w:ascii="Times New Roman" w:hAnsi="Times New Roman" w:cs="Times New Roman"/>
        </w:rPr>
        <w:t xml:space="preserve"> φοβάμαι ότι </w:t>
      </w:r>
      <w:proofErr w:type="spellStart"/>
      <w:r w:rsidR="002D3984" w:rsidRPr="009A69A3">
        <w:rPr>
          <w:rFonts w:ascii="Times New Roman" w:hAnsi="Times New Roman" w:cs="Times New Roman"/>
        </w:rPr>
        <w:t>αποπολιτικοποιεί</w:t>
      </w:r>
      <w:proofErr w:type="spellEnd"/>
      <w:r w:rsidR="002D3984" w:rsidRPr="009A69A3">
        <w:rPr>
          <w:rFonts w:ascii="Times New Roman" w:hAnsi="Times New Roman" w:cs="Times New Roman"/>
        </w:rPr>
        <w:t xml:space="preserve"> </w:t>
      </w:r>
      <w:r w:rsidR="00916BDE" w:rsidRPr="009A69A3">
        <w:rPr>
          <w:rFonts w:ascii="Times New Roman" w:hAnsi="Times New Roman" w:cs="Times New Roman"/>
        </w:rPr>
        <w:t>την ελεγκτική διαδικασία</w:t>
      </w:r>
      <w:r w:rsidR="00192E43" w:rsidRPr="009A69A3">
        <w:rPr>
          <w:rFonts w:ascii="Times New Roman" w:hAnsi="Times New Roman" w:cs="Times New Roman"/>
        </w:rPr>
        <w:t xml:space="preserve"> και υποβαθμίζει τον ρόλο των μελών της επιτροπής</w:t>
      </w:r>
      <w:r w:rsidR="009F27C2" w:rsidRPr="009A69A3">
        <w:rPr>
          <w:rFonts w:ascii="Times New Roman" w:hAnsi="Times New Roman" w:cs="Times New Roman"/>
        </w:rPr>
        <w:t xml:space="preserve">.  </w:t>
      </w:r>
      <w:r w:rsidR="00916BDE" w:rsidRPr="009A69A3">
        <w:rPr>
          <w:rFonts w:ascii="Times New Roman" w:hAnsi="Times New Roman" w:cs="Times New Roman"/>
        </w:rPr>
        <w:t xml:space="preserve"> </w:t>
      </w:r>
    </w:p>
  </w:footnote>
  <w:footnote w:id="28">
    <w:p w14:paraId="1587E743" w14:textId="3115BF7D" w:rsidR="00754518" w:rsidRPr="009A69A3" w:rsidRDefault="00754518"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627FD5" w:rsidRPr="009A69A3">
        <w:rPr>
          <w:rFonts w:ascii="Times New Roman" w:hAnsi="Times New Roman" w:cs="Times New Roman"/>
        </w:rPr>
        <w:t>Κ. Παπανικολάου, «</w:t>
      </w:r>
      <w:r w:rsidR="00387C07" w:rsidRPr="009A69A3">
        <w:rPr>
          <w:rFonts w:ascii="Times New Roman" w:hAnsi="Times New Roman" w:cs="Times New Roman"/>
        </w:rPr>
        <w:t xml:space="preserve">Άρθρο 101Α: Ανεξάρτητες αρχές», σε </w:t>
      </w:r>
      <w:r w:rsidR="00285F07" w:rsidRPr="009A69A3">
        <w:rPr>
          <w:rFonts w:ascii="Times New Roman" w:hAnsi="Times New Roman" w:cs="Times New Roman"/>
        </w:rPr>
        <w:t xml:space="preserve"> Σ. Βλαχόπουλου/ Ξ. </w:t>
      </w:r>
      <w:proofErr w:type="spellStart"/>
      <w:r w:rsidR="00285F07" w:rsidRPr="009A69A3">
        <w:rPr>
          <w:rFonts w:ascii="Times New Roman" w:hAnsi="Times New Roman" w:cs="Times New Roman"/>
        </w:rPr>
        <w:t>Κοντιάδη</w:t>
      </w:r>
      <w:proofErr w:type="spellEnd"/>
      <w:r w:rsidR="00285F07" w:rsidRPr="009A69A3">
        <w:rPr>
          <w:rFonts w:ascii="Times New Roman" w:hAnsi="Times New Roman" w:cs="Times New Roman"/>
        </w:rPr>
        <w:t xml:space="preserve">/ Γ. Τασόπουλου, </w:t>
      </w:r>
      <w:proofErr w:type="spellStart"/>
      <w:r w:rsidR="00285F07" w:rsidRPr="009A69A3">
        <w:rPr>
          <w:rFonts w:ascii="Times New Roman" w:hAnsi="Times New Roman" w:cs="Times New Roman"/>
          <w:i/>
          <w:iCs/>
        </w:rPr>
        <w:t>ό.π</w:t>
      </w:r>
      <w:proofErr w:type="spellEnd"/>
      <w:r w:rsidR="00285F07" w:rsidRPr="009A69A3">
        <w:rPr>
          <w:rFonts w:ascii="Times New Roman" w:hAnsi="Times New Roman" w:cs="Times New Roman"/>
          <w:i/>
          <w:iCs/>
        </w:rPr>
        <w:t>.</w:t>
      </w:r>
      <w:r w:rsidR="00BC1789" w:rsidRPr="009A69A3">
        <w:rPr>
          <w:rFonts w:ascii="Times New Roman" w:hAnsi="Times New Roman" w:cs="Times New Roman"/>
          <w:i/>
          <w:iCs/>
        </w:rPr>
        <w:t xml:space="preserve"> </w:t>
      </w:r>
      <w:r w:rsidR="00BC1789" w:rsidRPr="009A69A3">
        <w:rPr>
          <w:rFonts w:ascii="Times New Roman" w:hAnsi="Times New Roman" w:cs="Times New Roman"/>
        </w:rPr>
        <w:t>και τις εκεί παραπομπές.</w:t>
      </w:r>
    </w:p>
  </w:footnote>
  <w:footnote w:id="29">
    <w:p w14:paraId="26E56022" w14:textId="545044C5" w:rsidR="004970BD" w:rsidRPr="009A69A3" w:rsidRDefault="004970BD"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proofErr w:type="spellStart"/>
      <w:r w:rsidRPr="009A69A3">
        <w:rPr>
          <w:rFonts w:ascii="Times New Roman" w:hAnsi="Times New Roman" w:cs="Times New Roman"/>
        </w:rPr>
        <w:t>Πρβλ</w:t>
      </w:r>
      <w:proofErr w:type="spellEnd"/>
      <w:r w:rsidRPr="009A69A3">
        <w:rPr>
          <w:rFonts w:ascii="Times New Roman" w:hAnsi="Times New Roman" w:cs="Times New Roman"/>
        </w:rPr>
        <w:t xml:space="preserve">. </w:t>
      </w:r>
      <w:proofErr w:type="spellStart"/>
      <w:r w:rsidRPr="009A69A3">
        <w:rPr>
          <w:rFonts w:ascii="Times New Roman" w:hAnsi="Times New Roman" w:cs="Times New Roman"/>
        </w:rPr>
        <w:t>Μ.Πικραμμένος</w:t>
      </w:r>
      <w:proofErr w:type="spellEnd"/>
      <w:r w:rsidR="00FF33C6" w:rsidRPr="009A69A3">
        <w:rPr>
          <w:rFonts w:ascii="Times New Roman" w:hAnsi="Times New Roman" w:cs="Times New Roman"/>
        </w:rPr>
        <w:t>, «</w:t>
      </w:r>
      <w:r w:rsidR="007B2D25" w:rsidRPr="009A69A3">
        <w:rPr>
          <w:rFonts w:ascii="Times New Roman" w:hAnsi="Times New Roman" w:cs="Times New Roman"/>
        </w:rPr>
        <w:t xml:space="preserve">Η αποτελεσματική απονομή της Δικαιοσύνης ως πρόβλημα </w:t>
      </w:r>
      <w:proofErr w:type="spellStart"/>
      <w:r w:rsidR="007B2D25" w:rsidRPr="009A69A3">
        <w:rPr>
          <w:rFonts w:ascii="Times New Roman" w:hAnsi="Times New Roman" w:cs="Times New Roman"/>
        </w:rPr>
        <w:t>συλλειτουργίας</w:t>
      </w:r>
      <w:proofErr w:type="spellEnd"/>
      <w:r w:rsidR="007B2D25" w:rsidRPr="009A69A3">
        <w:rPr>
          <w:rFonts w:ascii="Times New Roman" w:hAnsi="Times New Roman" w:cs="Times New Roman"/>
        </w:rPr>
        <w:t xml:space="preserve"> του Κοινοβουλίου, της Διοίκησης και του Δικαστηρίου», </w:t>
      </w:r>
      <w:r w:rsidR="00BC1789" w:rsidRPr="009A69A3">
        <w:rPr>
          <w:rFonts w:ascii="Times New Roman" w:hAnsi="Times New Roman" w:cs="Times New Roman"/>
        </w:rPr>
        <w:t xml:space="preserve">στο </w:t>
      </w:r>
      <w:r w:rsidR="00BC1789" w:rsidRPr="009A69A3">
        <w:rPr>
          <w:rFonts w:ascii="Times New Roman" w:hAnsi="Times New Roman" w:cs="Times New Roman"/>
          <w:lang w:val="en-US"/>
        </w:rPr>
        <w:t>constitutionalism</w:t>
      </w:r>
      <w:r w:rsidR="00BC1789" w:rsidRPr="009A69A3">
        <w:rPr>
          <w:rFonts w:ascii="Times New Roman" w:hAnsi="Times New Roman" w:cs="Times New Roman"/>
        </w:rPr>
        <w:t>.</w:t>
      </w:r>
      <w:r w:rsidR="00BC1789" w:rsidRPr="009A69A3">
        <w:rPr>
          <w:rFonts w:ascii="Times New Roman" w:hAnsi="Times New Roman" w:cs="Times New Roman"/>
          <w:lang w:val="en-US"/>
        </w:rPr>
        <w:t>gr</w:t>
      </w:r>
    </w:p>
  </w:footnote>
  <w:footnote w:id="30">
    <w:p w14:paraId="0C3BD762" w14:textId="3D3F36C6" w:rsidR="008839A2" w:rsidRPr="009A69A3" w:rsidRDefault="008839A2" w:rsidP="009A69A3">
      <w:pPr>
        <w:pStyle w:val="aa"/>
        <w:spacing w:line="276" w:lineRule="auto"/>
        <w:jc w:val="both"/>
        <w:rPr>
          <w:rFonts w:ascii="Times New Roman" w:hAnsi="Times New Roman" w:cs="Times New Roman"/>
        </w:rPr>
      </w:pPr>
      <w:r w:rsidRPr="009A69A3">
        <w:rPr>
          <w:rStyle w:val="ab"/>
          <w:rFonts w:ascii="Times New Roman" w:hAnsi="Times New Roman" w:cs="Times New Roman"/>
        </w:rPr>
        <w:footnoteRef/>
      </w:r>
      <w:r w:rsidRPr="009A69A3">
        <w:rPr>
          <w:rFonts w:ascii="Times New Roman" w:hAnsi="Times New Roman" w:cs="Times New Roman"/>
        </w:rPr>
        <w:t xml:space="preserve"> </w:t>
      </w:r>
      <w:r w:rsidR="00C27176" w:rsidRPr="009A69A3">
        <w:rPr>
          <w:rFonts w:ascii="Times New Roman" w:hAnsi="Times New Roman" w:cs="Times New Roman"/>
        </w:rPr>
        <w:t>Βλ. ΑΠ 8</w:t>
      </w:r>
      <w:r w:rsidR="00F26527" w:rsidRPr="009A69A3">
        <w:rPr>
          <w:rFonts w:ascii="Times New Roman" w:hAnsi="Times New Roman" w:cs="Times New Roman"/>
        </w:rPr>
        <w:t xml:space="preserve">/1998 </w:t>
      </w:r>
      <w:r w:rsidR="0037552E" w:rsidRPr="009A69A3">
        <w:rPr>
          <w:rFonts w:ascii="Times New Roman" w:hAnsi="Times New Roman" w:cs="Times New Roman"/>
        </w:rPr>
        <w:t xml:space="preserve">α οποία μπορούν να επηρεάσουν την κατεύθυνση της νομολογίας τόσο </w:t>
      </w:r>
      <w:r w:rsidR="00F8154A" w:rsidRPr="009A69A3">
        <w:rPr>
          <w:rFonts w:ascii="Times New Roman" w:hAnsi="Times New Roman" w:cs="Times New Roman"/>
        </w:rPr>
        <w:t xml:space="preserve">με την εξουσία της επιλογής της ηγεσίας της δικαιοσύνης, όσο και με την </w:t>
      </w:r>
      <w:r w:rsidR="00DC70DA" w:rsidRPr="009A69A3">
        <w:rPr>
          <w:rFonts w:ascii="Times New Roman" w:hAnsi="Times New Roman" w:cs="Times New Roman"/>
        </w:rPr>
        <w:t>άσκηση της πειθαρχικής εξουσίας από τον υπουργό Δικαιοσύνης.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87749"/>
    <w:multiLevelType w:val="hybridMultilevel"/>
    <w:tmpl w:val="E5BABFE4"/>
    <w:lvl w:ilvl="0" w:tplc="33362688">
      <w:start w:val="1"/>
      <w:numFmt w:val="bullet"/>
      <w:lvlText w:val=""/>
      <w:lvlJc w:val="left"/>
      <w:pPr>
        <w:tabs>
          <w:tab w:val="num" w:pos="720"/>
        </w:tabs>
        <w:ind w:left="720" w:hanging="360"/>
      </w:pPr>
      <w:rPr>
        <w:rFonts w:ascii="Wingdings" w:hAnsi="Wingdings" w:hint="default"/>
      </w:rPr>
    </w:lvl>
    <w:lvl w:ilvl="1" w:tplc="9AD459B2" w:tentative="1">
      <w:start w:val="1"/>
      <w:numFmt w:val="bullet"/>
      <w:lvlText w:val=""/>
      <w:lvlJc w:val="left"/>
      <w:pPr>
        <w:tabs>
          <w:tab w:val="num" w:pos="1440"/>
        </w:tabs>
        <w:ind w:left="1440" w:hanging="360"/>
      </w:pPr>
      <w:rPr>
        <w:rFonts w:ascii="Wingdings" w:hAnsi="Wingdings" w:hint="default"/>
      </w:rPr>
    </w:lvl>
    <w:lvl w:ilvl="2" w:tplc="84A673EA" w:tentative="1">
      <w:start w:val="1"/>
      <w:numFmt w:val="bullet"/>
      <w:lvlText w:val=""/>
      <w:lvlJc w:val="left"/>
      <w:pPr>
        <w:tabs>
          <w:tab w:val="num" w:pos="2160"/>
        </w:tabs>
        <w:ind w:left="2160" w:hanging="360"/>
      </w:pPr>
      <w:rPr>
        <w:rFonts w:ascii="Wingdings" w:hAnsi="Wingdings" w:hint="default"/>
      </w:rPr>
    </w:lvl>
    <w:lvl w:ilvl="3" w:tplc="6BA893F6" w:tentative="1">
      <w:start w:val="1"/>
      <w:numFmt w:val="bullet"/>
      <w:lvlText w:val=""/>
      <w:lvlJc w:val="left"/>
      <w:pPr>
        <w:tabs>
          <w:tab w:val="num" w:pos="2880"/>
        </w:tabs>
        <w:ind w:left="2880" w:hanging="360"/>
      </w:pPr>
      <w:rPr>
        <w:rFonts w:ascii="Wingdings" w:hAnsi="Wingdings" w:hint="default"/>
      </w:rPr>
    </w:lvl>
    <w:lvl w:ilvl="4" w:tplc="C3AAC1A4" w:tentative="1">
      <w:start w:val="1"/>
      <w:numFmt w:val="bullet"/>
      <w:lvlText w:val=""/>
      <w:lvlJc w:val="left"/>
      <w:pPr>
        <w:tabs>
          <w:tab w:val="num" w:pos="3600"/>
        </w:tabs>
        <w:ind w:left="3600" w:hanging="360"/>
      </w:pPr>
      <w:rPr>
        <w:rFonts w:ascii="Wingdings" w:hAnsi="Wingdings" w:hint="default"/>
      </w:rPr>
    </w:lvl>
    <w:lvl w:ilvl="5" w:tplc="552E17B0" w:tentative="1">
      <w:start w:val="1"/>
      <w:numFmt w:val="bullet"/>
      <w:lvlText w:val=""/>
      <w:lvlJc w:val="left"/>
      <w:pPr>
        <w:tabs>
          <w:tab w:val="num" w:pos="4320"/>
        </w:tabs>
        <w:ind w:left="4320" w:hanging="360"/>
      </w:pPr>
      <w:rPr>
        <w:rFonts w:ascii="Wingdings" w:hAnsi="Wingdings" w:hint="default"/>
      </w:rPr>
    </w:lvl>
    <w:lvl w:ilvl="6" w:tplc="04D6CA82" w:tentative="1">
      <w:start w:val="1"/>
      <w:numFmt w:val="bullet"/>
      <w:lvlText w:val=""/>
      <w:lvlJc w:val="left"/>
      <w:pPr>
        <w:tabs>
          <w:tab w:val="num" w:pos="5040"/>
        </w:tabs>
        <w:ind w:left="5040" w:hanging="360"/>
      </w:pPr>
      <w:rPr>
        <w:rFonts w:ascii="Wingdings" w:hAnsi="Wingdings" w:hint="default"/>
      </w:rPr>
    </w:lvl>
    <w:lvl w:ilvl="7" w:tplc="688A02C0" w:tentative="1">
      <w:start w:val="1"/>
      <w:numFmt w:val="bullet"/>
      <w:lvlText w:val=""/>
      <w:lvlJc w:val="left"/>
      <w:pPr>
        <w:tabs>
          <w:tab w:val="num" w:pos="5760"/>
        </w:tabs>
        <w:ind w:left="5760" w:hanging="360"/>
      </w:pPr>
      <w:rPr>
        <w:rFonts w:ascii="Wingdings" w:hAnsi="Wingdings" w:hint="default"/>
      </w:rPr>
    </w:lvl>
    <w:lvl w:ilvl="8" w:tplc="E200BF2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513CF8"/>
    <w:multiLevelType w:val="hybridMultilevel"/>
    <w:tmpl w:val="4FD054C2"/>
    <w:lvl w:ilvl="0" w:tplc="EAAC8E68">
      <w:start w:val="1"/>
      <w:numFmt w:val="bullet"/>
      <w:lvlText w:val=" "/>
      <w:lvlJc w:val="left"/>
      <w:pPr>
        <w:tabs>
          <w:tab w:val="num" w:pos="360"/>
        </w:tabs>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1B681B4B"/>
    <w:multiLevelType w:val="hybridMultilevel"/>
    <w:tmpl w:val="73203594"/>
    <w:lvl w:ilvl="0" w:tplc="EAAC8E68">
      <w:start w:val="1"/>
      <w:numFmt w:val="bullet"/>
      <w:lvlText w:val=" "/>
      <w:lvlJc w:val="left"/>
      <w:pPr>
        <w:tabs>
          <w:tab w:val="num" w:pos="720"/>
        </w:tabs>
        <w:ind w:left="720" w:hanging="360"/>
      </w:pPr>
      <w:rPr>
        <w:rFonts w:ascii="Calibri" w:hAnsi="Calibri" w:hint="default"/>
      </w:rPr>
    </w:lvl>
    <w:lvl w:ilvl="1" w:tplc="A3CEA4B4" w:tentative="1">
      <w:start w:val="1"/>
      <w:numFmt w:val="bullet"/>
      <w:lvlText w:val=" "/>
      <w:lvlJc w:val="left"/>
      <w:pPr>
        <w:tabs>
          <w:tab w:val="num" w:pos="1440"/>
        </w:tabs>
        <w:ind w:left="1440" w:hanging="360"/>
      </w:pPr>
      <w:rPr>
        <w:rFonts w:ascii="Calibri" w:hAnsi="Calibri" w:hint="default"/>
      </w:rPr>
    </w:lvl>
    <w:lvl w:ilvl="2" w:tplc="F6B2A694" w:tentative="1">
      <w:start w:val="1"/>
      <w:numFmt w:val="bullet"/>
      <w:lvlText w:val=" "/>
      <w:lvlJc w:val="left"/>
      <w:pPr>
        <w:tabs>
          <w:tab w:val="num" w:pos="2160"/>
        </w:tabs>
        <w:ind w:left="2160" w:hanging="360"/>
      </w:pPr>
      <w:rPr>
        <w:rFonts w:ascii="Calibri" w:hAnsi="Calibri" w:hint="default"/>
      </w:rPr>
    </w:lvl>
    <w:lvl w:ilvl="3" w:tplc="F6D853A0" w:tentative="1">
      <w:start w:val="1"/>
      <w:numFmt w:val="bullet"/>
      <w:lvlText w:val=" "/>
      <w:lvlJc w:val="left"/>
      <w:pPr>
        <w:tabs>
          <w:tab w:val="num" w:pos="2880"/>
        </w:tabs>
        <w:ind w:left="2880" w:hanging="360"/>
      </w:pPr>
      <w:rPr>
        <w:rFonts w:ascii="Calibri" w:hAnsi="Calibri" w:hint="default"/>
      </w:rPr>
    </w:lvl>
    <w:lvl w:ilvl="4" w:tplc="ACE8B18A" w:tentative="1">
      <w:start w:val="1"/>
      <w:numFmt w:val="bullet"/>
      <w:lvlText w:val=" "/>
      <w:lvlJc w:val="left"/>
      <w:pPr>
        <w:tabs>
          <w:tab w:val="num" w:pos="3600"/>
        </w:tabs>
        <w:ind w:left="3600" w:hanging="360"/>
      </w:pPr>
      <w:rPr>
        <w:rFonts w:ascii="Calibri" w:hAnsi="Calibri" w:hint="default"/>
      </w:rPr>
    </w:lvl>
    <w:lvl w:ilvl="5" w:tplc="944EE5B4" w:tentative="1">
      <w:start w:val="1"/>
      <w:numFmt w:val="bullet"/>
      <w:lvlText w:val=" "/>
      <w:lvlJc w:val="left"/>
      <w:pPr>
        <w:tabs>
          <w:tab w:val="num" w:pos="4320"/>
        </w:tabs>
        <w:ind w:left="4320" w:hanging="360"/>
      </w:pPr>
      <w:rPr>
        <w:rFonts w:ascii="Calibri" w:hAnsi="Calibri" w:hint="default"/>
      </w:rPr>
    </w:lvl>
    <w:lvl w:ilvl="6" w:tplc="E1983B70" w:tentative="1">
      <w:start w:val="1"/>
      <w:numFmt w:val="bullet"/>
      <w:lvlText w:val=" "/>
      <w:lvlJc w:val="left"/>
      <w:pPr>
        <w:tabs>
          <w:tab w:val="num" w:pos="5040"/>
        </w:tabs>
        <w:ind w:left="5040" w:hanging="360"/>
      </w:pPr>
      <w:rPr>
        <w:rFonts w:ascii="Calibri" w:hAnsi="Calibri" w:hint="default"/>
      </w:rPr>
    </w:lvl>
    <w:lvl w:ilvl="7" w:tplc="C4EE6B1C" w:tentative="1">
      <w:start w:val="1"/>
      <w:numFmt w:val="bullet"/>
      <w:lvlText w:val=" "/>
      <w:lvlJc w:val="left"/>
      <w:pPr>
        <w:tabs>
          <w:tab w:val="num" w:pos="5760"/>
        </w:tabs>
        <w:ind w:left="5760" w:hanging="360"/>
      </w:pPr>
      <w:rPr>
        <w:rFonts w:ascii="Calibri" w:hAnsi="Calibri" w:hint="default"/>
      </w:rPr>
    </w:lvl>
    <w:lvl w:ilvl="8" w:tplc="B3C286E8"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25E61199"/>
    <w:multiLevelType w:val="hybridMultilevel"/>
    <w:tmpl w:val="7D06EAC6"/>
    <w:lvl w:ilvl="0" w:tplc="75329A4E">
      <w:start w:val="1"/>
      <w:numFmt w:val="bullet"/>
      <w:lvlText w:val=""/>
      <w:lvlJc w:val="left"/>
      <w:pPr>
        <w:tabs>
          <w:tab w:val="num" w:pos="720"/>
        </w:tabs>
        <w:ind w:left="720" w:hanging="360"/>
      </w:pPr>
      <w:rPr>
        <w:rFonts w:ascii="Wingdings" w:hAnsi="Wingdings" w:hint="default"/>
      </w:rPr>
    </w:lvl>
    <w:lvl w:ilvl="1" w:tplc="2E746B6C" w:tentative="1">
      <w:start w:val="1"/>
      <w:numFmt w:val="bullet"/>
      <w:lvlText w:val=""/>
      <w:lvlJc w:val="left"/>
      <w:pPr>
        <w:tabs>
          <w:tab w:val="num" w:pos="1440"/>
        </w:tabs>
        <w:ind w:left="1440" w:hanging="360"/>
      </w:pPr>
      <w:rPr>
        <w:rFonts w:ascii="Wingdings" w:hAnsi="Wingdings" w:hint="default"/>
      </w:rPr>
    </w:lvl>
    <w:lvl w:ilvl="2" w:tplc="ADA8A79C" w:tentative="1">
      <w:start w:val="1"/>
      <w:numFmt w:val="bullet"/>
      <w:lvlText w:val=""/>
      <w:lvlJc w:val="left"/>
      <w:pPr>
        <w:tabs>
          <w:tab w:val="num" w:pos="2160"/>
        </w:tabs>
        <w:ind w:left="2160" w:hanging="360"/>
      </w:pPr>
      <w:rPr>
        <w:rFonts w:ascii="Wingdings" w:hAnsi="Wingdings" w:hint="default"/>
      </w:rPr>
    </w:lvl>
    <w:lvl w:ilvl="3" w:tplc="AF4203F2" w:tentative="1">
      <w:start w:val="1"/>
      <w:numFmt w:val="bullet"/>
      <w:lvlText w:val=""/>
      <w:lvlJc w:val="left"/>
      <w:pPr>
        <w:tabs>
          <w:tab w:val="num" w:pos="2880"/>
        </w:tabs>
        <w:ind w:left="2880" w:hanging="360"/>
      </w:pPr>
      <w:rPr>
        <w:rFonts w:ascii="Wingdings" w:hAnsi="Wingdings" w:hint="default"/>
      </w:rPr>
    </w:lvl>
    <w:lvl w:ilvl="4" w:tplc="C596A842" w:tentative="1">
      <w:start w:val="1"/>
      <w:numFmt w:val="bullet"/>
      <w:lvlText w:val=""/>
      <w:lvlJc w:val="left"/>
      <w:pPr>
        <w:tabs>
          <w:tab w:val="num" w:pos="3600"/>
        </w:tabs>
        <w:ind w:left="3600" w:hanging="360"/>
      </w:pPr>
      <w:rPr>
        <w:rFonts w:ascii="Wingdings" w:hAnsi="Wingdings" w:hint="default"/>
      </w:rPr>
    </w:lvl>
    <w:lvl w:ilvl="5" w:tplc="6B68E450" w:tentative="1">
      <w:start w:val="1"/>
      <w:numFmt w:val="bullet"/>
      <w:lvlText w:val=""/>
      <w:lvlJc w:val="left"/>
      <w:pPr>
        <w:tabs>
          <w:tab w:val="num" w:pos="4320"/>
        </w:tabs>
        <w:ind w:left="4320" w:hanging="360"/>
      </w:pPr>
      <w:rPr>
        <w:rFonts w:ascii="Wingdings" w:hAnsi="Wingdings" w:hint="default"/>
      </w:rPr>
    </w:lvl>
    <w:lvl w:ilvl="6" w:tplc="70F0424E" w:tentative="1">
      <w:start w:val="1"/>
      <w:numFmt w:val="bullet"/>
      <w:lvlText w:val=""/>
      <w:lvlJc w:val="left"/>
      <w:pPr>
        <w:tabs>
          <w:tab w:val="num" w:pos="5040"/>
        </w:tabs>
        <w:ind w:left="5040" w:hanging="360"/>
      </w:pPr>
      <w:rPr>
        <w:rFonts w:ascii="Wingdings" w:hAnsi="Wingdings" w:hint="default"/>
      </w:rPr>
    </w:lvl>
    <w:lvl w:ilvl="7" w:tplc="3410D53A" w:tentative="1">
      <w:start w:val="1"/>
      <w:numFmt w:val="bullet"/>
      <w:lvlText w:val=""/>
      <w:lvlJc w:val="left"/>
      <w:pPr>
        <w:tabs>
          <w:tab w:val="num" w:pos="5760"/>
        </w:tabs>
        <w:ind w:left="5760" w:hanging="360"/>
      </w:pPr>
      <w:rPr>
        <w:rFonts w:ascii="Wingdings" w:hAnsi="Wingdings" w:hint="default"/>
      </w:rPr>
    </w:lvl>
    <w:lvl w:ilvl="8" w:tplc="CF8EF9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440ED2"/>
    <w:multiLevelType w:val="hybridMultilevel"/>
    <w:tmpl w:val="76343F02"/>
    <w:lvl w:ilvl="0" w:tplc="04080009">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2D2060C6"/>
    <w:multiLevelType w:val="hybridMultilevel"/>
    <w:tmpl w:val="C8E6C9DE"/>
    <w:lvl w:ilvl="0" w:tplc="04080009">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50367C4F"/>
    <w:multiLevelType w:val="hybridMultilevel"/>
    <w:tmpl w:val="B61C037C"/>
    <w:lvl w:ilvl="0" w:tplc="75329A4E">
      <w:start w:val="1"/>
      <w:numFmt w:val="bullet"/>
      <w:lvlText w:val=""/>
      <w:lvlJc w:val="left"/>
      <w:pPr>
        <w:tabs>
          <w:tab w:val="num" w:pos="720"/>
        </w:tabs>
        <w:ind w:left="720" w:hanging="360"/>
      </w:pPr>
      <w:rPr>
        <w:rFonts w:ascii="Wingdings" w:hAnsi="Wingdings" w:hint="default"/>
      </w:rPr>
    </w:lvl>
    <w:lvl w:ilvl="1" w:tplc="682E3DB4" w:tentative="1">
      <w:start w:val="1"/>
      <w:numFmt w:val="bullet"/>
      <w:lvlText w:val=" "/>
      <w:lvlJc w:val="left"/>
      <w:pPr>
        <w:tabs>
          <w:tab w:val="num" w:pos="1440"/>
        </w:tabs>
        <w:ind w:left="1440" w:hanging="360"/>
      </w:pPr>
      <w:rPr>
        <w:rFonts w:ascii="Calibri" w:hAnsi="Calibri" w:hint="default"/>
      </w:rPr>
    </w:lvl>
    <w:lvl w:ilvl="2" w:tplc="ACE2DBC0" w:tentative="1">
      <w:start w:val="1"/>
      <w:numFmt w:val="bullet"/>
      <w:lvlText w:val=" "/>
      <w:lvlJc w:val="left"/>
      <w:pPr>
        <w:tabs>
          <w:tab w:val="num" w:pos="2160"/>
        </w:tabs>
        <w:ind w:left="2160" w:hanging="360"/>
      </w:pPr>
      <w:rPr>
        <w:rFonts w:ascii="Calibri" w:hAnsi="Calibri" w:hint="default"/>
      </w:rPr>
    </w:lvl>
    <w:lvl w:ilvl="3" w:tplc="17C6556E" w:tentative="1">
      <w:start w:val="1"/>
      <w:numFmt w:val="bullet"/>
      <w:lvlText w:val=" "/>
      <w:lvlJc w:val="left"/>
      <w:pPr>
        <w:tabs>
          <w:tab w:val="num" w:pos="2880"/>
        </w:tabs>
        <w:ind w:left="2880" w:hanging="360"/>
      </w:pPr>
      <w:rPr>
        <w:rFonts w:ascii="Calibri" w:hAnsi="Calibri" w:hint="default"/>
      </w:rPr>
    </w:lvl>
    <w:lvl w:ilvl="4" w:tplc="B476C208" w:tentative="1">
      <w:start w:val="1"/>
      <w:numFmt w:val="bullet"/>
      <w:lvlText w:val=" "/>
      <w:lvlJc w:val="left"/>
      <w:pPr>
        <w:tabs>
          <w:tab w:val="num" w:pos="3600"/>
        </w:tabs>
        <w:ind w:left="3600" w:hanging="360"/>
      </w:pPr>
      <w:rPr>
        <w:rFonts w:ascii="Calibri" w:hAnsi="Calibri" w:hint="default"/>
      </w:rPr>
    </w:lvl>
    <w:lvl w:ilvl="5" w:tplc="26DC3A66" w:tentative="1">
      <w:start w:val="1"/>
      <w:numFmt w:val="bullet"/>
      <w:lvlText w:val=" "/>
      <w:lvlJc w:val="left"/>
      <w:pPr>
        <w:tabs>
          <w:tab w:val="num" w:pos="4320"/>
        </w:tabs>
        <w:ind w:left="4320" w:hanging="360"/>
      </w:pPr>
      <w:rPr>
        <w:rFonts w:ascii="Calibri" w:hAnsi="Calibri" w:hint="default"/>
      </w:rPr>
    </w:lvl>
    <w:lvl w:ilvl="6" w:tplc="A95828D2" w:tentative="1">
      <w:start w:val="1"/>
      <w:numFmt w:val="bullet"/>
      <w:lvlText w:val=" "/>
      <w:lvlJc w:val="left"/>
      <w:pPr>
        <w:tabs>
          <w:tab w:val="num" w:pos="5040"/>
        </w:tabs>
        <w:ind w:left="5040" w:hanging="360"/>
      </w:pPr>
      <w:rPr>
        <w:rFonts w:ascii="Calibri" w:hAnsi="Calibri" w:hint="default"/>
      </w:rPr>
    </w:lvl>
    <w:lvl w:ilvl="7" w:tplc="7F10216E" w:tentative="1">
      <w:start w:val="1"/>
      <w:numFmt w:val="bullet"/>
      <w:lvlText w:val=" "/>
      <w:lvlJc w:val="left"/>
      <w:pPr>
        <w:tabs>
          <w:tab w:val="num" w:pos="5760"/>
        </w:tabs>
        <w:ind w:left="5760" w:hanging="360"/>
      </w:pPr>
      <w:rPr>
        <w:rFonts w:ascii="Calibri" w:hAnsi="Calibri" w:hint="default"/>
      </w:rPr>
    </w:lvl>
    <w:lvl w:ilvl="8" w:tplc="00A07B2E" w:tentative="1">
      <w:start w:val="1"/>
      <w:numFmt w:val="bullet"/>
      <w:lvlText w:val=" "/>
      <w:lvlJc w:val="left"/>
      <w:pPr>
        <w:tabs>
          <w:tab w:val="num" w:pos="6480"/>
        </w:tabs>
        <w:ind w:left="6480" w:hanging="360"/>
      </w:pPr>
      <w:rPr>
        <w:rFonts w:ascii="Calibri" w:hAnsi="Calibri" w:hint="default"/>
      </w:rPr>
    </w:lvl>
  </w:abstractNum>
  <w:abstractNum w:abstractNumId="7" w15:restartNumberingAfterBreak="0">
    <w:nsid w:val="795B6CDB"/>
    <w:multiLevelType w:val="hybridMultilevel"/>
    <w:tmpl w:val="D8D28A0E"/>
    <w:lvl w:ilvl="0" w:tplc="D2A47EF8">
      <w:start w:val="1"/>
      <w:numFmt w:val="bullet"/>
      <w:lvlText w:val=" "/>
      <w:lvlJc w:val="left"/>
      <w:pPr>
        <w:tabs>
          <w:tab w:val="num" w:pos="720"/>
        </w:tabs>
        <w:ind w:left="720" w:hanging="360"/>
      </w:pPr>
      <w:rPr>
        <w:rFonts w:ascii="Calibri" w:hAnsi="Calibri" w:hint="default"/>
      </w:rPr>
    </w:lvl>
    <w:lvl w:ilvl="1" w:tplc="7D2A457A" w:tentative="1">
      <w:start w:val="1"/>
      <w:numFmt w:val="bullet"/>
      <w:lvlText w:val=" "/>
      <w:lvlJc w:val="left"/>
      <w:pPr>
        <w:tabs>
          <w:tab w:val="num" w:pos="1440"/>
        </w:tabs>
        <w:ind w:left="1440" w:hanging="360"/>
      </w:pPr>
      <w:rPr>
        <w:rFonts w:ascii="Calibri" w:hAnsi="Calibri" w:hint="default"/>
      </w:rPr>
    </w:lvl>
    <w:lvl w:ilvl="2" w:tplc="B854E0C6" w:tentative="1">
      <w:start w:val="1"/>
      <w:numFmt w:val="bullet"/>
      <w:lvlText w:val=" "/>
      <w:lvlJc w:val="left"/>
      <w:pPr>
        <w:tabs>
          <w:tab w:val="num" w:pos="2160"/>
        </w:tabs>
        <w:ind w:left="2160" w:hanging="360"/>
      </w:pPr>
      <w:rPr>
        <w:rFonts w:ascii="Calibri" w:hAnsi="Calibri" w:hint="default"/>
      </w:rPr>
    </w:lvl>
    <w:lvl w:ilvl="3" w:tplc="B11E5476" w:tentative="1">
      <w:start w:val="1"/>
      <w:numFmt w:val="bullet"/>
      <w:lvlText w:val=" "/>
      <w:lvlJc w:val="left"/>
      <w:pPr>
        <w:tabs>
          <w:tab w:val="num" w:pos="2880"/>
        </w:tabs>
        <w:ind w:left="2880" w:hanging="360"/>
      </w:pPr>
      <w:rPr>
        <w:rFonts w:ascii="Calibri" w:hAnsi="Calibri" w:hint="default"/>
      </w:rPr>
    </w:lvl>
    <w:lvl w:ilvl="4" w:tplc="BBDEE5D2" w:tentative="1">
      <w:start w:val="1"/>
      <w:numFmt w:val="bullet"/>
      <w:lvlText w:val=" "/>
      <w:lvlJc w:val="left"/>
      <w:pPr>
        <w:tabs>
          <w:tab w:val="num" w:pos="3600"/>
        </w:tabs>
        <w:ind w:left="3600" w:hanging="360"/>
      </w:pPr>
      <w:rPr>
        <w:rFonts w:ascii="Calibri" w:hAnsi="Calibri" w:hint="default"/>
      </w:rPr>
    </w:lvl>
    <w:lvl w:ilvl="5" w:tplc="5EC63EEE" w:tentative="1">
      <w:start w:val="1"/>
      <w:numFmt w:val="bullet"/>
      <w:lvlText w:val=" "/>
      <w:lvlJc w:val="left"/>
      <w:pPr>
        <w:tabs>
          <w:tab w:val="num" w:pos="4320"/>
        </w:tabs>
        <w:ind w:left="4320" w:hanging="360"/>
      </w:pPr>
      <w:rPr>
        <w:rFonts w:ascii="Calibri" w:hAnsi="Calibri" w:hint="default"/>
      </w:rPr>
    </w:lvl>
    <w:lvl w:ilvl="6" w:tplc="BEC4EC94" w:tentative="1">
      <w:start w:val="1"/>
      <w:numFmt w:val="bullet"/>
      <w:lvlText w:val=" "/>
      <w:lvlJc w:val="left"/>
      <w:pPr>
        <w:tabs>
          <w:tab w:val="num" w:pos="5040"/>
        </w:tabs>
        <w:ind w:left="5040" w:hanging="360"/>
      </w:pPr>
      <w:rPr>
        <w:rFonts w:ascii="Calibri" w:hAnsi="Calibri" w:hint="default"/>
      </w:rPr>
    </w:lvl>
    <w:lvl w:ilvl="7" w:tplc="B35694A6" w:tentative="1">
      <w:start w:val="1"/>
      <w:numFmt w:val="bullet"/>
      <w:lvlText w:val=" "/>
      <w:lvlJc w:val="left"/>
      <w:pPr>
        <w:tabs>
          <w:tab w:val="num" w:pos="5760"/>
        </w:tabs>
        <w:ind w:left="5760" w:hanging="360"/>
      </w:pPr>
      <w:rPr>
        <w:rFonts w:ascii="Calibri" w:hAnsi="Calibri" w:hint="default"/>
      </w:rPr>
    </w:lvl>
    <w:lvl w:ilvl="8" w:tplc="4C3E4F3C" w:tentative="1">
      <w:start w:val="1"/>
      <w:numFmt w:val="bullet"/>
      <w:lvlText w:val=" "/>
      <w:lvlJc w:val="left"/>
      <w:pPr>
        <w:tabs>
          <w:tab w:val="num" w:pos="6480"/>
        </w:tabs>
        <w:ind w:left="6480" w:hanging="360"/>
      </w:pPr>
      <w:rPr>
        <w:rFonts w:ascii="Calibri" w:hAnsi="Calibri" w:hint="default"/>
      </w:rPr>
    </w:lvl>
  </w:abstractNum>
  <w:num w:numId="1" w16cid:durableId="511189070">
    <w:abstractNumId w:val="7"/>
  </w:num>
  <w:num w:numId="2" w16cid:durableId="161358551">
    <w:abstractNumId w:val="3"/>
  </w:num>
  <w:num w:numId="3" w16cid:durableId="196355659">
    <w:abstractNumId w:val="2"/>
  </w:num>
  <w:num w:numId="4" w16cid:durableId="1040394123">
    <w:abstractNumId w:val="0"/>
  </w:num>
  <w:num w:numId="5" w16cid:durableId="292365265">
    <w:abstractNumId w:val="6"/>
  </w:num>
  <w:num w:numId="6" w16cid:durableId="1942226617">
    <w:abstractNumId w:val="1"/>
  </w:num>
  <w:num w:numId="7" w16cid:durableId="1315525326">
    <w:abstractNumId w:val="5"/>
  </w:num>
  <w:num w:numId="8" w16cid:durableId="3452101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2F"/>
    <w:rsid w:val="0000038D"/>
    <w:rsid w:val="00001412"/>
    <w:rsid w:val="000015AA"/>
    <w:rsid w:val="0000336C"/>
    <w:rsid w:val="00004F20"/>
    <w:rsid w:val="000062A6"/>
    <w:rsid w:val="00006A6A"/>
    <w:rsid w:val="00006C66"/>
    <w:rsid w:val="000101C7"/>
    <w:rsid w:val="0001191B"/>
    <w:rsid w:val="00011CEA"/>
    <w:rsid w:val="00011FB0"/>
    <w:rsid w:val="00013F2D"/>
    <w:rsid w:val="00015AAE"/>
    <w:rsid w:val="000204D5"/>
    <w:rsid w:val="00022660"/>
    <w:rsid w:val="00022887"/>
    <w:rsid w:val="00023E79"/>
    <w:rsid w:val="00024671"/>
    <w:rsid w:val="00027009"/>
    <w:rsid w:val="000377A6"/>
    <w:rsid w:val="00040952"/>
    <w:rsid w:val="00044910"/>
    <w:rsid w:val="00044DEA"/>
    <w:rsid w:val="00045300"/>
    <w:rsid w:val="000458DE"/>
    <w:rsid w:val="00046A69"/>
    <w:rsid w:val="00051C1B"/>
    <w:rsid w:val="000527D5"/>
    <w:rsid w:val="00053D17"/>
    <w:rsid w:val="00057507"/>
    <w:rsid w:val="00060213"/>
    <w:rsid w:val="00060966"/>
    <w:rsid w:val="00064230"/>
    <w:rsid w:val="00064722"/>
    <w:rsid w:val="0006604C"/>
    <w:rsid w:val="00071F24"/>
    <w:rsid w:val="00073888"/>
    <w:rsid w:val="00077144"/>
    <w:rsid w:val="00080C97"/>
    <w:rsid w:val="00081A30"/>
    <w:rsid w:val="000829E2"/>
    <w:rsid w:val="00082CCB"/>
    <w:rsid w:val="0008306A"/>
    <w:rsid w:val="00083E1B"/>
    <w:rsid w:val="00084DAB"/>
    <w:rsid w:val="0008638D"/>
    <w:rsid w:val="00092172"/>
    <w:rsid w:val="00092DB2"/>
    <w:rsid w:val="00094625"/>
    <w:rsid w:val="000951A3"/>
    <w:rsid w:val="00097168"/>
    <w:rsid w:val="00097F63"/>
    <w:rsid w:val="000A0ABD"/>
    <w:rsid w:val="000A1096"/>
    <w:rsid w:val="000A2012"/>
    <w:rsid w:val="000A29A1"/>
    <w:rsid w:val="000A3394"/>
    <w:rsid w:val="000A4959"/>
    <w:rsid w:val="000A6DAF"/>
    <w:rsid w:val="000A7675"/>
    <w:rsid w:val="000A7B85"/>
    <w:rsid w:val="000B1720"/>
    <w:rsid w:val="000B1E0D"/>
    <w:rsid w:val="000B220D"/>
    <w:rsid w:val="000B2E96"/>
    <w:rsid w:val="000C386A"/>
    <w:rsid w:val="000C58DF"/>
    <w:rsid w:val="000C5917"/>
    <w:rsid w:val="000D06B9"/>
    <w:rsid w:val="000D097A"/>
    <w:rsid w:val="000D44F0"/>
    <w:rsid w:val="000D7238"/>
    <w:rsid w:val="000E178C"/>
    <w:rsid w:val="000E4138"/>
    <w:rsid w:val="000E4B84"/>
    <w:rsid w:val="000E5277"/>
    <w:rsid w:val="000E5475"/>
    <w:rsid w:val="000E6232"/>
    <w:rsid w:val="000E641B"/>
    <w:rsid w:val="000E666F"/>
    <w:rsid w:val="000F0C35"/>
    <w:rsid w:val="000F0E6E"/>
    <w:rsid w:val="000F0ED7"/>
    <w:rsid w:val="000F45DA"/>
    <w:rsid w:val="000F537A"/>
    <w:rsid w:val="000F6F15"/>
    <w:rsid w:val="00100E01"/>
    <w:rsid w:val="00102ABA"/>
    <w:rsid w:val="00102F3B"/>
    <w:rsid w:val="00104191"/>
    <w:rsid w:val="0010566B"/>
    <w:rsid w:val="001061B7"/>
    <w:rsid w:val="00106AA4"/>
    <w:rsid w:val="00107EFD"/>
    <w:rsid w:val="00111691"/>
    <w:rsid w:val="00112B03"/>
    <w:rsid w:val="00113157"/>
    <w:rsid w:val="00113D87"/>
    <w:rsid w:val="0011505D"/>
    <w:rsid w:val="001153B2"/>
    <w:rsid w:val="00121595"/>
    <w:rsid w:val="00131312"/>
    <w:rsid w:val="00132094"/>
    <w:rsid w:val="001325C0"/>
    <w:rsid w:val="00132BE3"/>
    <w:rsid w:val="00136D40"/>
    <w:rsid w:val="00137606"/>
    <w:rsid w:val="00140BD4"/>
    <w:rsid w:val="00140CC5"/>
    <w:rsid w:val="00142D25"/>
    <w:rsid w:val="00143C7E"/>
    <w:rsid w:val="00144408"/>
    <w:rsid w:val="001454C4"/>
    <w:rsid w:val="001457BC"/>
    <w:rsid w:val="00146452"/>
    <w:rsid w:val="0015170D"/>
    <w:rsid w:val="00151AE6"/>
    <w:rsid w:val="00151B30"/>
    <w:rsid w:val="00152B05"/>
    <w:rsid w:val="0015390A"/>
    <w:rsid w:val="00155D26"/>
    <w:rsid w:val="001569D3"/>
    <w:rsid w:val="00160154"/>
    <w:rsid w:val="001614CE"/>
    <w:rsid w:val="001630EF"/>
    <w:rsid w:val="001631AD"/>
    <w:rsid w:val="00171770"/>
    <w:rsid w:val="00172895"/>
    <w:rsid w:val="001740A4"/>
    <w:rsid w:val="0017521B"/>
    <w:rsid w:val="001758BD"/>
    <w:rsid w:val="001819A9"/>
    <w:rsid w:val="0018462F"/>
    <w:rsid w:val="00185965"/>
    <w:rsid w:val="001866EE"/>
    <w:rsid w:val="00186BCB"/>
    <w:rsid w:val="00186D97"/>
    <w:rsid w:val="00187378"/>
    <w:rsid w:val="0018790A"/>
    <w:rsid w:val="00187B56"/>
    <w:rsid w:val="00192E43"/>
    <w:rsid w:val="00196CE1"/>
    <w:rsid w:val="001A449D"/>
    <w:rsid w:val="001A7582"/>
    <w:rsid w:val="001B0492"/>
    <w:rsid w:val="001B2020"/>
    <w:rsid w:val="001B2E87"/>
    <w:rsid w:val="001B36BC"/>
    <w:rsid w:val="001B6276"/>
    <w:rsid w:val="001B6A58"/>
    <w:rsid w:val="001C0DD6"/>
    <w:rsid w:val="001C1066"/>
    <w:rsid w:val="001C1DDB"/>
    <w:rsid w:val="001C2C70"/>
    <w:rsid w:val="001C347E"/>
    <w:rsid w:val="001C6BEF"/>
    <w:rsid w:val="001D50A3"/>
    <w:rsid w:val="001E214F"/>
    <w:rsid w:val="001E39EE"/>
    <w:rsid w:val="001E4E71"/>
    <w:rsid w:val="001E4FF9"/>
    <w:rsid w:val="001E6D64"/>
    <w:rsid w:val="001F0C06"/>
    <w:rsid w:val="001F0DB0"/>
    <w:rsid w:val="001F1817"/>
    <w:rsid w:val="001F3FC3"/>
    <w:rsid w:val="001F5C4C"/>
    <w:rsid w:val="001F6FD4"/>
    <w:rsid w:val="001F7170"/>
    <w:rsid w:val="00202D22"/>
    <w:rsid w:val="002042C9"/>
    <w:rsid w:val="0020477D"/>
    <w:rsid w:val="0020531C"/>
    <w:rsid w:val="00205B00"/>
    <w:rsid w:val="002061D7"/>
    <w:rsid w:val="002062C9"/>
    <w:rsid w:val="0021046F"/>
    <w:rsid w:val="00210501"/>
    <w:rsid w:val="00210710"/>
    <w:rsid w:val="00212E51"/>
    <w:rsid w:val="002135B3"/>
    <w:rsid w:val="00214A9C"/>
    <w:rsid w:val="00216235"/>
    <w:rsid w:val="00217810"/>
    <w:rsid w:val="00221286"/>
    <w:rsid w:val="002213D2"/>
    <w:rsid w:val="00221C8B"/>
    <w:rsid w:val="00222AB5"/>
    <w:rsid w:val="00223272"/>
    <w:rsid w:val="00224F40"/>
    <w:rsid w:val="00225DD0"/>
    <w:rsid w:val="00226C5A"/>
    <w:rsid w:val="00230696"/>
    <w:rsid w:val="002326E2"/>
    <w:rsid w:val="00232766"/>
    <w:rsid w:val="002355E6"/>
    <w:rsid w:val="00240E1E"/>
    <w:rsid w:val="00241836"/>
    <w:rsid w:val="002424C8"/>
    <w:rsid w:val="0024352A"/>
    <w:rsid w:val="002438CE"/>
    <w:rsid w:val="00244F65"/>
    <w:rsid w:val="00245210"/>
    <w:rsid w:val="00245401"/>
    <w:rsid w:val="002458A1"/>
    <w:rsid w:val="00245CBA"/>
    <w:rsid w:val="00246DEE"/>
    <w:rsid w:val="0024775B"/>
    <w:rsid w:val="002500C1"/>
    <w:rsid w:val="002521C3"/>
    <w:rsid w:val="00252DFC"/>
    <w:rsid w:val="00254AA0"/>
    <w:rsid w:val="00255172"/>
    <w:rsid w:val="00256CEB"/>
    <w:rsid w:val="0026152F"/>
    <w:rsid w:val="002622FB"/>
    <w:rsid w:val="00262A6B"/>
    <w:rsid w:val="00263C42"/>
    <w:rsid w:val="00264FE0"/>
    <w:rsid w:val="002651F9"/>
    <w:rsid w:val="0026580E"/>
    <w:rsid w:val="00265DE6"/>
    <w:rsid w:val="00266412"/>
    <w:rsid w:val="00267711"/>
    <w:rsid w:val="002718BF"/>
    <w:rsid w:val="00271F54"/>
    <w:rsid w:val="002735FE"/>
    <w:rsid w:val="00273E8E"/>
    <w:rsid w:val="002748A0"/>
    <w:rsid w:val="00275B25"/>
    <w:rsid w:val="0027701D"/>
    <w:rsid w:val="0027744D"/>
    <w:rsid w:val="00282319"/>
    <w:rsid w:val="00282E8C"/>
    <w:rsid w:val="00284B72"/>
    <w:rsid w:val="00285E0C"/>
    <w:rsid w:val="00285F07"/>
    <w:rsid w:val="002860C1"/>
    <w:rsid w:val="0028797A"/>
    <w:rsid w:val="002915C6"/>
    <w:rsid w:val="00292370"/>
    <w:rsid w:val="002925C5"/>
    <w:rsid w:val="00297887"/>
    <w:rsid w:val="002A20E6"/>
    <w:rsid w:val="002A2769"/>
    <w:rsid w:val="002A5110"/>
    <w:rsid w:val="002B1270"/>
    <w:rsid w:val="002B2C6C"/>
    <w:rsid w:val="002B3BF7"/>
    <w:rsid w:val="002B51DD"/>
    <w:rsid w:val="002B6010"/>
    <w:rsid w:val="002B6E6C"/>
    <w:rsid w:val="002B782D"/>
    <w:rsid w:val="002C2A41"/>
    <w:rsid w:val="002C2CC1"/>
    <w:rsid w:val="002C3EEC"/>
    <w:rsid w:val="002C4106"/>
    <w:rsid w:val="002D2953"/>
    <w:rsid w:val="002D3984"/>
    <w:rsid w:val="002D3AD4"/>
    <w:rsid w:val="002D43C2"/>
    <w:rsid w:val="002D73AE"/>
    <w:rsid w:val="002E1D84"/>
    <w:rsid w:val="002E4A12"/>
    <w:rsid w:val="002E5340"/>
    <w:rsid w:val="002E57AC"/>
    <w:rsid w:val="002E5FF2"/>
    <w:rsid w:val="002E6C03"/>
    <w:rsid w:val="002F47BB"/>
    <w:rsid w:val="002F544B"/>
    <w:rsid w:val="002F66FB"/>
    <w:rsid w:val="002F75EB"/>
    <w:rsid w:val="002F79DB"/>
    <w:rsid w:val="00301D4C"/>
    <w:rsid w:val="003054D4"/>
    <w:rsid w:val="00310964"/>
    <w:rsid w:val="00311FDB"/>
    <w:rsid w:val="00312C33"/>
    <w:rsid w:val="00315E1C"/>
    <w:rsid w:val="003204BA"/>
    <w:rsid w:val="003205BF"/>
    <w:rsid w:val="00320FC1"/>
    <w:rsid w:val="00325733"/>
    <w:rsid w:val="00326BB5"/>
    <w:rsid w:val="00327654"/>
    <w:rsid w:val="00327884"/>
    <w:rsid w:val="003315D6"/>
    <w:rsid w:val="00331CCC"/>
    <w:rsid w:val="003322CD"/>
    <w:rsid w:val="003322D2"/>
    <w:rsid w:val="00332E4C"/>
    <w:rsid w:val="00333BC8"/>
    <w:rsid w:val="003350A9"/>
    <w:rsid w:val="00336190"/>
    <w:rsid w:val="00336812"/>
    <w:rsid w:val="00340909"/>
    <w:rsid w:val="00340DE2"/>
    <w:rsid w:val="00341B83"/>
    <w:rsid w:val="00341D26"/>
    <w:rsid w:val="003460E7"/>
    <w:rsid w:val="003461B2"/>
    <w:rsid w:val="0034728E"/>
    <w:rsid w:val="00350A48"/>
    <w:rsid w:val="00350F06"/>
    <w:rsid w:val="003530C1"/>
    <w:rsid w:val="00360104"/>
    <w:rsid w:val="0036413E"/>
    <w:rsid w:val="00365853"/>
    <w:rsid w:val="003714CA"/>
    <w:rsid w:val="00372E01"/>
    <w:rsid w:val="0037552E"/>
    <w:rsid w:val="00380F3B"/>
    <w:rsid w:val="0038694D"/>
    <w:rsid w:val="0038713A"/>
    <w:rsid w:val="00387C07"/>
    <w:rsid w:val="0039305D"/>
    <w:rsid w:val="00393A6C"/>
    <w:rsid w:val="00394DB2"/>
    <w:rsid w:val="003A08E4"/>
    <w:rsid w:val="003A19F5"/>
    <w:rsid w:val="003A5365"/>
    <w:rsid w:val="003A67A5"/>
    <w:rsid w:val="003A7F98"/>
    <w:rsid w:val="003B4D6B"/>
    <w:rsid w:val="003B5537"/>
    <w:rsid w:val="003B782D"/>
    <w:rsid w:val="003C0B6B"/>
    <w:rsid w:val="003C1C72"/>
    <w:rsid w:val="003C2157"/>
    <w:rsid w:val="003C2718"/>
    <w:rsid w:val="003C34DB"/>
    <w:rsid w:val="003C4F50"/>
    <w:rsid w:val="003C5137"/>
    <w:rsid w:val="003C59A8"/>
    <w:rsid w:val="003C6A1B"/>
    <w:rsid w:val="003C736B"/>
    <w:rsid w:val="003C783E"/>
    <w:rsid w:val="003D120C"/>
    <w:rsid w:val="003D266F"/>
    <w:rsid w:val="003D3F64"/>
    <w:rsid w:val="003D65EB"/>
    <w:rsid w:val="003E1048"/>
    <w:rsid w:val="003E5F58"/>
    <w:rsid w:val="003F0A5D"/>
    <w:rsid w:val="003F0B83"/>
    <w:rsid w:val="0040036F"/>
    <w:rsid w:val="004005BC"/>
    <w:rsid w:val="0040243C"/>
    <w:rsid w:val="004026B0"/>
    <w:rsid w:val="00405546"/>
    <w:rsid w:val="0040600E"/>
    <w:rsid w:val="004074AE"/>
    <w:rsid w:val="00414027"/>
    <w:rsid w:val="00414C46"/>
    <w:rsid w:val="00414ED0"/>
    <w:rsid w:val="00416B43"/>
    <w:rsid w:val="00420DB6"/>
    <w:rsid w:val="0042195A"/>
    <w:rsid w:val="0042248F"/>
    <w:rsid w:val="00425293"/>
    <w:rsid w:val="00425C13"/>
    <w:rsid w:val="00425CF3"/>
    <w:rsid w:val="00432306"/>
    <w:rsid w:val="00433453"/>
    <w:rsid w:val="00433C6E"/>
    <w:rsid w:val="00434632"/>
    <w:rsid w:val="00435116"/>
    <w:rsid w:val="00436E28"/>
    <w:rsid w:val="00437429"/>
    <w:rsid w:val="004404E1"/>
    <w:rsid w:val="00441595"/>
    <w:rsid w:val="00442EB7"/>
    <w:rsid w:val="004472D3"/>
    <w:rsid w:val="004550D8"/>
    <w:rsid w:val="00457D15"/>
    <w:rsid w:val="0046107D"/>
    <w:rsid w:val="004711DD"/>
    <w:rsid w:val="00473672"/>
    <w:rsid w:val="004740CA"/>
    <w:rsid w:val="00475435"/>
    <w:rsid w:val="00475F7F"/>
    <w:rsid w:val="004766EC"/>
    <w:rsid w:val="00476C37"/>
    <w:rsid w:val="00480A13"/>
    <w:rsid w:val="00480C10"/>
    <w:rsid w:val="00480DE4"/>
    <w:rsid w:val="00482B5F"/>
    <w:rsid w:val="00482E31"/>
    <w:rsid w:val="004857E0"/>
    <w:rsid w:val="00485F04"/>
    <w:rsid w:val="0048608B"/>
    <w:rsid w:val="00486F62"/>
    <w:rsid w:val="00487155"/>
    <w:rsid w:val="00490DB3"/>
    <w:rsid w:val="00491C00"/>
    <w:rsid w:val="00491C6A"/>
    <w:rsid w:val="0049313B"/>
    <w:rsid w:val="00494DA3"/>
    <w:rsid w:val="004970BD"/>
    <w:rsid w:val="004A5DA9"/>
    <w:rsid w:val="004A62F7"/>
    <w:rsid w:val="004B0906"/>
    <w:rsid w:val="004B0953"/>
    <w:rsid w:val="004B1433"/>
    <w:rsid w:val="004B286D"/>
    <w:rsid w:val="004B39FB"/>
    <w:rsid w:val="004B3F77"/>
    <w:rsid w:val="004B452F"/>
    <w:rsid w:val="004B4623"/>
    <w:rsid w:val="004B5825"/>
    <w:rsid w:val="004C1263"/>
    <w:rsid w:val="004C564B"/>
    <w:rsid w:val="004C6599"/>
    <w:rsid w:val="004C67CE"/>
    <w:rsid w:val="004C6A56"/>
    <w:rsid w:val="004C7D27"/>
    <w:rsid w:val="004D01A8"/>
    <w:rsid w:val="004D06C0"/>
    <w:rsid w:val="004D420A"/>
    <w:rsid w:val="004D4513"/>
    <w:rsid w:val="004D46FF"/>
    <w:rsid w:val="004D73DB"/>
    <w:rsid w:val="004E0069"/>
    <w:rsid w:val="004E0111"/>
    <w:rsid w:val="004E06FD"/>
    <w:rsid w:val="004E0BAC"/>
    <w:rsid w:val="004E0C2D"/>
    <w:rsid w:val="004E104A"/>
    <w:rsid w:val="004E1566"/>
    <w:rsid w:val="004E27DE"/>
    <w:rsid w:val="004E55FE"/>
    <w:rsid w:val="004F3D5A"/>
    <w:rsid w:val="004F5AC9"/>
    <w:rsid w:val="00500518"/>
    <w:rsid w:val="005016FE"/>
    <w:rsid w:val="00501974"/>
    <w:rsid w:val="00503790"/>
    <w:rsid w:val="00503CEA"/>
    <w:rsid w:val="005056F3"/>
    <w:rsid w:val="00505740"/>
    <w:rsid w:val="0051017C"/>
    <w:rsid w:val="00510475"/>
    <w:rsid w:val="00511240"/>
    <w:rsid w:val="00513700"/>
    <w:rsid w:val="00514B13"/>
    <w:rsid w:val="00514D4A"/>
    <w:rsid w:val="00520B23"/>
    <w:rsid w:val="00523B8B"/>
    <w:rsid w:val="00525E17"/>
    <w:rsid w:val="00527757"/>
    <w:rsid w:val="005337DD"/>
    <w:rsid w:val="00534205"/>
    <w:rsid w:val="005404A2"/>
    <w:rsid w:val="00542EDE"/>
    <w:rsid w:val="00543AB9"/>
    <w:rsid w:val="005451AF"/>
    <w:rsid w:val="00547573"/>
    <w:rsid w:val="00547D93"/>
    <w:rsid w:val="005513E4"/>
    <w:rsid w:val="0055209C"/>
    <w:rsid w:val="00554108"/>
    <w:rsid w:val="0055563A"/>
    <w:rsid w:val="005621A1"/>
    <w:rsid w:val="005641C0"/>
    <w:rsid w:val="0056489F"/>
    <w:rsid w:val="005669BA"/>
    <w:rsid w:val="00570400"/>
    <w:rsid w:val="005708DF"/>
    <w:rsid w:val="00571647"/>
    <w:rsid w:val="00575158"/>
    <w:rsid w:val="00577698"/>
    <w:rsid w:val="0058098D"/>
    <w:rsid w:val="005819FD"/>
    <w:rsid w:val="00583D8B"/>
    <w:rsid w:val="00587029"/>
    <w:rsid w:val="00591529"/>
    <w:rsid w:val="00592DF3"/>
    <w:rsid w:val="00594A49"/>
    <w:rsid w:val="005A0378"/>
    <w:rsid w:val="005A2776"/>
    <w:rsid w:val="005A289D"/>
    <w:rsid w:val="005A44E3"/>
    <w:rsid w:val="005A4835"/>
    <w:rsid w:val="005A7D33"/>
    <w:rsid w:val="005B1D38"/>
    <w:rsid w:val="005B686C"/>
    <w:rsid w:val="005B7190"/>
    <w:rsid w:val="005C0B3C"/>
    <w:rsid w:val="005C16CF"/>
    <w:rsid w:val="005C1BB0"/>
    <w:rsid w:val="005C4057"/>
    <w:rsid w:val="005C407E"/>
    <w:rsid w:val="005C492A"/>
    <w:rsid w:val="005C495D"/>
    <w:rsid w:val="005C5258"/>
    <w:rsid w:val="005C610C"/>
    <w:rsid w:val="005C6764"/>
    <w:rsid w:val="005C706A"/>
    <w:rsid w:val="005D212A"/>
    <w:rsid w:val="005D25AB"/>
    <w:rsid w:val="005D28CA"/>
    <w:rsid w:val="005D3E6B"/>
    <w:rsid w:val="005D481A"/>
    <w:rsid w:val="005D48A2"/>
    <w:rsid w:val="005D52E7"/>
    <w:rsid w:val="005D6B07"/>
    <w:rsid w:val="005D7FFB"/>
    <w:rsid w:val="005E240F"/>
    <w:rsid w:val="005E2B48"/>
    <w:rsid w:val="005E2F0E"/>
    <w:rsid w:val="005E3C6C"/>
    <w:rsid w:val="005E5C11"/>
    <w:rsid w:val="005E6F0F"/>
    <w:rsid w:val="005F0A48"/>
    <w:rsid w:val="005F1B45"/>
    <w:rsid w:val="005F2270"/>
    <w:rsid w:val="005F3A85"/>
    <w:rsid w:val="005F5BFC"/>
    <w:rsid w:val="005F7280"/>
    <w:rsid w:val="00600C18"/>
    <w:rsid w:val="00604BFB"/>
    <w:rsid w:val="006108FC"/>
    <w:rsid w:val="00610CF3"/>
    <w:rsid w:val="00610F45"/>
    <w:rsid w:val="0061149B"/>
    <w:rsid w:val="00611D7A"/>
    <w:rsid w:val="00614DB9"/>
    <w:rsid w:val="00615A85"/>
    <w:rsid w:val="00615F9E"/>
    <w:rsid w:val="006174C8"/>
    <w:rsid w:val="006213BA"/>
    <w:rsid w:val="00621419"/>
    <w:rsid w:val="00625AB5"/>
    <w:rsid w:val="00626294"/>
    <w:rsid w:val="00627DC3"/>
    <w:rsid w:val="00627FD5"/>
    <w:rsid w:val="0063202B"/>
    <w:rsid w:val="00632F66"/>
    <w:rsid w:val="006331C1"/>
    <w:rsid w:val="006359C2"/>
    <w:rsid w:val="00635D3E"/>
    <w:rsid w:val="00637096"/>
    <w:rsid w:val="0064071A"/>
    <w:rsid w:val="006415BF"/>
    <w:rsid w:val="0064449A"/>
    <w:rsid w:val="006460ED"/>
    <w:rsid w:val="006479C1"/>
    <w:rsid w:val="00651501"/>
    <w:rsid w:val="00651A6A"/>
    <w:rsid w:val="00653532"/>
    <w:rsid w:val="00656B36"/>
    <w:rsid w:val="00662C13"/>
    <w:rsid w:val="006630A8"/>
    <w:rsid w:val="006632CE"/>
    <w:rsid w:val="0066494E"/>
    <w:rsid w:val="00670171"/>
    <w:rsid w:val="006708BE"/>
    <w:rsid w:val="006729BB"/>
    <w:rsid w:val="0067300A"/>
    <w:rsid w:val="0067418B"/>
    <w:rsid w:val="00675F61"/>
    <w:rsid w:val="006808A0"/>
    <w:rsid w:val="00684042"/>
    <w:rsid w:val="006845F5"/>
    <w:rsid w:val="00684DD4"/>
    <w:rsid w:val="00685263"/>
    <w:rsid w:val="0068528A"/>
    <w:rsid w:val="0068599F"/>
    <w:rsid w:val="00687C8F"/>
    <w:rsid w:val="00690EB4"/>
    <w:rsid w:val="00693043"/>
    <w:rsid w:val="00693900"/>
    <w:rsid w:val="006940F4"/>
    <w:rsid w:val="006953D5"/>
    <w:rsid w:val="006A0062"/>
    <w:rsid w:val="006A0C4C"/>
    <w:rsid w:val="006A3D3B"/>
    <w:rsid w:val="006A432A"/>
    <w:rsid w:val="006A4DCB"/>
    <w:rsid w:val="006A7CDF"/>
    <w:rsid w:val="006B0ED8"/>
    <w:rsid w:val="006B1019"/>
    <w:rsid w:val="006B211D"/>
    <w:rsid w:val="006B556C"/>
    <w:rsid w:val="006B5913"/>
    <w:rsid w:val="006B6F7D"/>
    <w:rsid w:val="006B76C3"/>
    <w:rsid w:val="006B7A4D"/>
    <w:rsid w:val="006C1BC3"/>
    <w:rsid w:val="006C3C8B"/>
    <w:rsid w:val="006C5D0F"/>
    <w:rsid w:val="006C75C9"/>
    <w:rsid w:val="006C7EAC"/>
    <w:rsid w:val="006D0AEA"/>
    <w:rsid w:val="006D0D6E"/>
    <w:rsid w:val="006D42AF"/>
    <w:rsid w:val="006D4449"/>
    <w:rsid w:val="006D634E"/>
    <w:rsid w:val="006D6426"/>
    <w:rsid w:val="006D6BA3"/>
    <w:rsid w:val="006D6DE7"/>
    <w:rsid w:val="006D7886"/>
    <w:rsid w:val="006E6EAA"/>
    <w:rsid w:val="006F1349"/>
    <w:rsid w:val="006F5D47"/>
    <w:rsid w:val="006F6AB6"/>
    <w:rsid w:val="006F76E0"/>
    <w:rsid w:val="007014FE"/>
    <w:rsid w:val="0070357B"/>
    <w:rsid w:val="00703E55"/>
    <w:rsid w:val="007068BE"/>
    <w:rsid w:val="00707DAE"/>
    <w:rsid w:val="007107C3"/>
    <w:rsid w:val="00711464"/>
    <w:rsid w:val="00711ED3"/>
    <w:rsid w:val="00713016"/>
    <w:rsid w:val="007160CD"/>
    <w:rsid w:val="00717616"/>
    <w:rsid w:val="00717D6D"/>
    <w:rsid w:val="0072110E"/>
    <w:rsid w:val="0072268C"/>
    <w:rsid w:val="007238BC"/>
    <w:rsid w:val="007256DA"/>
    <w:rsid w:val="00726DDD"/>
    <w:rsid w:val="0073005C"/>
    <w:rsid w:val="0073141B"/>
    <w:rsid w:val="007317F3"/>
    <w:rsid w:val="0073241F"/>
    <w:rsid w:val="007346BB"/>
    <w:rsid w:val="007363E3"/>
    <w:rsid w:val="007363F7"/>
    <w:rsid w:val="00740E06"/>
    <w:rsid w:val="00741C06"/>
    <w:rsid w:val="00742F43"/>
    <w:rsid w:val="00743B6E"/>
    <w:rsid w:val="0074548F"/>
    <w:rsid w:val="00745619"/>
    <w:rsid w:val="00747499"/>
    <w:rsid w:val="007516D1"/>
    <w:rsid w:val="00752B66"/>
    <w:rsid w:val="007543E8"/>
    <w:rsid w:val="00754518"/>
    <w:rsid w:val="0076108A"/>
    <w:rsid w:val="00761CBB"/>
    <w:rsid w:val="00766468"/>
    <w:rsid w:val="00767A3C"/>
    <w:rsid w:val="007711E9"/>
    <w:rsid w:val="00774606"/>
    <w:rsid w:val="007748DE"/>
    <w:rsid w:val="00774EF7"/>
    <w:rsid w:val="0077778E"/>
    <w:rsid w:val="00777D14"/>
    <w:rsid w:val="00781D52"/>
    <w:rsid w:val="00782028"/>
    <w:rsid w:val="0078393C"/>
    <w:rsid w:val="007849A1"/>
    <w:rsid w:val="0078672E"/>
    <w:rsid w:val="00787ED2"/>
    <w:rsid w:val="00794BFA"/>
    <w:rsid w:val="00794FFB"/>
    <w:rsid w:val="00795568"/>
    <w:rsid w:val="00795DCB"/>
    <w:rsid w:val="007960C4"/>
    <w:rsid w:val="00797B7B"/>
    <w:rsid w:val="007A0972"/>
    <w:rsid w:val="007A35D2"/>
    <w:rsid w:val="007A37AC"/>
    <w:rsid w:val="007A5948"/>
    <w:rsid w:val="007A69A7"/>
    <w:rsid w:val="007A7605"/>
    <w:rsid w:val="007B1DC9"/>
    <w:rsid w:val="007B26DF"/>
    <w:rsid w:val="007B2D25"/>
    <w:rsid w:val="007B399E"/>
    <w:rsid w:val="007B60F8"/>
    <w:rsid w:val="007B6B1E"/>
    <w:rsid w:val="007C0D9E"/>
    <w:rsid w:val="007C3C55"/>
    <w:rsid w:val="007C516E"/>
    <w:rsid w:val="007C5D14"/>
    <w:rsid w:val="007C6286"/>
    <w:rsid w:val="007C6A37"/>
    <w:rsid w:val="007C7E3B"/>
    <w:rsid w:val="007D0434"/>
    <w:rsid w:val="007D139E"/>
    <w:rsid w:val="007D3C6A"/>
    <w:rsid w:val="007D5CEB"/>
    <w:rsid w:val="007E0137"/>
    <w:rsid w:val="007E0FC3"/>
    <w:rsid w:val="007E29F4"/>
    <w:rsid w:val="007E5838"/>
    <w:rsid w:val="007E6317"/>
    <w:rsid w:val="007E66D5"/>
    <w:rsid w:val="007F24BC"/>
    <w:rsid w:val="007F5790"/>
    <w:rsid w:val="007F5D77"/>
    <w:rsid w:val="007F5DA6"/>
    <w:rsid w:val="007F6FD3"/>
    <w:rsid w:val="007F7702"/>
    <w:rsid w:val="007F7A67"/>
    <w:rsid w:val="007F7FC9"/>
    <w:rsid w:val="00801E51"/>
    <w:rsid w:val="008021E5"/>
    <w:rsid w:val="008044A1"/>
    <w:rsid w:val="00804B63"/>
    <w:rsid w:val="00806442"/>
    <w:rsid w:val="00806693"/>
    <w:rsid w:val="0081023B"/>
    <w:rsid w:val="008107F1"/>
    <w:rsid w:val="0081080D"/>
    <w:rsid w:val="0081123D"/>
    <w:rsid w:val="00812E2E"/>
    <w:rsid w:val="00812EEA"/>
    <w:rsid w:val="00814275"/>
    <w:rsid w:val="00814E93"/>
    <w:rsid w:val="00817F82"/>
    <w:rsid w:val="00820ECD"/>
    <w:rsid w:val="008240C9"/>
    <w:rsid w:val="00825737"/>
    <w:rsid w:val="00830B1D"/>
    <w:rsid w:val="00833521"/>
    <w:rsid w:val="00833BA8"/>
    <w:rsid w:val="0083728C"/>
    <w:rsid w:val="00840505"/>
    <w:rsid w:val="00840AF1"/>
    <w:rsid w:val="00842566"/>
    <w:rsid w:val="00846F8E"/>
    <w:rsid w:val="008471AF"/>
    <w:rsid w:val="00847CEC"/>
    <w:rsid w:val="00854BEE"/>
    <w:rsid w:val="0085738F"/>
    <w:rsid w:val="008574E7"/>
    <w:rsid w:val="0085777E"/>
    <w:rsid w:val="00860A7B"/>
    <w:rsid w:val="008621F2"/>
    <w:rsid w:val="00862DF6"/>
    <w:rsid w:val="0086408D"/>
    <w:rsid w:val="008675A9"/>
    <w:rsid w:val="00870289"/>
    <w:rsid w:val="00872D2D"/>
    <w:rsid w:val="00873E7C"/>
    <w:rsid w:val="0087517B"/>
    <w:rsid w:val="00877F46"/>
    <w:rsid w:val="0088251A"/>
    <w:rsid w:val="008834AD"/>
    <w:rsid w:val="008839A2"/>
    <w:rsid w:val="00884CC9"/>
    <w:rsid w:val="008852B8"/>
    <w:rsid w:val="0089076E"/>
    <w:rsid w:val="0089118E"/>
    <w:rsid w:val="008915C8"/>
    <w:rsid w:val="00893051"/>
    <w:rsid w:val="00893D5A"/>
    <w:rsid w:val="008953A7"/>
    <w:rsid w:val="00895A77"/>
    <w:rsid w:val="00895C36"/>
    <w:rsid w:val="00897BCF"/>
    <w:rsid w:val="008A0A3C"/>
    <w:rsid w:val="008A1473"/>
    <w:rsid w:val="008A43B2"/>
    <w:rsid w:val="008A4EC3"/>
    <w:rsid w:val="008A5545"/>
    <w:rsid w:val="008B1206"/>
    <w:rsid w:val="008B3290"/>
    <w:rsid w:val="008B5933"/>
    <w:rsid w:val="008C0D0D"/>
    <w:rsid w:val="008C0EB1"/>
    <w:rsid w:val="008C1B50"/>
    <w:rsid w:val="008C2990"/>
    <w:rsid w:val="008C5CB4"/>
    <w:rsid w:val="008C73EB"/>
    <w:rsid w:val="008D1356"/>
    <w:rsid w:val="008D1AC7"/>
    <w:rsid w:val="008D373D"/>
    <w:rsid w:val="008D445E"/>
    <w:rsid w:val="008D5E5B"/>
    <w:rsid w:val="008D6109"/>
    <w:rsid w:val="008E0256"/>
    <w:rsid w:val="008E0D00"/>
    <w:rsid w:val="008E193C"/>
    <w:rsid w:val="008E36F7"/>
    <w:rsid w:val="008F10FC"/>
    <w:rsid w:val="008F19C3"/>
    <w:rsid w:val="008F224D"/>
    <w:rsid w:val="008F2A44"/>
    <w:rsid w:val="008F2EE7"/>
    <w:rsid w:val="008F3FA7"/>
    <w:rsid w:val="008F451B"/>
    <w:rsid w:val="008F638A"/>
    <w:rsid w:val="008F69EA"/>
    <w:rsid w:val="00900ABB"/>
    <w:rsid w:val="009011D1"/>
    <w:rsid w:val="0090130B"/>
    <w:rsid w:val="00903566"/>
    <w:rsid w:val="0090464D"/>
    <w:rsid w:val="009046F0"/>
    <w:rsid w:val="00905A69"/>
    <w:rsid w:val="00911578"/>
    <w:rsid w:val="00911823"/>
    <w:rsid w:val="00911EFB"/>
    <w:rsid w:val="00911FA7"/>
    <w:rsid w:val="009137F4"/>
    <w:rsid w:val="0091491E"/>
    <w:rsid w:val="0091510F"/>
    <w:rsid w:val="009155F4"/>
    <w:rsid w:val="00916BDE"/>
    <w:rsid w:val="00916F8C"/>
    <w:rsid w:val="00920343"/>
    <w:rsid w:val="00920D45"/>
    <w:rsid w:val="00923706"/>
    <w:rsid w:val="009257D9"/>
    <w:rsid w:val="0092627D"/>
    <w:rsid w:val="009319CD"/>
    <w:rsid w:val="009321F9"/>
    <w:rsid w:val="009330B2"/>
    <w:rsid w:val="009333B8"/>
    <w:rsid w:val="00933D48"/>
    <w:rsid w:val="0093474F"/>
    <w:rsid w:val="009376CA"/>
    <w:rsid w:val="0094357E"/>
    <w:rsid w:val="00944168"/>
    <w:rsid w:val="00944CF1"/>
    <w:rsid w:val="00952E43"/>
    <w:rsid w:val="00953499"/>
    <w:rsid w:val="00953FBC"/>
    <w:rsid w:val="00954403"/>
    <w:rsid w:val="00954B37"/>
    <w:rsid w:val="009601F2"/>
    <w:rsid w:val="00961D17"/>
    <w:rsid w:val="00962B77"/>
    <w:rsid w:val="00963BDF"/>
    <w:rsid w:val="009643C4"/>
    <w:rsid w:val="00964415"/>
    <w:rsid w:val="00964E16"/>
    <w:rsid w:val="0096645F"/>
    <w:rsid w:val="0096711B"/>
    <w:rsid w:val="00967798"/>
    <w:rsid w:val="00967B4F"/>
    <w:rsid w:val="00970776"/>
    <w:rsid w:val="00973200"/>
    <w:rsid w:val="009738C6"/>
    <w:rsid w:val="00974806"/>
    <w:rsid w:val="009748B3"/>
    <w:rsid w:val="00974CD6"/>
    <w:rsid w:val="00975401"/>
    <w:rsid w:val="00980436"/>
    <w:rsid w:val="0098048D"/>
    <w:rsid w:val="009815C2"/>
    <w:rsid w:val="009817A4"/>
    <w:rsid w:val="009829A4"/>
    <w:rsid w:val="00985709"/>
    <w:rsid w:val="00985EDE"/>
    <w:rsid w:val="00987E0C"/>
    <w:rsid w:val="00990BDC"/>
    <w:rsid w:val="0099116F"/>
    <w:rsid w:val="0099372A"/>
    <w:rsid w:val="00993880"/>
    <w:rsid w:val="00993CD4"/>
    <w:rsid w:val="009A050A"/>
    <w:rsid w:val="009A1145"/>
    <w:rsid w:val="009A126C"/>
    <w:rsid w:val="009A180C"/>
    <w:rsid w:val="009A3B5E"/>
    <w:rsid w:val="009A4180"/>
    <w:rsid w:val="009A43D8"/>
    <w:rsid w:val="009A4931"/>
    <w:rsid w:val="009A69A3"/>
    <w:rsid w:val="009A6F38"/>
    <w:rsid w:val="009A77C2"/>
    <w:rsid w:val="009B087C"/>
    <w:rsid w:val="009B509C"/>
    <w:rsid w:val="009B5E04"/>
    <w:rsid w:val="009B5EE7"/>
    <w:rsid w:val="009B6E3E"/>
    <w:rsid w:val="009C223E"/>
    <w:rsid w:val="009C256B"/>
    <w:rsid w:val="009C70DD"/>
    <w:rsid w:val="009D0C92"/>
    <w:rsid w:val="009D1B69"/>
    <w:rsid w:val="009D23B4"/>
    <w:rsid w:val="009D24BE"/>
    <w:rsid w:val="009D27BD"/>
    <w:rsid w:val="009D2D57"/>
    <w:rsid w:val="009D2E1E"/>
    <w:rsid w:val="009D31B5"/>
    <w:rsid w:val="009D5DD7"/>
    <w:rsid w:val="009D5E2E"/>
    <w:rsid w:val="009D6A15"/>
    <w:rsid w:val="009E002F"/>
    <w:rsid w:val="009E4175"/>
    <w:rsid w:val="009E53A0"/>
    <w:rsid w:val="009E53A3"/>
    <w:rsid w:val="009E613D"/>
    <w:rsid w:val="009F0D3F"/>
    <w:rsid w:val="009F244F"/>
    <w:rsid w:val="009F27C2"/>
    <w:rsid w:val="009F4C9B"/>
    <w:rsid w:val="009F5813"/>
    <w:rsid w:val="009F5986"/>
    <w:rsid w:val="009F7E17"/>
    <w:rsid w:val="00A037DB"/>
    <w:rsid w:val="00A04567"/>
    <w:rsid w:val="00A07CE3"/>
    <w:rsid w:val="00A1234E"/>
    <w:rsid w:val="00A160E7"/>
    <w:rsid w:val="00A170E6"/>
    <w:rsid w:val="00A1799E"/>
    <w:rsid w:val="00A2013A"/>
    <w:rsid w:val="00A21646"/>
    <w:rsid w:val="00A222BB"/>
    <w:rsid w:val="00A231A2"/>
    <w:rsid w:val="00A240A1"/>
    <w:rsid w:val="00A24306"/>
    <w:rsid w:val="00A2534D"/>
    <w:rsid w:val="00A272BF"/>
    <w:rsid w:val="00A27BB7"/>
    <w:rsid w:val="00A346EA"/>
    <w:rsid w:val="00A34BEE"/>
    <w:rsid w:val="00A35BEC"/>
    <w:rsid w:val="00A372FF"/>
    <w:rsid w:val="00A41183"/>
    <w:rsid w:val="00A42AC1"/>
    <w:rsid w:val="00A45EED"/>
    <w:rsid w:val="00A4614F"/>
    <w:rsid w:val="00A51E2D"/>
    <w:rsid w:val="00A54BF2"/>
    <w:rsid w:val="00A56CBE"/>
    <w:rsid w:val="00A57079"/>
    <w:rsid w:val="00A57677"/>
    <w:rsid w:val="00A606A0"/>
    <w:rsid w:val="00A6071E"/>
    <w:rsid w:val="00A63A8F"/>
    <w:rsid w:val="00A71479"/>
    <w:rsid w:val="00A716A0"/>
    <w:rsid w:val="00A71AF0"/>
    <w:rsid w:val="00A7201B"/>
    <w:rsid w:val="00A754A2"/>
    <w:rsid w:val="00A76B3C"/>
    <w:rsid w:val="00A813E5"/>
    <w:rsid w:val="00A81968"/>
    <w:rsid w:val="00A86F32"/>
    <w:rsid w:val="00A90EEF"/>
    <w:rsid w:val="00A9158B"/>
    <w:rsid w:val="00A928A2"/>
    <w:rsid w:val="00A92B67"/>
    <w:rsid w:val="00AA3A34"/>
    <w:rsid w:val="00AA3DF7"/>
    <w:rsid w:val="00AA448D"/>
    <w:rsid w:val="00AA520B"/>
    <w:rsid w:val="00AA716D"/>
    <w:rsid w:val="00AB0BAB"/>
    <w:rsid w:val="00AB1D16"/>
    <w:rsid w:val="00AB2BEB"/>
    <w:rsid w:val="00AB314D"/>
    <w:rsid w:val="00AB6E9B"/>
    <w:rsid w:val="00AB7244"/>
    <w:rsid w:val="00AC02BC"/>
    <w:rsid w:val="00AC1CFC"/>
    <w:rsid w:val="00AC5C02"/>
    <w:rsid w:val="00AC6C0C"/>
    <w:rsid w:val="00AD2151"/>
    <w:rsid w:val="00AD2F18"/>
    <w:rsid w:val="00AD315B"/>
    <w:rsid w:val="00AD352B"/>
    <w:rsid w:val="00AD3C4C"/>
    <w:rsid w:val="00AD4DF3"/>
    <w:rsid w:val="00AD4F45"/>
    <w:rsid w:val="00AD7E4F"/>
    <w:rsid w:val="00AE05B9"/>
    <w:rsid w:val="00AE1513"/>
    <w:rsid w:val="00AE3C0B"/>
    <w:rsid w:val="00AE3D47"/>
    <w:rsid w:val="00AE49BB"/>
    <w:rsid w:val="00AE613A"/>
    <w:rsid w:val="00AE65CD"/>
    <w:rsid w:val="00AF175C"/>
    <w:rsid w:val="00AF1B09"/>
    <w:rsid w:val="00AF35C6"/>
    <w:rsid w:val="00AF5C0C"/>
    <w:rsid w:val="00AF5C46"/>
    <w:rsid w:val="00AF7C07"/>
    <w:rsid w:val="00B024FA"/>
    <w:rsid w:val="00B02806"/>
    <w:rsid w:val="00B0634B"/>
    <w:rsid w:val="00B06815"/>
    <w:rsid w:val="00B069EE"/>
    <w:rsid w:val="00B1013D"/>
    <w:rsid w:val="00B10ED7"/>
    <w:rsid w:val="00B13205"/>
    <w:rsid w:val="00B16650"/>
    <w:rsid w:val="00B16837"/>
    <w:rsid w:val="00B168D6"/>
    <w:rsid w:val="00B17F63"/>
    <w:rsid w:val="00B207EB"/>
    <w:rsid w:val="00B21851"/>
    <w:rsid w:val="00B21AF2"/>
    <w:rsid w:val="00B21C50"/>
    <w:rsid w:val="00B225E7"/>
    <w:rsid w:val="00B23C9B"/>
    <w:rsid w:val="00B23D3F"/>
    <w:rsid w:val="00B265D5"/>
    <w:rsid w:val="00B26F79"/>
    <w:rsid w:val="00B27F19"/>
    <w:rsid w:val="00B27F9C"/>
    <w:rsid w:val="00B340E0"/>
    <w:rsid w:val="00B34D72"/>
    <w:rsid w:val="00B35A3C"/>
    <w:rsid w:val="00B35A82"/>
    <w:rsid w:val="00B36DAC"/>
    <w:rsid w:val="00B3713C"/>
    <w:rsid w:val="00B400C5"/>
    <w:rsid w:val="00B4323E"/>
    <w:rsid w:val="00B44638"/>
    <w:rsid w:val="00B44D6D"/>
    <w:rsid w:val="00B45709"/>
    <w:rsid w:val="00B45CEB"/>
    <w:rsid w:val="00B46103"/>
    <w:rsid w:val="00B462D2"/>
    <w:rsid w:val="00B50287"/>
    <w:rsid w:val="00B52757"/>
    <w:rsid w:val="00B5422B"/>
    <w:rsid w:val="00B5634E"/>
    <w:rsid w:val="00B60EFD"/>
    <w:rsid w:val="00B63B94"/>
    <w:rsid w:val="00B63EF4"/>
    <w:rsid w:val="00B64029"/>
    <w:rsid w:val="00B648D8"/>
    <w:rsid w:val="00B656C7"/>
    <w:rsid w:val="00B719B7"/>
    <w:rsid w:val="00B72393"/>
    <w:rsid w:val="00B73C3E"/>
    <w:rsid w:val="00B74952"/>
    <w:rsid w:val="00B74DB1"/>
    <w:rsid w:val="00B758AC"/>
    <w:rsid w:val="00B7693C"/>
    <w:rsid w:val="00B76B2A"/>
    <w:rsid w:val="00B81070"/>
    <w:rsid w:val="00B81DDD"/>
    <w:rsid w:val="00B82714"/>
    <w:rsid w:val="00B82729"/>
    <w:rsid w:val="00B829B4"/>
    <w:rsid w:val="00B83CD9"/>
    <w:rsid w:val="00B83E2D"/>
    <w:rsid w:val="00B83E82"/>
    <w:rsid w:val="00B90C95"/>
    <w:rsid w:val="00B920F8"/>
    <w:rsid w:val="00B927D9"/>
    <w:rsid w:val="00B962D3"/>
    <w:rsid w:val="00B97029"/>
    <w:rsid w:val="00B97DD0"/>
    <w:rsid w:val="00BA0964"/>
    <w:rsid w:val="00BA36A4"/>
    <w:rsid w:val="00BA37A8"/>
    <w:rsid w:val="00BA39A0"/>
    <w:rsid w:val="00BA4DD2"/>
    <w:rsid w:val="00BA6732"/>
    <w:rsid w:val="00BB1482"/>
    <w:rsid w:val="00BB221D"/>
    <w:rsid w:val="00BB24BB"/>
    <w:rsid w:val="00BB4B86"/>
    <w:rsid w:val="00BB4BA8"/>
    <w:rsid w:val="00BB7553"/>
    <w:rsid w:val="00BB7F2E"/>
    <w:rsid w:val="00BC1789"/>
    <w:rsid w:val="00BC4A18"/>
    <w:rsid w:val="00BC5AA8"/>
    <w:rsid w:val="00BC726F"/>
    <w:rsid w:val="00BC7D13"/>
    <w:rsid w:val="00BD0144"/>
    <w:rsid w:val="00BD103B"/>
    <w:rsid w:val="00BD2662"/>
    <w:rsid w:val="00BD3037"/>
    <w:rsid w:val="00BD3179"/>
    <w:rsid w:val="00BD3D84"/>
    <w:rsid w:val="00BD4D5D"/>
    <w:rsid w:val="00BE04A9"/>
    <w:rsid w:val="00BE1B23"/>
    <w:rsid w:val="00BE3B97"/>
    <w:rsid w:val="00BE4F84"/>
    <w:rsid w:val="00BF146B"/>
    <w:rsid w:val="00BF17CA"/>
    <w:rsid w:val="00BF5A7E"/>
    <w:rsid w:val="00BF628C"/>
    <w:rsid w:val="00BF6485"/>
    <w:rsid w:val="00BF79AC"/>
    <w:rsid w:val="00C011D7"/>
    <w:rsid w:val="00C02300"/>
    <w:rsid w:val="00C03DB0"/>
    <w:rsid w:val="00C045FB"/>
    <w:rsid w:val="00C05449"/>
    <w:rsid w:val="00C05BF2"/>
    <w:rsid w:val="00C0756E"/>
    <w:rsid w:val="00C07EF6"/>
    <w:rsid w:val="00C10E72"/>
    <w:rsid w:val="00C12065"/>
    <w:rsid w:val="00C1332F"/>
    <w:rsid w:val="00C135A4"/>
    <w:rsid w:val="00C16C45"/>
    <w:rsid w:val="00C2031E"/>
    <w:rsid w:val="00C22354"/>
    <w:rsid w:val="00C25C13"/>
    <w:rsid w:val="00C25F5C"/>
    <w:rsid w:val="00C27176"/>
    <w:rsid w:val="00C30DE6"/>
    <w:rsid w:val="00C31A67"/>
    <w:rsid w:val="00C32934"/>
    <w:rsid w:val="00C32DF9"/>
    <w:rsid w:val="00C33F83"/>
    <w:rsid w:val="00C34A8C"/>
    <w:rsid w:val="00C34A99"/>
    <w:rsid w:val="00C353A6"/>
    <w:rsid w:val="00C35DB1"/>
    <w:rsid w:val="00C423DF"/>
    <w:rsid w:val="00C45CC4"/>
    <w:rsid w:val="00C47D51"/>
    <w:rsid w:val="00C5038A"/>
    <w:rsid w:val="00C509AE"/>
    <w:rsid w:val="00C52E9C"/>
    <w:rsid w:val="00C5330E"/>
    <w:rsid w:val="00C5407C"/>
    <w:rsid w:val="00C61E4E"/>
    <w:rsid w:val="00C61ED0"/>
    <w:rsid w:val="00C63614"/>
    <w:rsid w:val="00C658D6"/>
    <w:rsid w:val="00C70183"/>
    <w:rsid w:val="00C7027A"/>
    <w:rsid w:val="00C718FD"/>
    <w:rsid w:val="00C7373A"/>
    <w:rsid w:val="00C77256"/>
    <w:rsid w:val="00C80C07"/>
    <w:rsid w:val="00C812B3"/>
    <w:rsid w:val="00C81C9A"/>
    <w:rsid w:val="00C83346"/>
    <w:rsid w:val="00C859FE"/>
    <w:rsid w:val="00C8662B"/>
    <w:rsid w:val="00C867AC"/>
    <w:rsid w:val="00C91900"/>
    <w:rsid w:val="00C91D67"/>
    <w:rsid w:val="00C96ABC"/>
    <w:rsid w:val="00C96B1E"/>
    <w:rsid w:val="00C97B6D"/>
    <w:rsid w:val="00CA07E3"/>
    <w:rsid w:val="00CA23CD"/>
    <w:rsid w:val="00CA4374"/>
    <w:rsid w:val="00CA4F6B"/>
    <w:rsid w:val="00CA5E06"/>
    <w:rsid w:val="00CA6237"/>
    <w:rsid w:val="00CA6BA3"/>
    <w:rsid w:val="00CA6CD6"/>
    <w:rsid w:val="00CB1BF4"/>
    <w:rsid w:val="00CB495A"/>
    <w:rsid w:val="00CB5FE1"/>
    <w:rsid w:val="00CB6C4E"/>
    <w:rsid w:val="00CB6C8B"/>
    <w:rsid w:val="00CC0FE0"/>
    <w:rsid w:val="00CC3B9B"/>
    <w:rsid w:val="00CC4FEF"/>
    <w:rsid w:val="00CC6B34"/>
    <w:rsid w:val="00CC7724"/>
    <w:rsid w:val="00CD2BC2"/>
    <w:rsid w:val="00CD3038"/>
    <w:rsid w:val="00CD5739"/>
    <w:rsid w:val="00CD6188"/>
    <w:rsid w:val="00CD63B8"/>
    <w:rsid w:val="00CD70AA"/>
    <w:rsid w:val="00CE19A1"/>
    <w:rsid w:val="00CE5262"/>
    <w:rsid w:val="00CE58D8"/>
    <w:rsid w:val="00CE6DAE"/>
    <w:rsid w:val="00CF10E3"/>
    <w:rsid w:val="00CF3833"/>
    <w:rsid w:val="00CF4FEE"/>
    <w:rsid w:val="00D0022D"/>
    <w:rsid w:val="00D02D7D"/>
    <w:rsid w:val="00D0569C"/>
    <w:rsid w:val="00D06984"/>
    <w:rsid w:val="00D070FF"/>
    <w:rsid w:val="00D07705"/>
    <w:rsid w:val="00D10D72"/>
    <w:rsid w:val="00D118E8"/>
    <w:rsid w:val="00D135D6"/>
    <w:rsid w:val="00D156C4"/>
    <w:rsid w:val="00D15D66"/>
    <w:rsid w:val="00D216AD"/>
    <w:rsid w:val="00D227CE"/>
    <w:rsid w:val="00D24D14"/>
    <w:rsid w:val="00D30CA3"/>
    <w:rsid w:val="00D32352"/>
    <w:rsid w:val="00D340F9"/>
    <w:rsid w:val="00D344AE"/>
    <w:rsid w:val="00D348C7"/>
    <w:rsid w:val="00D34BD9"/>
    <w:rsid w:val="00D35013"/>
    <w:rsid w:val="00D36204"/>
    <w:rsid w:val="00D405AA"/>
    <w:rsid w:val="00D4112E"/>
    <w:rsid w:val="00D41B8D"/>
    <w:rsid w:val="00D4494F"/>
    <w:rsid w:val="00D45F77"/>
    <w:rsid w:val="00D47458"/>
    <w:rsid w:val="00D50AF0"/>
    <w:rsid w:val="00D5142A"/>
    <w:rsid w:val="00D51525"/>
    <w:rsid w:val="00D547A7"/>
    <w:rsid w:val="00D575C7"/>
    <w:rsid w:val="00D62580"/>
    <w:rsid w:val="00D64290"/>
    <w:rsid w:val="00D674D5"/>
    <w:rsid w:val="00D7071B"/>
    <w:rsid w:val="00D739C5"/>
    <w:rsid w:val="00D751E7"/>
    <w:rsid w:val="00D762D3"/>
    <w:rsid w:val="00D76DF2"/>
    <w:rsid w:val="00D77AD1"/>
    <w:rsid w:val="00D81B7A"/>
    <w:rsid w:val="00D829CF"/>
    <w:rsid w:val="00D82DE7"/>
    <w:rsid w:val="00D87978"/>
    <w:rsid w:val="00D90938"/>
    <w:rsid w:val="00D914A3"/>
    <w:rsid w:val="00D9188C"/>
    <w:rsid w:val="00D92D55"/>
    <w:rsid w:val="00DA0677"/>
    <w:rsid w:val="00DA1888"/>
    <w:rsid w:val="00DA64FC"/>
    <w:rsid w:val="00DA6CE4"/>
    <w:rsid w:val="00DB228D"/>
    <w:rsid w:val="00DB276E"/>
    <w:rsid w:val="00DB39DA"/>
    <w:rsid w:val="00DB3C19"/>
    <w:rsid w:val="00DB3F6B"/>
    <w:rsid w:val="00DB42E1"/>
    <w:rsid w:val="00DB5A7B"/>
    <w:rsid w:val="00DB5B26"/>
    <w:rsid w:val="00DB6C97"/>
    <w:rsid w:val="00DC0ADB"/>
    <w:rsid w:val="00DC2D9D"/>
    <w:rsid w:val="00DC4B61"/>
    <w:rsid w:val="00DC70DA"/>
    <w:rsid w:val="00DC7611"/>
    <w:rsid w:val="00DC7FCC"/>
    <w:rsid w:val="00DD1E1D"/>
    <w:rsid w:val="00DD2457"/>
    <w:rsid w:val="00DD3810"/>
    <w:rsid w:val="00DD676D"/>
    <w:rsid w:val="00DE0DC8"/>
    <w:rsid w:val="00DE1DFF"/>
    <w:rsid w:val="00DF2CB3"/>
    <w:rsid w:val="00DF4F50"/>
    <w:rsid w:val="00DF51C5"/>
    <w:rsid w:val="00DF5E87"/>
    <w:rsid w:val="00E005A3"/>
    <w:rsid w:val="00E02014"/>
    <w:rsid w:val="00E03E88"/>
    <w:rsid w:val="00E04186"/>
    <w:rsid w:val="00E111B5"/>
    <w:rsid w:val="00E11274"/>
    <w:rsid w:val="00E11E6F"/>
    <w:rsid w:val="00E14883"/>
    <w:rsid w:val="00E148F7"/>
    <w:rsid w:val="00E14BA1"/>
    <w:rsid w:val="00E15828"/>
    <w:rsid w:val="00E15E54"/>
    <w:rsid w:val="00E1796E"/>
    <w:rsid w:val="00E2038E"/>
    <w:rsid w:val="00E22A51"/>
    <w:rsid w:val="00E22B1E"/>
    <w:rsid w:val="00E22CEE"/>
    <w:rsid w:val="00E234DA"/>
    <w:rsid w:val="00E24961"/>
    <w:rsid w:val="00E25069"/>
    <w:rsid w:val="00E25A62"/>
    <w:rsid w:val="00E27293"/>
    <w:rsid w:val="00E317D4"/>
    <w:rsid w:val="00E318DF"/>
    <w:rsid w:val="00E31EBF"/>
    <w:rsid w:val="00E32940"/>
    <w:rsid w:val="00E3531A"/>
    <w:rsid w:val="00E37033"/>
    <w:rsid w:val="00E37C6C"/>
    <w:rsid w:val="00E41C36"/>
    <w:rsid w:val="00E43907"/>
    <w:rsid w:val="00E44E5E"/>
    <w:rsid w:val="00E4528F"/>
    <w:rsid w:val="00E4601B"/>
    <w:rsid w:val="00E470C3"/>
    <w:rsid w:val="00E52E6E"/>
    <w:rsid w:val="00E54C5E"/>
    <w:rsid w:val="00E56C87"/>
    <w:rsid w:val="00E6153D"/>
    <w:rsid w:val="00E62870"/>
    <w:rsid w:val="00E6300F"/>
    <w:rsid w:val="00E630F8"/>
    <w:rsid w:val="00E6516D"/>
    <w:rsid w:val="00E65241"/>
    <w:rsid w:val="00E65A2E"/>
    <w:rsid w:val="00E6631F"/>
    <w:rsid w:val="00E66D52"/>
    <w:rsid w:val="00E673A6"/>
    <w:rsid w:val="00E732CF"/>
    <w:rsid w:val="00E777FC"/>
    <w:rsid w:val="00E80184"/>
    <w:rsid w:val="00E80856"/>
    <w:rsid w:val="00E826E7"/>
    <w:rsid w:val="00E8499C"/>
    <w:rsid w:val="00E90132"/>
    <w:rsid w:val="00E902EC"/>
    <w:rsid w:val="00E9106E"/>
    <w:rsid w:val="00E94D49"/>
    <w:rsid w:val="00E9742A"/>
    <w:rsid w:val="00EA0088"/>
    <w:rsid w:val="00EA069F"/>
    <w:rsid w:val="00EA09C0"/>
    <w:rsid w:val="00EA10BD"/>
    <w:rsid w:val="00EA231D"/>
    <w:rsid w:val="00EA2ECC"/>
    <w:rsid w:val="00EA30D5"/>
    <w:rsid w:val="00EA514C"/>
    <w:rsid w:val="00EA67DE"/>
    <w:rsid w:val="00EB11BA"/>
    <w:rsid w:val="00EB1BB3"/>
    <w:rsid w:val="00EB1DE0"/>
    <w:rsid w:val="00EB3F52"/>
    <w:rsid w:val="00EB46B8"/>
    <w:rsid w:val="00EB4C9A"/>
    <w:rsid w:val="00EB4F24"/>
    <w:rsid w:val="00EB5C1D"/>
    <w:rsid w:val="00EB5FBB"/>
    <w:rsid w:val="00EB7A82"/>
    <w:rsid w:val="00EC3F95"/>
    <w:rsid w:val="00EC4932"/>
    <w:rsid w:val="00EC495B"/>
    <w:rsid w:val="00EC5658"/>
    <w:rsid w:val="00EC6EDC"/>
    <w:rsid w:val="00EC7098"/>
    <w:rsid w:val="00ED0495"/>
    <w:rsid w:val="00ED12E0"/>
    <w:rsid w:val="00ED166B"/>
    <w:rsid w:val="00ED2BBB"/>
    <w:rsid w:val="00ED2EF5"/>
    <w:rsid w:val="00ED6CBB"/>
    <w:rsid w:val="00ED77A5"/>
    <w:rsid w:val="00EE0DB0"/>
    <w:rsid w:val="00EE1B62"/>
    <w:rsid w:val="00EE5E64"/>
    <w:rsid w:val="00EF5627"/>
    <w:rsid w:val="00EF75B1"/>
    <w:rsid w:val="00F021D9"/>
    <w:rsid w:val="00F02FB1"/>
    <w:rsid w:val="00F0358E"/>
    <w:rsid w:val="00F044AD"/>
    <w:rsid w:val="00F07FED"/>
    <w:rsid w:val="00F14635"/>
    <w:rsid w:val="00F14C14"/>
    <w:rsid w:val="00F171DC"/>
    <w:rsid w:val="00F20257"/>
    <w:rsid w:val="00F213CE"/>
    <w:rsid w:val="00F228F0"/>
    <w:rsid w:val="00F22BCB"/>
    <w:rsid w:val="00F2561B"/>
    <w:rsid w:val="00F26527"/>
    <w:rsid w:val="00F30B08"/>
    <w:rsid w:val="00F30C90"/>
    <w:rsid w:val="00F30D1E"/>
    <w:rsid w:val="00F30E76"/>
    <w:rsid w:val="00F3101F"/>
    <w:rsid w:val="00F313B0"/>
    <w:rsid w:val="00F32D70"/>
    <w:rsid w:val="00F33F32"/>
    <w:rsid w:val="00F34046"/>
    <w:rsid w:val="00F34C0C"/>
    <w:rsid w:val="00F365B9"/>
    <w:rsid w:val="00F379AF"/>
    <w:rsid w:val="00F379FD"/>
    <w:rsid w:val="00F37ABE"/>
    <w:rsid w:val="00F37FDB"/>
    <w:rsid w:val="00F4190C"/>
    <w:rsid w:val="00F430D3"/>
    <w:rsid w:val="00F456D8"/>
    <w:rsid w:val="00F46805"/>
    <w:rsid w:val="00F46937"/>
    <w:rsid w:val="00F475B0"/>
    <w:rsid w:val="00F47BEE"/>
    <w:rsid w:val="00F50C9F"/>
    <w:rsid w:val="00F53BAD"/>
    <w:rsid w:val="00F54ECA"/>
    <w:rsid w:val="00F54F06"/>
    <w:rsid w:val="00F60554"/>
    <w:rsid w:val="00F60AA7"/>
    <w:rsid w:val="00F61993"/>
    <w:rsid w:val="00F6332A"/>
    <w:rsid w:val="00F65143"/>
    <w:rsid w:val="00F72124"/>
    <w:rsid w:val="00F72574"/>
    <w:rsid w:val="00F7258B"/>
    <w:rsid w:val="00F72F17"/>
    <w:rsid w:val="00F75C8A"/>
    <w:rsid w:val="00F765B5"/>
    <w:rsid w:val="00F767FF"/>
    <w:rsid w:val="00F76CE2"/>
    <w:rsid w:val="00F76EDF"/>
    <w:rsid w:val="00F77E28"/>
    <w:rsid w:val="00F8154A"/>
    <w:rsid w:val="00F82000"/>
    <w:rsid w:val="00F822AB"/>
    <w:rsid w:val="00F826F3"/>
    <w:rsid w:val="00F831D4"/>
    <w:rsid w:val="00F85520"/>
    <w:rsid w:val="00F85980"/>
    <w:rsid w:val="00F859A5"/>
    <w:rsid w:val="00F86F20"/>
    <w:rsid w:val="00F87AC4"/>
    <w:rsid w:val="00F9136C"/>
    <w:rsid w:val="00F92ED3"/>
    <w:rsid w:val="00F93E17"/>
    <w:rsid w:val="00F9595D"/>
    <w:rsid w:val="00F971E8"/>
    <w:rsid w:val="00F97690"/>
    <w:rsid w:val="00FA0399"/>
    <w:rsid w:val="00FA1345"/>
    <w:rsid w:val="00FA61E4"/>
    <w:rsid w:val="00FB06A2"/>
    <w:rsid w:val="00FB0B50"/>
    <w:rsid w:val="00FB0DF0"/>
    <w:rsid w:val="00FB1DD8"/>
    <w:rsid w:val="00FB2442"/>
    <w:rsid w:val="00FB2489"/>
    <w:rsid w:val="00FB2D99"/>
    <w:rsid w:val="00FB2F08"/>
    <w:rsid w:val="00FB432D"/>
    <w:rsid w:val="00FB4686"/>
    <w:rsid w:val="00FB6DD7"/>
    <w:rsid w:val="00FC0D64"/>
    <w:rsid w:val="00FC10B2"/>
    <w:rsid w:val="00FC23B4"/>
    <w:rsid w:val="00FC3651"/>
    <w:rsid w:val="00FC3E50"/>
    <w:rsid w:val="00FC56FD"/>
    <w:rsid w:val="00FC6B34"/>
    <w:rsid w:val="00FC79C3"/>
    <w:rsid w:val="00FD0411"/>
    <w:rsid w:val="00FD0457"/>
    <w:rsid w:val="00FD1062"/>
    <w:rsid w:val="00FD242E"/>
    <w:rsid w:val="00FD303C"/>
    <w:rsid w:val="00FD5174"/>
    <w:rsid w:val="00FD76A1"/>
    <w:rsid w:val="00FE0482"/>
    <w:rsid w:val="00FE066B"/>
    <w:rsid w:val="00FE0BAE"/>
    <w:rsid w:val="00FE3405"/>
    <w:rsid w:val="00FE39BD"/>
    <w:rsid w:val="00FE3CA6"/>
    <w:rsid w:val="00FE717C"/>
    <w:rsid w:val="00FE7644"/>
    <w:rsid w:val="00FF33C6"/>
    <w:rsid w:val="00FF6147"/>
    <w:rsid w:val="00FF62F3"/>
    <w:rsid w:val="00FF65A9"/>
    <w:rsid w:val="00FF67E1"/>
    <w:rsid w:val="00FF7A70"/>
    <w:rsid w:val="00FF7E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35D4F"/>
  <w15:chartTrackingRefBased/>
  <w15:docId w15:val="{3C611AD9-92C8-4ADE-B833-A49DCB7A0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9E00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E00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rsid w:val="009E002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E002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E002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E002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E002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E002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E002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E002F"/>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E002F"/>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rsid w:val="009E002F"/>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E002F"/>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E002F"/>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E002F"/>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E002F"/>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E002F"/>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E002F"/>
    <w:rPr>
      <w:rFonts w:eastAsiaTheme="majorEastAsia" w:cstheme="majorBidi"/>
      <w:color w:val="272727" w:themeColor="text1" w:themeTint="D8"/>
    </w:rPr>
  </w:style>
  <w:style w:type="paragraph" w:styleId="a3">
    <w:name w:val="Title"/>
    <w:basedOn w:val="a"/>
    <w:next w:val="a"/>
    <w:link w:val="Char"/>
    <w:uiPriority w:val="10"/>
    <w:qFormat/>
    <w:rsid w:val="009E00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E002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E002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E002F"/>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E002F"/>
    <w:pPr>
      <w:spacing w:before="160"/>
      <w:jc w:val="center"/>
    </w:pPr>
    <w:rPr>
      <w:i/>
      <w:iCs/>
      <w:color w:val="404040" w:themeColor="text1" w:themeTint="BF"/>
    </w:rPr>
  </w:style>
  <w:style w:type="character" w:customStyle="1" w:styleId="Char1">
    <w:name w:val="Απόσπασμα Char"/>
    <w:basedOn w:val="a0"/>
    <w:link w:val="a5"/>
    <w:uiPriority w:val="29"/>
    <w:rsid w:val="009E002F"/>
    <w:rPr>
      <w:i/>
      <w:iCs/>
      <w:color w:val="404040" w:themeColor="text1" w:themeTint="BF"/>
    </w:rPr>
  </w:style>
  <w:style w:type="paragraph" w:styleId="a6">
    <w:name w:val="List Paragraph"/>
    <w:basedOn w:val="a"/>
    <w:uiPriority w:val="34"/>
    <w:qFormat/>
    <w:rsid w:val="009E002F"/>
    <w:pPr>
      <w:ind w:left="720"/>
      <w:contextualSpacing/>
    </w:pPr>
  </w:style>
  <w:style w:type="character" w:styleId="a7">
    <w:name w:val="Intense Emphasis"/>
    <w:basedOn w:val="a0"/>
    <w:uiPriority w:val="21"/>
    <w:qFormat/>
    <w:rsid w:val="009E002F"/>
    <w:rPr>
      <w:i/>
      <w:iCs/>
      <w:color w:val="0F4761" w:themeColor="accent1" w:themeShade="BF"/>
    </w:rPr>
  </w:style>
  <w:style w:type="paragraph" w:styleId="a8">
    <w:name w:val="Intense Quote"/>
    <w:basedOn w:val="a"/>
    <w:next w:val="a"/>
    <w:link w:val="Char2"/>
    <w:uiPriority w:val="30"/>
    <w:qFormat/>
    <w:rsid w:val="009E00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E002F"/>
    <w:rPr>
      <w:i/>
      <w:iCs/>
      <w:color w:val="0F4761" w:themeColor="accent1" w:themeShade="BF"/>
    </w:rPr>
  </w:style>
  <w:style w:type="character" w:styleId="a9">
    <w:name w:val="Intense Reference"/>
    <w:basedOn w:val="a0"/>
    <w:uiPriority w:val="32"/>
    <w:qFormat/>
    <w:rsid w:val="009E002F"/>
    <w:rPr>
      <w:b/>
      <w:bCs/>
      <w:smallCaps/>
      <w:color w:val="0F4761" w:themeColor="accent1" w:themeShade="BF"/>
      <w:spacing w:val="5"/>
    </w:rPr>
  </w:style>
  <w:style w:type="paragraph" w:styleId="aa">
    <w:name w:val="footnote text"/>
    <w:basedOn w:val="a"/>
    <w:link w:val="Char3"/>
    <w:uiPriority w:val="99"/>
    <w:semiHidden/>
    <w:unhideWhenUsed/>
    <w:rsid w:val="00520B23"/>
    <w:pPr>
      <w:spacing w:after="0" w:line="240" w:lineRule="auto"/>
    </w:pPr>
    <w:rPr>
      <w:sz w:val="20"/>
      <w:szCs w:val="20"/>
    </w:rPr>
  </w:style>
  <w:style w:type="character" w:customStyle="1" w:styleId="Char3">
    <w:name w:val="Κείμενο υποσημείωσης Char"/>
    <w:basedOn w:val="a0"/>
    <w:link w:val="aa"/>
    <w:uiPriority w:val="99"/>
    <w:semiHidden/>
    <w:rsid w:val="00520B23"/>
    <w:rPr>
      <w:sz w:val="20"/>
      <w:szCs w:val="20"/>
    </w:rPr>
  </w:style>
  <w:style w:type="character" w:styleId="ab">
    <w:name w:val="footnote reference"/>
    <w:basedOn w:val="a0"/>
    <w:uiPriority w:val="99"/>
    <w:semiHidden/>
    <w:unhideWhenUsed/>
    <w:rsid w:val="00520B23"/>
    <w:rPr>
      <w:vertAlign w:val="superscript"/>
    </w:rPr>
  </w:style>
  <w:style w:type="character" w:styleId="-">
    <w:name w:val="Hyperlink"/>
    <w:basedOn w:val="a0"/>
    <w:uiPriority w:val="99"/>
    <w:unhideWhenUsed/>
    <w:rsid w:val="008A4EC3"/>
    <w:rPr>
      <w:color w:val="467886" w:themeColor="hyperlink"/>
      <w:u w:val="single"/>
    </w:rPr>
  </w:style>
  <w:style w:type="character" w:styleId="ac">
    <w:name w:val="Unresolved Mention"/>
    <w:basedOn w:val="a0"/>
    <w:uiPriority w:val="99"/>
    <w:semiHidden/>
    <w:unhideWhenUsed/>
    <w:rsid w:val="008A4EC3"/>
    <w:rPr>
      <w:color w:val="605E5C"/>
      <w:shd w:val="clear" w:color="auto" w:fill="E1DFDD"/>
    </w:rPr>
  </w:style>
  <w:style w:type="paragraph" w:styleId="ad">
    <w:name w:val="header"/>
    <w:basedOn w:val="a"/>
    <w:link w:val="Char4"/>
    <w:uiPriority w:val="99"/>
    <w:semiHidden/>
    <w:unhideWhenUsed/>
    <w:rsid w:val="00CD5739"/>
    <w:pPr>
      <w:tabs>
        <w:tab w:val="center" w:pos="4153"/>
        <w:tab w:val="right" w:pos="8306"/>
      </w:tabs>
      <w:spacing w:after="0" w:line="240" w:lineRule="auto"/>
    </w:pPr>
  </w:style>
  <w:style w:type="character" w:customStyle="1" w:styleId="Char4">
    <w:name w:val="Κεφαλίδα Char"/>
    <w:basedOn w:val="a0"/>
    <w:link w:val="ad"/>
    <w:uiPriority w:val="99"/>
    <w:semiHidden/>
    <w:rsid w:val="00CD5739"/>
  </w:style>
  <w:style w:type="paragraph" w:styleId="ae">
    <w:name w:val="footer"/>
    <w:basedOn w:val="a"/>
    <w:link w:val="Char5"/>
    <w:uiPriority w:val="99"/>
    <w:semiHidden/>
    <w:unhideWhenUsed/>
    <w:rsid w:val="00CD5739"/>
    <w:pPr>
      <w:tabs>
        <w:tab w:val="center" w:pos="4153"/>
        <w:tab w:val="right" w:pos="8306"/>
      </w:tabs>
      <w:spacing w:after="0" w:line="240" w:lineRule="auto"/>
    </w:pPr>
  </w:style>
  <w:style w:type="character" w:customStyle="1" w:styleId="Char5">
    <w:name w:val="Υποσέλιδο Char"/>
    <w:basedOn w:val="a0"/>
    <w:link w:val="ae"/>
    <w:uiPriority w:val="99"/>
    <w:semiHidden/>
    <w:rsid w:val="00CD5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17192">
      <w:bodyDiv w:val="1"/>
      <w:marLeft w:val="0"/>
      <w:marRight w:val="0"/>
      <w:marTop w:val="0"/>
      <w:marBottom w:val="0"/>
      <w:divBdr>
        <w:top w:val="none" w:sz="0" w:space="0" w:color="auto"/>
        <w:left w:val="none" w:sz="0" w:space="0" w:color="auto"/>
        <w:bottom w:val="none" w:sz="0" w:space="0" w:color="auto"/>
        <w:right w:val="none" w:sz="0" w:space="0" w:color="auto"/>
      </w:divBdr>
    </w:div>
    <w:div w:id="363336625">
      <w:bodyDiv w:val="1"/>
      <w:marLeft w:val="0"/>
      <w:marRight w:val="0"/>
      <w:marTop w:val="0"/>
      <w:marBottom w:val="0"/>
      <w:divBdr>
        <w:top w:val="none" w:sz="0" w:space="0" w:color="auto"/>
        <w:left w:val="none" w:sz="0" w:space="0" w:color="auto"/>
        <w:bottom w:val="none" w:sz="0" w:space="0" w:color="auto"/>
        <w:right w:val="none" w:sz="0" w:space="0" w:color="auto"/>
      </w:divBdr>
      <w:divsChild>
        <w:div w:id="394857144">
          <w:marLeft w:val="0"/>
          <w:marRight w:val="0"/>
          <w:marTop w:val="0"/>
          <w:marBottom w:val="0"/>
          <w:divBdr>
            <w:top w:val="none" w:sz="0" w:space="0" w:color="auto"/>
            <w:left w:val="none" w:sz="0" w:space="0" w:color="auto"/>
            <w:bottom w:val="none" w:sz="0" w:space="0" w:color="auto"/>
            <w:right w:val="none" w:sz="0" w:space="0" w:color="auto"/>
          </w:divBdr>
        </w:div>
        <w:div w:id="986864023">
          <w:marLeft w:val="0"/>
          <w:marRight w:val="0"/>
          <w:marTop w:val="0"/>
          <w:marBottom w:val="0"/>
          <w:divBdr>
            <w:top w:val="none" w:sz="0" w:space="0" w:color="auto"/>
            <w:left w:val="none" w:sz="0" w:space="0" w:color="auto"/>
            <w:bottom w:val="none" w:sz="0" w:space="0" w:color="auto"/>
            <w:right w:val="none" w:sz="0" w:space="0" w:color="auto"/>
          </w:divBdr>
          <w:divsChild>
            <w:div w:id="1136025708">
              <w:marLeft w:val="0"/>
              <w:marRight w:val="0"/>
              <w:marTop w:val="0"/>
              <w:marBottom w:val="0"/>
              <w:divBdr>
                <w:top w:val="none" w:sz="0" w:space="0" w:color="auto"/>
                <w:left w:val="none" w:sz="0" w:space="0" w:color="auto"/>
                <w:bottom w:val="none" w:sz="0" w:space="0" w:color="auto"/>
                <w:right w:val="none" w:sz="0" w:space="0" w:color="auto"/>
              </w:divBdr>
            </w:div>
          </w:divsChild>
        </w:div>
        <w:div w:id="1611743318">
          <w:marLeft w:val="0"/>
          <w:marRight w:val="0"/>
          <w:marTop w:val="0"/>
          <w:marBottom w:val="0"/>
          <w:divBdr>
            <w:top w:val="none" w:sz="0" w:space="0" w:color="auto"/>
            <w:left w:val="none" w:sz="0" w:space="0" w:color="auto"/>
            <w:bottom w:val="none" w:sz="0" w:space="0" w:color="auto"/>
            <w:right w:val="none" w:sz="0" w:space="0" w:color="auto"/>
          </w:divBdr>
        </w:div>
      </w:divsChild>
    </w:div>
    <w:div w:id="625745599">
      <w:bodyDiv w:val="1"/>
      <w:marLeft w:val="0"/>
      <w:marRight w:val="0"/>
      <w:marTop w:val="0"/>
      <w:marBottom w:val="0"/>
      <w:divBdr>
        <w:top w:val="none" w:sz="0" w:space="0" w:color="auto"/>
        <w:left w:val="none" w:sz="0" w:space="0" w:color="auto"/>
        <w:bottom w:val="none" w:sz="0" w:space="0" w:color="auto"/>
        <w:right w:val="none" w:sz="0" w:space="0" w:color="auto"/>
      </w:divBdr>
    </w:div>
    <w:div w:id="631208875">
      <w:bodyDiv w:val="1"/>
      <w:marLeft w:val="0"/>
      <w:marRight w:val="0"/>
      <w:marTop w:val="0"/>
      <w:marBottom w:val="0"/>
      <w:divBdr>
        <w:top w:val="none" w:sz="0" w:space="0" w:color="auto"/>
        <w:left w:val="none" w:sz="0" w:space="0" w:color="auto"/>
        <w:bottom w:val="none" w:sz="0" w:space="0" w:color="auto"/>
        <w:right w:val="none" w:sz="0" w:space="0" w:color="auto"/>
      </w:divBdr>
    </w:div>
    <w:div w:id="665328225">
      <w:bodyDiv w:val="1"/>
      <w:marLeft w:val="0"/>
      <w:marRight w:val="0"/>
      <w:marTop w:val="0"/>
      <w:marBottom w:val="0"/>
      <w:divBdr>
        <w:top w:val="none" w:sz="0" w:space="0" w:color="auto"/>
        <w:left w:val="none" w:sz="0" w:space="0" w:color="auto"/>
        <w:bottom w:val="none" w:sz="0" w:space="0" w:color="auto"/>
        <w:right w:val="none" w:sz="0" w:space="0" w:color="auto"/>
      </w:divBdr>
    </w:div>
    <w:div w:id="715815138">
      <w:bodyDiv w:val="1"/>
      <w:marLeft w:val="0"/>
      <w:marRight w:val="0"/>
      <w:marTop w:val="0"/>
      <w:marBottom w:val="0"/>
      <w:divBdr>
        <w:top w:val="none" w:sz="0" w:space="0" w:color="auto"/>
        <w:left w:val="none" w:sz="0" w:space="0" w:color="auto"/>
        <w:bottom w:val="none" w:sz="0" w:space="0" w:color="auto"/>
        <w:right w:val="none" w:sz="0" w:space="0" w:color="auto"/>
      </w:divBdr>
      <w:divsChild>
        <w:div w:id="356852160">
          <w:marLeft w:val="0"/>
          <w:marRight w:val="0"/>
          <w:marTop w:val="0"/>
          <w:marBottom w:val="0"/>
          <w:divBdr>
            <w:top w:val="none" w:sz="0" w:space="0" w:color="auto"/>
            <w:left w:val="none" w:sz="0" w:space="0" w:color="auto"/>
            <w:bottom w:val="none" w:sz="0" w:space="0" w:color="auto"/>
            <w:right w:val="none" w:sz="0" w:space="0" w:color="auto"/>
          </w:divBdr>
        </w:div>
        <w:div w:id="1081833990">
          <w:marLeft w:val="0"/>
          <w:marRight w:val="0"/>
          <w:marTop w:val="0"/>
          <w:marBottom w:val="0"/>
          <w:divBdr>
            <w:top w:val="none" w:sz="0" w:space="0" w:color="auto"/>
            <w:left w:val="none" w:sz="0" w:space="0" w:color="auto"/>
            <w:bottom w:val="none" w:sz="0" w:space="0" w:color="auto"/>
            <w:right w:val="none" w:sz="0" w:space="0" w:color="auto"/>
          </w:divBdr>
        </w:div>
        <w:div w:id="1939630395">
          <w:marLeft w:val="0"/>
          <w:marRight w:val="0"/>
          <w:marTop w:val="0"/>
          <w:marBottom w:val="0"/>
          <w:divBdr>
            <w:top w:val="none" w:sz="0" w:space="0" w:color="auto"/>
            <w:left w:val="none" w:sz="0" w:space="0" w:color="auto"/>
            <w:bottom w:val="none" w:sz="0" w:space="0" w:color="auto"/>
            <w:right w:val="none" w:sz="0" w:space="0" w:color="auto"/>
          </w:divBdr>
          <w:divsChild>
            <w:div w:id="150092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354843">
      <w:bodyDiv w:val="1"/>
      <w:marLeft w:val="0"/>
      <w:marRight w:val="0"/>
      <w:marTop w:val="0"/>
      <w:marBottom w:val="0"/>
      <w:divBdr>
        <w:top w:val="none" w:sz="0" w:space="0" w:color="auto"/>
        <w:left w:val="none" w:sz="0" w:space="0" w:color="auto"/>
        <w:bottom w:val="none" w:sz="0" w:space="0" w:color="auto"/>
        <w:right w:val="none" w:sz="0" w:space="0" w:color="auto"/>
      </w:divBdr>
      <w:divsChild>
        <w:div w:id="1984119106">
          <w:marLeft w:val="0"/>
          <w:marRight w:val="0"/>
          <w:marTop w:val="0"/>
          <w:marBottom w:val="120"/>
          <w:divBdr>
            <w:top w:val="none" w:sz="0" w:space="0" w:color="auto"/>
            <w:left w:val="none" w:sz="0" w:space="0" w:color="auto"/>
            <w:bottom w:val="none" w:sz="0" w:space="0" w:color="auto"/>
            <w:right w:val="none" w:sz="0" w:space="0" w:color="auto"/>
          </w:divBdr>
        </w:div>
        <w:div w:id="230048554">
          <w:marLeft w:val="0"/>
          <w:marRight w:val="0"/>
          <w:marTop w:val="0"/>
          <w:marBottom w:val="120"/>
          <w:divBdr>
            <w:top w:val="none" w:sz="0" w:space="0" w:color="auto"/>
            <w:left w:val="none" w:sz="0" w:space="0" w:color="auto"/>
            <w:bottom w:val="none" w:sz="0" w:space="0" w:color="auto"/>
            <w:right w:val="none" w:sz="0" w:space="0" w:color="auto"/>
          </w:divBdr>
        </w:div>
      </w:divsChild>
    </w:div>
    <w:div w:id="923150376">
      <w:bodyDiv w:val="1"/>
      <w:marLeft w:val="0"/>
      <w:marRight w:val="0"/>
      <w:marTop w:val="0"/>
      <w:marBottom w:val="0"/>
      <w:divBdr>
        <w:top w:val="none" w:sz="0" w:space="0" w:color="auto"/>
        <w:left w:val="none" w:sz="0" w:space="0" w:color="auto"/>
        <w:bottom w:val="none" w:sz="0" w:space="0" w:color="auto"/>
        <w:right w:val="none" w:sz="0" w:space="0" w:color="auto"/>
      </w:divBdr>
    </w:div>
    <w:div w:id="1010449626">
      <w:bodyDiv w:val="1"/>
      <w:marLeft w:val="0"/>
      <w:marRight w:val="0"/>
      <w:marTop w:val="0"/>
      <w:marBottom w:val="0"/>
      <w:divBdr>
        <w:top w:val="none" w:sz="0" w:space="0" w:color="auto"/>
        <w:left w:val="none" w:sz="0" w:space="0" w:color="auto"/>
        <w:bottom w:val="none" w:sz="0" w:space="0" w:color="auto"/>
        <w:right w:val="none" w:sz="0" w:space="0" w:color="auto"/>
      </w:divBdr>
      <w:divsChild>
        <w:div w:id="467673428">
          <w:marLeft w:val="0"/>
          <w:marRight w:val="0"/>
          <w:marTop w:val="0"/>
          <w:marBottom w:val="0"/>
          <w:divBdr>
            <w:top w:val="none" w:sz="0" w:space="0" w:color="auto"/>
            <w:left w:val="none" w:sz="0" w:space="0" w:color="auto"/>
            <w:bottom w:val="none" w:sz="0" w:space="0" w:color="auto"/>
            <w:right w:val="none" w:sz="0" w:space="0" w:color="auto"/>
          </w:divBdr>
        </w:div>
        <w:div w:id="962805504">
          <w:marLeft w:val="0"/>
          <w:marRight w:val="0"/>
          <w:marTop w:val="0"/>
          <w:marBottom w:val="0"/>
          <w:divBdr>
            <w:top w:val="none" w:sz="0" w:space="0" w:color="auto"/>
            <w:left w:val="none" w:sz="0" w:space="0" w:color="auto"/>
            <w:bottom w:val="none" w:sz="0" w:space="0" w:color="auto"/>
            <w:right w:val="none" w:sz="0" w:space="0" w:color="auto"/>
          </w:divBdr>
        </w:div>
        <w:div w:id="1332484890">
          <w:marLeft w:val="0"/>
          <w:marRight w:val="0"/>
          <w:marTop w:val="0"/>
          <w:marBottom w:val="0"/>
          <w:divBdr>
            <w:top w:val="none" w:sz="0" w:space="0" w:color="auto"/>
            <w:left w:val="none" w:sz="0" w:space="0" w:color="auto"/>
            <w:bottom w:val="none" w:sz="0" w:space="0" w:color="auto"/>
            <w:right w:val="none" w:sz="0" w:space="0" w:color="auto"/>
          </w:divBdr>
          <w:divsChild>
            <w:div w:id="25186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24777">
      <w:bodyDiv w:val="1"/>
      <w:marLeft w:val="0"/>
      <w:marRight w:val="0"/>
      <w:marTop w:val="0"/>
      <w:marBottom w:val="0"/>
      <w:divBdr>
        <w:top w:val="none" w:sz="0" w:space="0" w:color="auto"/>
        <w:left w:val="none" w:sz="0" w:space="0" w:color="auto"/>
        <w:bottom w:val="none" w:sz="0" w:space="0" w:color="auto"/>
        <w:right w:val="none" w:sz="0" w:space="0" w:color="auto"/>
      </w:divBdr>
      <w:divsChild>
        <w:div w:id="1991906502">
          <w:marLeft w:val="144"/>
          <w:marRight w:val="0"/>
          <w:marTop w:val="240"/>
          <w:marBottom w:val="40"/>
          <w:divBdr>
            <w:top w:val="none" w:sz="0" w:space="0" w:color="auto"/>
            <w:left w:val="none" w:sz="0" w:space="0" w:color="auto"/>
            <w:bottom w:val="none" w:sz="0" w:space="0" w:color="auto"/>
            <w:right w:val="none" w:sz="0" w:space="0" w:color="auto"/>
          </w:divBdr>
        </w:div>
        <w:div w:id="40978803">
          <w:marLeft w:val="144"/>
          <w:marRight w:val="0"/>
          <w:marTop w:val="240"/>
          <w:marBottom w:val="40"/>
          <w:divBdr>
            <w:top w:val="none" w:sz="0" w:space="0" w:color="auto"/>
            <w:left w:val="none" w:sz="0" w:space="0" w:color="auto"/>
            <w:bottom w:val="none" w:sz="0" w:space="0" w:color="auto"/>
            <w:right w:val="none" w:sz="0" w:space="0" w:color="auto"/>
          </w:divBdr>
        </w:div>
        <w:div w:id="1889611885">
          <w:marLeft w:val="144"/>
          <w:marRight w:val="0"/>
          <w:marTop w:val="240"/>
          <w:marBottom w:val="40"/>
          <w:divBdr>
            <w:top w:val="none" w:sz="0" w:space="0" w:color="auto"/>
            <w:left w:val="none" w:sz="0" w:space="0" w:color="auto"/>
            <w:bottom w:val="none" w:sz="0" w:space="0" w:color="auto"/>
            <w:right w:val="none" w:sz="0" w:space="0" w:color="auto"/>
          </w:divBdr>
        </w:div>
        <w:div w:id="1800804062">
          <w:marLeft w:val="144"/>
          <w:marRight w:val="0"/>
          <w:marTop w:val="240"/>
          <w:marBottom w:val="40"/>
          <w:divBdr>
            <w:top w:val="none" w:sz="0" w:space="0" w:color="auto"/>
            <w:left w:val="none" w:sz="0" w:space="0" w:color="auto"/>
            <w:bottom w:val="none" w:sz="0" w:space="0" w:color="auto"/>
            <w:right w:val="none" w:sz="0" w:space="0" w:color="auto"/>
          </w:divBdr>
        </w:div>
        <w:div w:id="251595111">
          <w:marLeft w:val="144"/>
          <w:marRight w:val="0"/>
          <w:marTop w:val="240"/>
          <w:marBottom w:val="40"/>
          <w:divBdr>
            <w:top w:val="none" w:sz="0" w:space="0" w:color="auto"/>
            <w:left w:val="none" w:sz="0" w:space="0" w:color="auto"/>
            <w:bottom w:val="none" w:sz="0" w:space="0" w:color="auto"/>
            <w:right w:val="none" w:sz="0" w:space="0" w:color="auto"/>
          </w:divBdr>
        </w:div>
        <w:div w:id="1398092051">
          <w:marLeft w:val="144"/>
          <w:marRight w:val="0"/>
          <w:marTop w:val="240"/>
          <w:marBottom w:val="40"/>
          <w:divBdr>
            <w:top w:val="none" w:sz="0" w:space="0" w:color="auto"/>
            <w:left w:val="none" w:sz="0" w:space="0" w:color="auto"/>
            <w:bottom w:val="none" w:sz="0" w:space="0" w:color="auto"/>
            <w:right w:val="none" w:sz="0" w:space="0" w:color="auto"/>
          </w:divBdr>
        </w:div>
        <w:div w:id="957297239">
          <w:marLeft w:val="144"/>
          <w:marRight w:val="0"/>
          <w:marTop w:val="240"/>
          <w:marBottom w:val="40"/>
          <w:divBdr>
            <w:top w:val="none" w:sz="0" w:space="0" w:color="auto"/>
            <w:left w:val="none" w:sz="0" w:space="0" w:color="auto"/>
            <w:bottom w:val="none" w:sz="0" w:space="0" w:color="auto"/>
            <w:right w:val="none" w:sz="0" w:space="0" w:color="auto"/>
          </w:divBdr>
        </w:div>
        <w:div w:id="1935475615">
          <w:marLeft w:val="144"/>
          <w:marRight w:val="0"/>
          <w:marTop w:val="240"/>
          <w:marBottom w:val="40"/>
          <w:divBdr>
            <w:top w:val="none" w:sz="0" w:space="0" w:color="auto"/>
            <w:left w:val="none" w:sz="0" w:space="0" w:color="auto"/>
            <w:bottom w:val="none" w:sz="0" w:space="0" w:color="auto"/>
            <w:right w:val="none" w:sz="0" w:space="0" w:color="auto"/>
          </w:divBdr>
        </w:div>
        <w:div w:id="78411472">
          <w:marLeft w:val="144"/>
          <w:marRight w:val="0"/>
          <w:marTop w:val="240"/>
          <w:marBottom w:val="40"/>
          <w:divBdr>
            <w:top w:val="none" w:sz="0" w:space="0" w:color="auto"/>
            <w:left w:val="none" w:sz="0" w:space="0" w:color="auto"/>
            <w:bottom w:val="none" w:sz="0" w:space="0" w:color="auto"/>
            <w:right w:val="none" w:sz="0" w:space="0" w:color="auto"/>
          </w:divBdr>
        </w:div>
        <w:div w:id="472717660">
          <w:marLeft w:val="144"/>
          <w:marRight w:val="0"/>
          <w:marTop w:val="240"/>
          <w:marBottom w:val="40"/>
          <w:divBdr>
            <w:top w:val="none" w:sz="0" w:space="0" w:color="auto"/>
            <w:left w:val="none" w:sz="0" w:space="0" w:color="auto"/>
            <w:bottom w:val="none" w:sz="0" w:space="0" w:color="auto"/>
            <w:right w:val="none" w:sz="0" w:space="0" w:color="auto"/>
          </w:divBdr>
        </w:div>
        <w:div w:id="921448896">
          <w:marLeft w:val="144"/>
          <w:marRight w:val="0"/>
          <w:marTop w:val="240"/>
          <w:marBottom w:val="40"/>
          <w:divBdr>
            <w:top w:val="none" w:sz="0" w:space="0" w:color="auto"/>
            <w:left w:val="none" w:sz="0" w:space="0" w:color="auto"/>
            <w:bottom w:val="none" w:sz="0" w:space="0" w:color="auto"/>
            <w:right w:val="none" w:sz="0" w:space="0" w:color="auto"/>
          </w:divBdr>
        </w:div>
        <w:div w:id="1952587730">
          <w:marLeft w:val="144"/>
          <w:marRight w:val="0"/>
          <w:marTop w:val="240"/>
          <w:marBottom w:val="40"/>
          <w:divBdr>
            <w:top w:val="none" w:sz="0" w:space="0" w:color="auto"/>
            <w:left w:val="none" w:sz="0" w:space="0" w:color="auto"/>
            <w:bottom w:val="none" w:sz="0" w:space="0" w:color="auto"/>
            <w:right w:val="none" w:sz="0" w:space="0" w:color="auto"/>
          </w:divBdr>
        </w:div>
        <w:div w:id="1641837300">
          <w:marLeft w:val="144"/>
          <w:marRight w:val="0"/>
          <w:marTop w:val="240"/>
          <w:marBottom w:val="40"/>
          <w:divBdr>
            <w:top w:val="none" w:sz="0" w:space="0" w:color="auto"/>
            <w:left w:val="none" w:sz="0" w:space="0" w:color="auto"/>
            <w:bottom w:val="none" w:sz="0" w:space="0" w:color="auto"/>
            <w:right w:val="none" w:sz="0" w:space="0" w:color="auto"/>
          </w:divBdr>
        </w:div>
        <w:div w:id="2020622232">
          <w:marLeft w:val="144"/>
          <w:marRight w:val="0"/>
          <w:marTop w:val="240"/>
          <w:marBottom w:val="40"/>
          <w:divBdr>
            <w:top w:val="none" w:sz="0" w:space="0" w:color="auto"/>
            <w:left w:val="none" w:sz="0" w:space="0" w:color="auto"/>
            <w:bottom w:val="none" w:sz="0" w:space="0" w:color="auto"/>
            <w:right w:val="none" w:sz="0" w:space="0" w:color="auto"/>
          </w:divBdr>
        </w:div>
        <w:div w:id="982126341">
          <w:marLeft w:val="144"/>
          <w:marRight w:val="0"/>
          <w:marTop w:val="240"/>
          <w:marBottom w:val="40"/>
          <w:divBdr>
            <w:top w:val="none" w:sz="0" w:space="0" w:color="auto"/>
            <w:left w:val="none" w:sz="0" w:space="0" w:color="auto"/>
            <w:bottom w:val="none" w:sz="0" w:space="0" w:color="auto"/>
            <w:right w:val="none" w:sz="0" w:space="0" w:color="auto"/>
          </w:divBdr>
        </w:div>
        <w:div w:id="388453686">
          <w:marLeft w:val="144"/>
          <w:marRight w:val="0"/>
          <w:marTop w:val="240"/>
          <w:marBottom w:val="40"/>
          <w:divBdr>
            <w:top w:val="none" w:sz="0" w:space="0" w:color="auto"/>
            <w:left w:val="none" w:sz="0" w:space="0" w:color="auto"/>
            <w:bottom w:val="none" w:sz="0" w:space="0" w:color="auto"/>
            <w:right w:val="none" w:sz="0" w:space="0" w:color="auto"/>
          </w:divBdr>
        </w:div>
        <w:div w:id="1169754771">
          <w:marLeft w:val="144"/>
          <w:marRight w:val="0"/>
          <w:marTop w:val="240"/>
          <w:marBottom w:val="40"/>
          <w:divBdr>
            <w:top w:val="none" w:sz="0" w:space="0" w:color="auto"/>
            <w:left w:val="none" w:sz="0" w:space="0" w:color="auto"/>
            <w:bottom w:val="none" w:sz="0" w:space="0" w:color="auto"/>
            <w:right w:val="none" w:sz="0" w:space="0" w:color="auto"/>
          </w:divBdr>
        </w:div>
        <w:div w:id="1106076967">
          <w:marLeft w:val="144"/>
          <w:marRight w:val="0"/>
          <w:marTop w:val="240"/>
          <w:marBottom w:val="40"/>
          <w:divBdr>
            <w:top w:val="none" w:sz="0" w:space="0" w:color="auto"/>
            <w:left w:val="none" w:sz="0" w:space="0" w:color="auto"/>
            <w:bottom w:val="none" w:sz="0" w:space="0" w:color="auto"/>
            <w:right w:val="none" w:sz="0" w:space="0" w:color="auto"/>
          </w:divBdr>
        </w:div>
        <w:div w:id="1530752874">
          <w:marLeft w:val="144"/>
          <w:marRight w:val="0"/>
          <w:marTop w:val="240"/>
          <w:marBottom w:val="40"/>
          <w:divBdr>
            <w:top w:val="none" w:sz="0" w:space="0" w:color="auto"/>
            <w:left w:val="none" w:sz="0" w:space="0" w:color="auto"/>
            <w:bottom w:val="none" w:sz="0" w:space="0" w:color="auto"/>
            <w:right w:val="none" w:sz="0" w:space="0" w:color="auto"/>
          </w:divBdr>
        </w:div>
        <w:div w:id="616182105">
          <w:marLeft w:val="144"/>
          <w:marRight w:val="0"/>
          <w:marTop w:val="240"/>
          <w:marBottom w:val="40"/>
          <w:divBdr>
            <w:top w:val="none" w:sz="0" w:space="0" w:color="auto"/>
            <w:left w:val="none" w:sz="0" w:space="0" w:color="auto"/>
            <w:bottom w:val="none" w:sz="0" w:space="0" w:color="auto"/>
            <w:right w:val="none" w:sz="0" w:space="0" w:color="auto"/>
          </w:divBdr>
        </w:div>
        <w:div w:id="983318225">
          <w:marLeft w:val="144"/>
          <w:marRight w:val="0"/>
          <w:marTop w:val="240"/>
          <w:marBottom w:val="40"/>
          <w:divBdr>
            <w:top w:val="none" w:sz="0" w:space="0" w:color="auto"/>
            <w:left w:val="none" w:sz="0" w:space="0" w:color="auto"/>
            <w:bottom w:val="none" w:sz="0" w:space="0" w:color="auto"/>
            <w:right w:val="none" w:sz="0" w:space="0" w:color="auto"/>
          </w:divBdr>
        </w:div>
        <w:div w:id="414009273">
          <w:marLeft w:val="144"/>
          <w:marRight w:val="0"/>
          <w:marTop w:val="240"/>
          <w:marBottom w:val="40"/>
          <w:divBdr>
            <w:top w:val="none" w:sz="0" w:space="0" w:color="auto"/>
            <w:left w:val="none" w:sz="0" w:space="0" w:color="auto"/>
            <w:bottom w:val="none" w:sz="0" w:space="0" w:color="auto"/>
            <w:right w:val="none" w:sz="0" w:space="0" w:color="auto"/>
          </w:divBdr>
        </w:div>
        <w:div w:id="1905793662">
          <w:marLeft w:val="144"/>
          <w:marRight w:val="0"/>
          <w:marTop w:val="240"/>
          <w:marBottom w:val="40"/>
          <w:divBdr>
            <w:top w:val="none" w:sz="0" w:space="0" w:color="auto"/>
            <w:left w:val="none" w:sz="0" w:space="0" w:color="auto"/>
            <w:bottom w:val="none" w:sz="0" w:space="0" w:color="auto"/>
            <w:right w:val="none" w:sz="0" w:space="0" w:color="auto"/>
          </w:divBdr>
        </w:div>
        <w:div w:id="1819104996">
          <w:marLeft w:val="144"/>
          <w:marRight w:val="0"/>
          <w:marTop w:val="240"/>
          <w:marBottom w:val="40"/>
          <w:divBdr>
            <w:top w:val="none" w:sz="0" w:space="0" w:color="auto"/>
            <w:left w:val="none" w:sz="0" w:space="0" w:color="auto"/>
            <w:bottom w:val="none" w:sz="0" w:space="0" w:color="auto"/>
            <w:right w:val="none" w:sz="0" w:space="0" w:color="auto"/>
          </w:divBdr>
        </w:div>
        <w:div w:id="2085565694">
          <w:marLeft w:val="144"/>
          <w:marRight w:val="0"/>
          <w:marTop w:val="240"/>
          <w:marBottom w:val="40"/>
          <w:divBdr>
            <w:top w:val="none" w:sz="0" w:space="0" w:color="auto"/>
            <w:left w:val="none" w:sz="0" w:space="0" w:color="auto"/>
            <w:bottom w:val="none" w:sz="0" w:space="0" w:color="auto"/>
            <w:right w:val="none" w:sz="0" w:space="0" w:color="auto"/>
          </w:divBdr>
        </w:div>
        <w:div w:id="1530410051">
          <w:marLeft w:val="144"/>
          <w:marRight w:val="0"/>
          <w:marTop w:val="240"/>
          <w:marBottom w:val="40"/>
          <w:divBdr>
            <w:top w:val="none" w:sz="0" w:space="0" w:color="auto"/>
            <w:left w:val="none" w:sz="0" w:space="0" w:color="auto"/>
            <w:bottom w:val="none" w:sz="0" w:space="0" w:color="auto"/>
            <w:right w:val="none" w:sz="0" w:space="0" w:color="auto"/>
          </w:divBdr>
        </w:div>
        <w:div w:id="1509128115">
          <w:marLeft w:val="144"/>
          <w:marRight w:val="0"/>
          <w:marTop w:val="240"/>
          <w:marBottom w:val="40"/>
          <w:divBdr>
            <w:top w:val="none" w:sz="0" w:space="0" w:color="auto"/>
            <w:left w:val="none" w:sz="0" w:space="0" w:color="auto"/>
            <w:bottom w:val="none" w:sz="0" w:space="0" w:color="auto"/>
            <w:right w:val="none" w:sz="0" w:space="0" w:color="auto"/>
          </w:divBdr>
        </w:div>
        <w:div w:id="949361309">
          <w:marLeft w:val="144"/>
          <w:marRight w:val="0"/>
          <w:marTop w:val="240"/>
          <w:marBottom w:val="40"/>
          <w:divBdr>
            <w:top w:val="none" w:sz="0" w:space="0" w:color="auto"/>
            <w:left w:val="none" w:sz="0" w:space="0" w:color="auto"/>
            <w:bottom w:val="none" w:sz="0" w:space="0" w:color="auto"/>
            <w:right w:val="none" w:sz="0" w:space="0" w:color="auto"/>
          </w:divBdr>
        </w:div>
        <w:div w:id="909582219">
          <w:marLeft w:val="144"/>
          <w:marRight w:val="0"/>
          <w:marTop w:val="240"/>
          <w:marBottom w:val="40"/>
          <w:divBdr>
            <w:top w:val="none" w:sz="0" w:space="0" w:color="auto"/>
            <w:left w:val="none" w:sz="0" w:space="0" w:color="auto"/>
            <w:bottom w:val="none" w:sz="0" w:space="0" w:color="auto"/>
            <w:right w:val="none" w:sz="0" w:space="0" w:color="auto"/>
          </w:divBdr>
        </w:div>
        <w:div w:id="1219514872">
          <w:marLeft w:val="144"/>
          <w:marRight w:val="0"/>
          <w:marTop w:val="240"/>
          <w:marBottom w:val="40"/>
          <w:divBdr>
            <w:top w:val="none" w:sz="0" w:space="0" w:color="auto"/>
            <w:left w:val="none" w:sz="0" w:space="0" w:color="auto"/>
            <w:bottom w:val="none" w:sz="0" w:space="0" w:color="auto"/>
            <w:right w:val="none" w:sz="0" w:space="0" w:color="auto"/>
          </w:divBdr>
        </w:div>
        <w:div w:id="1164052283">
          <w:marLeft w:val="144"/>
          <w:marRight w:val="0"/>
          <w:marTop w:val="240"/>
          <w:marBottom w:val="40"/>
          <w:divBdr>
            <w:top w:val="none" w:sz="0" w:space="0" w:color="auto"/>
            <w:left w:val="none" w:sz="0" w:space="0" w:color="auto"/>
            <w:bottom w:val="none" w:sz="0" w:space="0" w:color="auto"/>
            <w:right w:val="none" w:sz="0" w:space="0" w:color="auto"/>
          </w:divBdr>
        </w:div>
        <w:div w:id="1159611543">
          <w:marLeft w:val="144"/>
          <w:marRight w:val="0"/>
          <w:marTop w:val="240"/>
          <w:marBottom w:val="40"/>
          <w:divBdr>
            <w:top w:val="none" w:sz="0" w:space="0" w:color="auto"/>
            <w:left w:val="none" w:sz="0" w:space="0" w:color="auto"/>
            <w:bottom w:val="none" w:sz="0" w:space="0" w:color="auto"/>
            <w:right w:val="none" w:sz="0" w:space="0" w:color="auto"/>
          </w:divBdr>
        </w:div>
        <w:div w:id="1702516649">
          <w:marLeft w:val="144"/>
          <w:marRight w:val="0"/>
          <w:marTop w:val="240"/>
          <w:marBottom w:val="40"/>
          <w:divBdr>
            <w:top w:val="none" w:sz="0" w:space="0" w:color="auto"/>
            <w:left w:val="none" w:sz="0" w:space="0" w:color="auto"/>
            <w:bottom w:val="none" w:sz="0" w:space="0" w:color="auto"/>
            <w:right w:val="none" w:sz="0" w:space="0" w:color="auto"/>
          </w:divBdr>
        </w:div>
        <w:div w:id="751656631">
          <w:marLeft w:val="144"/>
          <w:marRight w:val="0"/>
          <w:marTop w:val="240"/>
          <w:marBottom w:val="40"/>
          <w:divBdr>
            <w:top w:val="none" w:sz="0" w:space="0" w:color="auto"/>
            <w:left w:val="none" w:sz="0" w:space="0" w:color="auto"/>
            <w:bottom w:val="none" w:sz="0" w:space="0" w:color="auto"/>
            <w:right w:val="none" w:sz="0" w:space="0" w:color="auto"/>
          </w:divBdr>
        </w:div>
        <w:div w:id="643122968">
          <w:marLeft w:val="144"/>
          <w:marRight w:val="0"/>
          <w:marTop w:val="240"/>
          <w:marBottom w:val="40"/>
          <w:divBdr>
            <w:top w:val="none" w:sz="0" w:space="0" w:color="auto"/>
            <w:left w:val="none" w:sz="0" w:space="0" w:color="auto"/>
            <w:bottom w:val="none" w:sz="0" w:space="0" w:color="auto"/>
            <w:right w:val="none" w:sz="0" w:space="0" w:color="auto"/>
          </w:divBdr>
        </w:div>
        <w:div w:id="275213782">
          <w:marLeft w:val="144"/>
          <w:marRight w:val="0"/>
          <w:marTop w:val="240"/>
          <w:marBottom w:val="40"/>
          <w:divBdr>
            <w:top w:val="none" w:sz="0" w:space="0" w:color="auto"/>
            <w:left w:val="none" w:sz="0" w:space="0" w:color="auto"/>
            <w:bottom w:val="none" w:sz="0" w:space="0" w:color="auto"/>
            <w:right w:val="none" w:sz="0" w:space="0" w:color="auto"/>
          </w:divBdr>
        </w:div>
        <w:div w:id="1531841406">
          <w:marLeft w:val="144"/>
          <w:marRight w:val="0"/>
          <w:marTop w:val="240"/>
          <w:marBottom w:val="40"/>
          <w:divBdr>
            <w:top w:val="none" w:sz="0" w:space="0" w:color="auto"/>
            <w:left w:val="none" w:sz="0" w:space="0" w:color="auto"/>
            <w:bottom w:val="none" w:sz="0" w:space="0" w:color="auto"/>
            <w:right w:val="none" w:sz="0" w:space="0" w:color="auto"/>
          </w:divBdr>
        </w:div>
        <w:div w:id="156650208">
          <w:marLeft w:val="144"/>
          <w:marRight w:val="0"/>
          <w:marTop w:val="240"/>
          <w:marBottom w:val="40"/>
          <w:divBdr>
            <w:top w:val="none" w:sz="0" w:space="0" w:color="auto"/>
            <w:left w:val="none" w:sz="0" w:space="0" w:color="auto"/>
            <w:bottom w:val="none" w:sz="0" w:space="0" w:color="auto"/>
            <w:right w:val="none" w:sz="0" w:space="0" w:color="auto"/>
          </w:divBdr>
        </w:div>
        <w:div w:id="1645962312">
          <w:marLeft w:val="144"/>
          <w:marRight w:val="0"/>
          <w:marTop w:val="240"/>
          <w:marBottom w:val="40"/>
          <w:divBdr>
            <w:top w:val="none" w:sz="0" w:space="0" w:color="auto"/>
            <w:left w:val="none" w:sz="0" w:space="0" w:color="auto"/>
            <w:bottom w:val="none" w:sz="0" w:space="0" w:color="auto"/>
            <w:right w:val="none" w:sz="0" w:space="0" w:color="auto"/>
          </w:divBdr>
        </w:div>
        <w:div w:id="293603798">
          <w:marLeft w:val="144"/>
          <w:marRight w:val="0"/>
          <w:marTop w:val="240"/>
          <w:marBottom w:val="40"/>
          <w:divBdr>
            <w:top w:val="none" w:sz="0" w:space="0" w:color="auto"/>
            <w:left w:val="none" w:sz="0" w:space="0" w:color="auto"/>
            <w:bottom w:val="none" w:sz="0" w:space="0" w:color="auto"/>
            <w:right w:val="none" w:sz="0" w:space="0" w:color="auto"/>
          </w:divBdr>
        </w:div>
        <w:div w:id="1761489151">
          <w:marLeft w:val="144"/>
          <w:marRight w:val="0"/>
          <w:marTop w:val="240"/>
          <w:marBottom w:val="40"/>
          <w:divBdr>
            <w:top w:val="none" w:sz="0" w:space="0" w:color="auto"/>
            <w:left w:val="none" w:sz="0" w:space="0" w:color="auto"/>
            <w:bottom w:val="none" w:sz="0" w:space="0" w:color="auto"/>
            <w:right w:val="none" w:sz="0" w:space="0" w:color="auto"/>
          </w:divBdr>
        </w:div>
        <w:div w:id="186216089">
          <w:marLeft w:val="144"/>
          <w:marRight w:val="0"/>
          <w:marTop w:val="240"/>
          <w:marBottom w:val="40"/>
          <w:divBdr>
            <w:top w:val="none" w:sz="0" w:space="0" w:color="auto"/>
            <w:left w:val="none" w:sz="0" w:space="0" w:color="auto"/>
            <w:bottom w:val="none" w:sz="0" w:space="0" w:color="auto"/>
            <w:right w:val="none" w:sz="0" w:space="0" w:color="auto"/>
          </w:divBdr>
        </w:div>
        <w:div w:id="2096130020">
          <w:marLeft w:val="144"/>
          <w:marRight w:val="0"/>
          <w:marTop w:val="240"/>
          <w:marBottom w:val="40"/>
          <w:divBdr>
            <w:top w:val="none" w:sz="0" w:space="0" w:color="auto"/>
            <w:left w:val="none" w:sz="0" w:space="0" w:color="auto"/>
            <w:bottom w:val="none" w:sz="0" w:space="0" w:color="auto"/>
            <w:right w:val="none" w:sz="0" w:space="0" w:color="auto"/>
          </w:divBdr>
        </w:div>
        <w:div w:id="1399673867">
          <w:marLeft w:val="144"/>
          <w:marRight w:val="0"/>
          <w:marTop w:val="240"/>
          <w:marBottom w:val="40"/>
          <w:divBdr>
            <w:top w:val="none" w:sz="0" w:space="0" w:color="auto"/>
            <w:left w:val="none" w:sz="0" w:space="0" w:color="auto"/>
            <w:bottom w:val="none" w:sz="0" w:space="0" w:color="auto"/>
            <w:right w:val="none" w:sz="0" w:space="0" w:color="auto"/>
          </w:divBdr>
        </w:div>
        <w:div w:id="466974401">
          <w:marLeft w:val="144"/>
          <w:marRight w:val="0"/>
          <w:marTop w:val="240"/>
          <w:marBottom w:val="40"/>
          <w:divBdr>
            <w:top w:val="none" w:sz="0" w:space="0" w:color="auto"/>
            <w:left w:val="none" w:sz="0" w:space="0" w:color="auto"/>
            <w:bottom w:val="none" w:sz="0" w:space="0" w:color="auto"/>
            <w:right w:val="none" w:sz="0" w:space="0" w:color="auto"/>
          </w:divBdr>
        </w:div>
        <w:div w:id="1205555271">
          <w:marLeft w:val="144"/>
          <w:marRight w:val="0"/>
          <w:marTop w:val="240"/>
          <w:marBottom w:val="40"/>
          <w:divBdr>
            <w:top w:val="none" w:sz="0" w:space="0" w:color="auto"/>
            <w:left w:val="none" w:sz="0" w:space="0" w:color="auto"/>
            <w:bottom w:val="none" w:sz="0" w:space="0" w:color="auto"/>
            <w:right w:val="none" w:sz="0" w:space="0" w:color="auto"/>
          </w:divBdr>
        </w:div>
        <w:div w:id="694887451">
          <w:marLeft w:val="144"/>
          <w:marRight w:val="0"/>
          <w:marTop w:val="240"/>
          <w:marBottom w:val="40"/>
          <w:divBdr>
            <w:top w:val="none" w:sz="0" w:space="0" w:color="auto"/>
            <w:left w:val="none" w:sz="0" w:space="0" w:color="auto"/>
            <w:bottom w:val="none" w:sz="0" w:space="0" w:color="auto"/>
            <w:right w:val="none" w:sz="0" w:space="0" w:color="auto"/>
          </w:divBdr>
        </w:div>
        <w:div w:id="648628722">
          <w:marLeft w:val="144"/>
          <w:marRight w:val="0"/>
          <w:marTop w:val="240"/>
          <w:marBottom w:val="40"/>
          <w:divBdr>
            <w:top w:val="none" w:sz="0" w:space="0" w:color="auto"/>
            <w:left w:val="none" w:sz="0" w:space="0" w:color="auto"/>
            <w:bottom w:val="none" w:sz="0" w:space="0" w:color="auto"/>
            <w:right w:val="none" w:sz="0" w:space="0" w:color="auto"/>
          </w:divBdr>
        </w:div>
        <w:div w:id="1007635832">
          <w:marLeft w:val="144"/>
          <w:marRight w:val="0"/>
          <w:marTop w:val="240"/>
          <w:marBottom w:val="40"/>
          <w:divBdr>
            <w:top w:val="none" w:sz="0" w:space="0" w:color="auto"/>
            <w:left w:val="none" w:sz="0" w:space="0" w:color="auto"/>
            <w:bottom w:val="none" w:sz="0" w:space="0" w:color="auto"/>
            <w:right w:val="none" w:sz="0" w:space="0" w:color="auto"/>
          </w:divBdr>
        </w:div>
        <w:div w:id="69893092">
          <w:marLeft w:val="144"/>
          <w:marRight w:val="0"/>
          <w:marTop w:val="240"/>
          <w:marBottom w:val="40"/>
          <w:divBdr>
            <w:top w:val="none" w:sz="0" w:space="0" w:color="auto"/>
            <w:left w:val="none" w:sz="0" w:space="0" w:color="auto"/>
            <w:bottom w:val="none" w:sz="0" w:space="0" w:color="auto"/>
            <w:right w:val="none" w:sz="0" w:space="0" w:color="auto"/>
          </w:divBdr>
        </w:div>
        <w:div w:id="1396859025">
          <w:marLeft w:val="144"/>
          <w:marRight w:val="0"/>
          <w:marTop w:val="240"/>
          <w:marBottom w:val="40"/>
          <w:divBdr>
            <w:top w:val="none" w:sz="0" w:space="0" w:color="auto"/>
            <w:left w:val="none" w:sz="0" w:space="0" w:color="auto"/>
            <w:bottom w:val="none" w:sz="0" w:space="0" w:color="auto"/>
            <w:right w:val="none" w:sz="0" w:space="0" w:color="auto"/>
          </w:divBdr>
        </w:div>
        <w:div w:id="697707011">
          <w:marLeft w:val="144"/>
          <w:marRight w:val="0"/>
          <w:marTop w:val="240"/>
          <w:marBottom w:val="40"/>
          <w:divBdr>
            <w:top w:val="none" w:sz="0" w:space="0" w:color="auto"/>
            <w:left w:val="none" w:sz="0" w:space="0" w:color="auto"/>
            <w:bottom w:val="none" w:sz="0" w:space="0" w:color="auto"/>
            <w:right w:val="none" w:sz="0" w:space="0" w:color="auto"/>
          </w:divBdr>
        </w:div>
        <w:div w:id="1505241366">
          <w:marLeft w:val="144"/>
          <w:marRight w:val="0"/>
          <w:marTop w:val="240"/>
          <w:marBottom w:val="40"/>
          <w:divBdr>
            <w:top w:val="none" w:sz="0" w:space="0" w:color="auto"/>
            <w:left w:val="none" w:sz="0" w:space="0" w:color="auto"/>
            <w:bottom w:val="none" w:sz="0" w:space="0" w:color="auto"/>
            <w:right w:val="none" w:sz="0" w:space="0" w:color="auto"/>
          </w:divBdr>
        </w:div>
        <w:div w:id="1408458272">
          <w:marLeft w:val="144"/>
          <w:marRight w:val="0"/>
          <w:marTop w:val="240"/>
          <w:marBottom w:val="40"/>
          <w:divBdr>
            <w:top w:val="none" w:sz="0" w:space="0" w:color="auto"/>
            <w:left w:val="none" w:sz="0" w:space="0" w:color="auto"/>
            <w:bottom w:val="none" w:sz="0" w:space="0" w:color="auto"/>
            <w:right w:val="none" w:sz="0" w:space="0" w:color="auto"/>
          </w:divBdr>
        </w:div>
        <w:div w:id="86580940">
          <w:marLeft w:val="144"/>
          <w:marRight w:val="0"/>
          <w:marTop w:val="240"/>
          <w:marBottom w:val="40"/>
          <w:divBdr>
            <w:top w:val="none" w:sz="0" w:space="0" w:color="auto"/>
            <w:left w:val="none" w:sz="0" w:space="0" w:color="auto"/>
            <w:bottom w:val="none" w:sz="0" w:space="0" w:color="auto"/>
            <w:right w:val="none" w:sz="0" w:space="0" w:color="auto"/>
          </w:divBdr>
        </w:div>
        <w:div w:id="71583830">
          <w:marLeft w:val="144"/>
          <w:marRight w:val="0"/>
          <w:marTop w:val="240"/>
          <w:marBottom w:val="40"/>
          <w:divBdr>
            <w:top w:val="none" w:sz="0" w:space="0" w:color="auto"/>
            <w:left w:val="none" w:sz="0" w:space="0" w:color="auto"/>
            <w:bottom w:val="none" w:sz="0" w:space="0" w:color="auto"/>
            <w:right w:val="none" w:sz="0" w:space="0" w:color="auto"/>
          </w:divBdr>
        </w:div>
        <w:div w:id="591861417">
          <w:marLeft w:val="144"/>
          <w:marRight w:val="0"/>
          <w:marTop w:val="240"/>
          <w:marBottom w:val="40"/>
          <w:divBdr>
            <w:top w:val="none" w:sz="0" w:space="0" w:color="auto"/>
            <w:left w:val="none" w:sz="0" w:space="0" w:color="auto"/>
            <w:bottom w:val="none" w:sz="0" w:space="0" w:color="auto"/>
            <w:right w:val="none" w:sz="0" w:space="0" w:color="auto"/>
          </w:divBdr>
        </w:div>
        <w:div w:id="1693990178">
          <w:marLeft w:val="144"/>
          <w:marRight w:val="0"/>
          <w:marTop w:val="240"/>
          <w:marBottom w:val="40"/>
          <w:divBdr>
            <w:top w:val="none" w:sz="0" w:space="0" w:color="auto"/>
            <w:left w:val="none" w:sz="0" w:space="0" w:color="auto"/>
            <w:bottom w:val="none" w:sz="0" w:space="0" w:color="auto"/>
            <w:right w:val="none" w:sz="0" w:space="0" w:color="auto"/>
          </w:divBdr>
        </w:div>
        <w:div w:id="504591171">
          <w:marLeft w:val="144"/>
          <w:marRight w:val="0"/>
          <w:marTop w:val="240"/>
          <w:marBottom w:val="40"/>
          <w:divBdr>
            <w:top w:val="none" w:sz="0" w:space="0" w:color="auto"/>
            <w:left w:val="none" w:sz="0" w:space="0" w:color="auto"/>
            <w:bottom w:val="none" w:sz="0" w:space="0" w:color="auto"/>
            <w:right w:val="none" w:sz="0" w:space="0" w:color="auto"/>
          </w:divBdr>
        </w:div>
        <w:div w:id="905997615">
          <w:marLeft w:val="144"/>
          <w:marRight w:val="0"/>
          <w:marTop w:val="240"/>
          <w:marBottom w:val="40"/>
          <w:divBdr>
            <w:top w:val="none" w:sz="0" w:space="0" w:color="auto"/>
            <w:left w:val="none" w:sz="0" w:space="0" w:color="auto"/>
            <w:bottom w:val="none" w:sz="0" w:space="0" w:color="auto"/>
            <w:right w:val="none" w:sz="0" w:space="0" w:color="auto"/>
          </w:divBdr>
        </w:div>
        <w:div w:id="2044472841">
          <w:marLeft w:val="144"/>
          <w:marRight w:val="0"/>
          <w:marTop w:val="240"/>
          <w:marBottom w:val="40"/>
          <w:divBdr>
            <w:top w:val="none" w:sz="0" w:space="0" w:color="auto"/>
            <w:left w:val="none" w:sz="0" w:space="0" w:color="auto"/>
            <w:bottom w:val="none" w:sz="0" w:space="0" w:color="auto"/>
            <w:right w:val="none" w:sz="0" w:space="0" w:color="auto"/>
          </w:divBdr>
        </w:div>
        <w:div w:id="414061558">
          <w:marLeft w:val="144"/>
          <w:marRight w:val="0"/>
          <w:marTop w:val="240"/>
          <w:marBottom w:val="40"/>
          <w:divBdr>
            <w:top w:val="none" w:sz="0" w:space="0" w:color="auto"/>
            <w:left w:val="none" w:sz="0" w:space="0" w:color="auto"/>
            <w:bottom w:val="none" w:sz="0" w:space="0" w:color="auto"/>
            <w:right w:val="none" w:sz="0" w:space="0" w:color="auto"/>
          </w:divBdr>
        </w:div>
        <w:div w:id="1500775706">
          <w:marLeft w:val="144"/>
          <w:marRight w:val="0"/>
          <w:marTop w:val="240"/>
          <w:marBottom w:val="40"/>
          <w:divBdr>
            <w:top w:val="none" w:sz="0" w:space="0" w:color="auto"/>
            <w:left w:val="none" w:sz="0" w:space="0" w:color="auto"/>
            <w:bottom w:val="none" w:sz="0" w:space="0" w:color="auto"/>
            <w:right w:val="none" w:sz="0" w:space="0" w:color="auto"/>
          </w:divBdr>
        </w:div>
        <w:div w:id="967247737">
          <w:marLeft w:val="144"/>
          <w:marRight w:val="0"/>
          <w:marTop w:val="240"/>
          <w:marBottom w:val="40"/>
          <w:divBdr>
            <w:top w:val="none" w:sz="0" w:space="0" w:color="auto"/>
            <w:left w:val="none" w:sz="0" w:space="0" w:color="auto"/>
            <w:bottom w:val="none" w:sz="0" w:space="0" w:color="auto"/>
            <w:right w:val="none" w:sz="0" w:space="0" w:color="auto"/>
          </w:divBdr>
        </w:div>
        <w:div w:id="367874504">
          <w:marLeft w:val="144"/>
          <w:marRight w:val="0"/>
          <w:marTop w:val="240"/>
          <w:marBottom w:val="40"/>
          <w:divBdr>
            <w:top w:val="none" w:sz="0" w:space="0" w:color="auto"/>
            <w:left w:val="none" w:sz="0" w:space="0" w:color="auto"/>
            <w:bottom w:val="none" w:sz="0" w:space="0" w:color="auto"/>
            <w:right w:val="none" w:sz="0" w:space="0" w:color="auto"/>
          </w:divBdr>
        </w:div>
        <w:div w:id="1710909349">
          <w:marLeft w:val="144"/>
          <w:marRight w:val="0"/>
          <w:marTop w:val="240"/>
          <w:marBottom w:val="40"/>
          <w:divBdr>
            <w:top w:val="none" w:sz="0" w:space="0" w:color="auto"/>
            <w:left w:val="none" w:sz="0" w:space="0" w:color="auto"/>
            <w:bottom w:val="none" w:sz="0" w:space="0" w:color="auto"/>
            <w:right w:val="none" w:sz="0" w:space="0" w:color="auto"/>
          </w:divBdr>
        </w:div>
        <w:div w:id="748114878">
          <w:marLeft w:val="144"/>
          <w:marRight w:val="0"/>
          <w:marTop w:val="240"/>
          <w:marBottom w:val="40"/>
          <w:divBdr>
            <w:top w:val="none" w:sz="0" w:space="0" w:color="auto"/>
            <w:left w:val="none" w:sz="0" w:space="0" w:color="auto"/>
            <w:bottom w:val="none" w:sz="0" w:space="0" w:color="auto"/>
            <w:right w:val="none" w:sz="0" w:space="0" w:color="auto"/>
          </w:divBdr>
        </w:div>
        <w:div w:id="1578174080">
          <w:marLeft w:val="144"/>
          <w:marRight w:val="0"/>
          <w:marTop w:val="240"/>
          <w:marBottom w:val="40"/>
          <w:divBdr>
            <w:top w:val="none" w:sz="0" w:space="0" w:color="auto"/>
            <w:left w:val="none" w:sz="0" w:space="0" w:color="auto"/>
            <w:bottom w:val="none" w:sz="0" w:space="0" w:color="auto"/>
            <w:right w:val="none" w:sz="0" w:space="0" w:color="auto"/>
          </w:divBdr>
        </w:div>
        <w:div w:id="2072921328">
          <w:marLeft w:val="144"/>
          <w:marRight w:val="0"/>
          <w:marTop w:val="240"/>
          <w:marBottom w:val="40"/>
          <w:divBdr>
            <w:top w:val="none" w:sz="0" w:space="0" w:color="auto"/>
            <w:left w:val="none" w:sz="0" w:space="0" w:color="auto"/>
            <w:bottom w:val="none" w:sz="0" w:space="0" w:color="auto"/>
            <w:right w:val="none" w:sz="0" w:space="0" w:color="auto"/>
          </w:divBdr>
        </w:div>
        <w:div w:id="1372420925">
          <w:marLeft w:val="144"/>
          <w:marRight w:val="0"/>
          <w:marTop w:val="240"/>
          <w:marBottom w:val="40"/>
          <w:divBdr>
            <w:top w:val="none" w:sz="0" w:space="0" w:color="auto"/>
            <w:left w:val="none" w:sz="0" w:space="0" w:color="auto"/>
            <w:bottom w:val="none" w:sz="0" w:space="0" w:color="auto"/>
            <w:right w:val="none" w:sz="0" w:space="0" w:color="auto"/>
          </w:divBdr>
        </w:div>
        <w:div w:id="1347944720">
          <w:marLeft w:val="144"/>
          <w:marRight w:val="0"/>
          <w:marTop w:val="240"/>
          <w:marBottom w:val="40"/>
          <w:divBdr>
            <w:top w:val="none" w:sz="0" w:space="0" w:color="auto"/>
            <w:left w:val="none" w:sz="0" w:space="0" w:color="auto"/>
            <w:bottom w:val="none" w:sz="0" w:space="0" w:color="auto"/>
            <w:right w:val="none" w:sz="0" w:space="0" w:color="auto"/>
          </w:divBdr>
        </w:div>
        <w:div w:id="1567960801">
          <w:marLeft w:val="144"/>
          <w:marRight w:val="0"/>
          <w:marTop w:val="240"/>
          <w:marBottom w:val="40"/>
          <w:divBdr>
            <w:top w:val="none" w:sz="0" w:space="0" w:color="auto"/>
            <w:left w:val="none" w:sz="0" w:space="0" w:color="auto"/>
            <w:bottom w:val="none" w:sz="0" w:space="0" w:color="auto"/>
            <w:right w:val="none" w:sz="0" w:space="0" w:color="auto"/>
          </w:divBdr>
        </w:div>
        <w:div w:id="635574383">
          <w:marLeft w:val="144"/>
          <w:marRight w:val="0"/>
          <w:marTop w:val="240"/>
          <w:marBottom w:val="40"/>
          <w:divBdr>
            <w:top w:val="none" w:sz="0" w:space="0" w:color="auto"/>
            <w:left w:val="none" w:sz="0" w:space="0" w:color="auto"/>
            <w:bottom w:val="none" w:sz="0" w:space="0" w:color="auto"/>
            <w:right w:val="none" w:sz="0" w:space="0" w:color="auto"/>
          </w:divBdr>
        </w:div>
        <w:div w:id="487674332">
          <w:marLeft w:val="144"/>
          <w:marRight w:val="0"/>
          <w:marTop w:val="240"/>
          <w:marBottom w:val="40"/>
          <w:divBdr>
            <w:top w:val="none" w:sz="0" w:space="0" w:color="auto"/>
            <w:left w:val="none" w:sz="0" w:space="0" w:color="auto"/>
            <w:bottom w:val="none" w:sz="0" w:space="0" w:color="auto"/>
            <w:right w:val="none" w:sz="0" w:space="0" w:color="auto"/>
          </w:divBdr>
        </w:div>
        <w:div w:id="688995023">
          <w:marLeft w:val="144"/>
          <w:marRight w:val="0"/>
          <w:marTop w:val="240"/>
          <w:marBottom w:val="40"/>
          <w:divBdr>
            <w:top w:val="none" w:sz="0" w:space="0" w:color="auto"/>
            <w:left w:val="none" w:sz="0" w:space="0" w:color="auto"/>
            <w:bottom w:val="none" w:sz="0" w:space="0" w:color="auto"/>
            <w:right w:val="none" w:sz="0" w:space="0" w:color="auto"/>
          </w:divBdr>
        </w:div>
        <w:div w:id="1813250164">
          <w:marLeft w:val="144"/>
          <w:marRight w:val="0"/>
          <w:marTop w:val="240"/>
          <w:marBottom w:val="40"/>
          <w:divBdr>
            <w:top w:val="none" w:sz="0" w:space="0" w:color="auto"/>
            <w:left w:val="none" w:sz="0" w:space="0" w:color="auto"/>
            <w:bottom w:val="none" w:sz="0" w:space="0" w:color="auto"/>
            <w:right w:val="none" w:sz="0" w:space="0" w:color="auto"/>
          </w:divBdr>
        </w:div>
        <w:div w:id="1548954321">
          <w:marLeft w:val="144"/>
          <w:marRight w:val="0"/>
          <w:marTop w:val="240"/>
          <w:marBottom w:val="40"/>
          <w:divBdr>
            <w:top w:val="none" w:sz="0" w:space="0" w:color="auto"/>
            <w:left w:val="none" w:sz="0" w:space="0" w:color="auto"/>
            <w:bottom w:val="none" w:sz="0" w:space="0" w:color="auto"/>
            <w:right w:val="none" w:sz="0" w:space="0" w:color="auto"/>
          </w:divBdr>
        </w:div>
        <w:div w:id="1768849272">
          <w:marLeft w:val="144"/>
          <w:marRight w:val="0"/>
          <w:marTop w:val="240"/>
          <w:marBottom w:val="40"/>
          <w:divBdr>
            <w:top w:val="none" w:sz="0" w:space="0" w:color="auto"/>
            <w:left w:val="none" w:sz="0" w:space="0" w:color="auto"/>
            <w:bottom w:val="none" w:sz="0" w:space="0" w:color="auto"/>
            <w:right w:val="none" w:sz="0" w:space="0" w:color="auto"/>
          </w:divBdr>
        </w:div>
      </w:divsChild>
    </w:div>
    <w:div w:id="1233272643">
      <w:bodyDiv w:val="1"/>
      <w:marLeft w:val="0"/>
      <w:marRight w:val="0"/>
      <w:marTop w:val="0"/>
      <w:marBottom w:val="0"/>
      <w:divBdr>
        <w:top w:val="none" w:sz="0" w:space="0" w:color="auto"/>
        <w:left w:val="none" w:sz="0" w:space="0" w:color="auto"/>
        <w:bottom w:val="none" w:sz="0" w:space="0" w:color="auto"/>
        <w:right w:val="none" w:sz="0" w:space="0" w:color="auto"/>
      </w:divBdr>
      <w:divsChild>
        <w:div w:id="1908109562">
          <w:marLeft w:val="0"/>
          <w:marRight w:val="0"/>
          <w:marTop w:val="0"/>
          <w:marBottom w:val="0"/>
          <w:divBdr>
            <w:top w:val="none" w:sz="0" w:space="0" w:color="auto"/>
            <w:left w:val="none" w:sz="0" w:space="0" w:color="auto"/>
            <w:bottom w:val="none" w:sz="0" w:space="0" w:color="auto"/>
            <w:right w:val="none" w:sz="0" w:space="0" w:color="auto"/>
          </w:divBdr>
        </w:div>
        <w:div w:id="375010053">
          <w:marLeft w:val="0"/>
          <w:marRight w:val="0"/>
          <w:marTop w:val="0"/>
          <w:marBottom w:val="0"/>
          <w:divBdr>
            <w:top w:val="none" w:sz="0" w:space="0" w:color="auto"/>
            <w:left w:val="none" w:sz="0" w:space="0" w:color="auto"/>
            <w:bottom w:val="none" w:sz="0" w:space="0" w:color="auto"/>
            <w:right w:val="none" w:sz="0" w:space="0" w:color="auto"/>
          </w:divBdr>
        </w:div>
        <w:div w:id="1256134302">
          <w:marLeft w:val="0"/>
          <w:marRight w:val="0"/>
          <w:marTop w:val="0"/>
          <w:marBottom w:val="0"/>
          <w:divBdr>
            <w:top w:val="none" w:sz="0" w:space="0" w:color="auto"/>
            <w:left w:val="none" w:sz="0" w:space="0" w:color="auto"/>
            <w:bottom w:val="none" w:sz="0" w:space="0" w:color="auto"/>
            <w:right w:val="none" w:sz="0" w:space="0" w:color="auto"/>
          </w:divBdr>
          <w:divsChild>
            <w:div w:id="175577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75657">
      <w:bodyDiv w:val="1"/>
      <w:marLeft w:val="0"/>
      <w:marRight w:val="0"/>
      <w:marTop w:val="0"/>
      <w:marBottom w:val="0"/>
      <w:divBdr>
        <w:top w:val="none" w:sz="0" w:space="0" w:color="auto"/>
        <w:left w:val="none" w:sz="0" w:space="0" w:color="auto"/>
        <w:bottom w:val="none" w:sz="0" w:space="0" w:color="auto"/>
        <w:right w:val="none" w:sz="0" w:space="0" w:color="auto"/>
      </w:divBdr>
    </w:div>
    <w:div w:id="1417939283">
      <w:bodyDiv w:val="1"/>
      <w:marLeft w:val="0"/>
      <w:marRight w:val="0"/>
      <w:marTop w:val="0"/>
      <w:marBottom w:val="0"/>
      <w:divBdr>
        <w:top w:val="none" w:sz="0" w:space="0" w:color="auto"/>
        <w:left w:val="none" w:sz="0" w:space="0" w:color="auto"/>
        <w:bottom w:val="none" w:sz="0" w:space="0" w:color="auto"/>
        <w:right w:val="none" w:sz="0" w:space="0" w:color="auto"/>
      </w:divBdr>
    </w:div>
    <w:div w:id="1512799572">
      <w:bodyDiv w:val="1"/>
      <w:marLeft w:val="0"/>
      <w:marRight w:val="0"/>
      <w:marTop w:val="0"/>
      <w:marBottom w:val="0"/>
      <w:divBdr>
        <w:top w:val="none" w:sz="0" w:space="0" w:color="auto"/>
        <w:left w:val="none" w:sz="0" w:space="0" w:color="auto"/>
        <w:bottom w:val="none" w:sz="0" w:space="0" w:color="auto"/>
        <w:right w:val="none" w:sz="0" w:space="0" w:color="auto"/>
      </w:divBdr>
    </w:div>
    <w:div w:id="1726292837">
      <w:bodyDiv w:val="1"/>
      <w:marLeft w:val="0"/>
      <w:marRight w:val="0"/>
      <w:marTop w:val="0"/>
      <w:marBottom w:val="0"/>
      <w:divBdr>
        <w:top w:val="none" w:sz="0" w:space="0" w:color="auto"/>
        <w:left w:val="none" w:sz="0" w:space="0" w:color="auto"/>
        <w:bottom w:val="none" w:sz="0" w:space="0" w:color="auto"/>
        <w:right w:val="none" w:sz="0" w:space="0" w:color="auto"/>
      </w:divBdr>
    </w:div>
    <w:div w:id="1793010069">
      <w:bodyDiv w:val="1"/>
      <w:marLeft w:val="0"/>
      <w:marRight w:val="0"/>
      <w:marTop w:val="0"/>
      <w:marBottom w:val="0"/>
      <w:divBdr>
        <w:top w:val="none" w:sz="0" w:space="0" w:color="auto"/>
        <w:left w:val="none" w:sz="0" w:space="0" w:color="auto"/>
        <w:bottom w:val="none" w:sz="0" w:space="0" w:color="auto"/>
        <w:right w:val="none" w:sz="0" w:space="0" w:color="auto"/>
      </w:divBdr>
    </w:div>
    <w:div w:id="1850872913">
      <w:bodyDiv w:val="1"/>
      <w:marLeft w:val="0"/>
      <w:marRight w:val="0"/>
      <w:marTop w:val="0"/>
      <w:marBottom w:val="0"/>
      <w:divBdr>
        <w:top w:val="none" w:sz="0" w:space="0" w:color="auto"/>
        <w:left w:val="none" w:sz="0" w:space="0" w:color="auto"/>
        <w:bottom w:val="none" w:sz="0" w:space="0" w:color="auto"/>
        <w:right w:val="none" w:sz="0" w:space="0" w:color="auto"/>
      </w:divBdr>
    </w:div>
    <w:div w:id="1959098588">
      <w:bodyDiv w:val="1"/>
      <w:marLeft w:val="0"/>
      <w:marRight w:val="0"/>
      <w:marTop w:val="0"/>
      <w:marBottom w:val="0"/>
      <w:divBdr>
        <w:top w:val="none" w:sz="0" w:space="0" w:color="auto"/>
        <w:left w:val="none" w:sz="0" w:space="0" w:color="auto"/>
        <w:bottom w:val="none" w:sz="0" w:space="0" w:color="auto"/>
        <w:right w:val="none" w:sz="0" w:space="0" w:color="auto"/>
      </w:divBdr>
    </w:div>
    <w:div w:id="1969772405">
      <w:bodyDiv w:val="1"/>
      <w:marLeft w:val="0"/>
      <w:marRight w:val="0"/>
      <w:marTop w:val="0"/>
      <w:marBottom w:val="0"/>
      <w:divBdr>
        <w:top w:val="none" w:sz="0" w:space="0" w:color="auto"/>
        <w:left w:val="none" w:sz="0" w:space="0" w:color="auto"/>
        <w:bottom w:val="none" w:sz="0" w:space="0" w:color="auto"/>
        <w:right w:val="none" w:sz="0" w:space="0" w:color="auto"/>
      </w:divBdr>
    </w:div>
    <w:div w:id="1985162566">
      <w:bodyDiv w:val="1"/>
      <w:marLeft w:val="0"/>
      <w:marRight w:val="0"/>
      <w:marTop w:val="0"/>
      <w:marBottom w:val="0"/>
      <w:divBdr>
        <w:top w:val="none" w:sz="0" w:space="0" w:color="auto"/>
        <w:left w:val="none" w:sz="0" w:space="0" w:color="auto"/>
        <w:bottom w:val="none" w:sz="0" w:space="0" w:color="auto"/>
        <w:right w:val="none" w:sz="0" w:space="0" w:color="auto"/>
      </w:divBdr>
      <w:divsChild>
        <w:div w:id="855923967">
          <w:marLeft w:val="0"/>
          <w:marRight w:val="0"/>
          <w:marTop w:val="0"/>
          <w:marBottom w:val="120"/>
          <w:divBdr>
            <w:top w:val="none" w:sz="0" w:space="0" w:color="auto"/>
            <w:left w:val="none" w:sz="0" w:space="0" w:color="auto"/>
            <w:bottom w:val="none" w:sz="0" w:space="0" w:color="auto"/>
            <w:right w:val="none" w:sz="0" w:space="0" w:color="auto"/>
          </w:divBdr>
        </w:div>
        <w:div w:id="1072654807">
          <w:marLeft w:val="0"/>
          <w:marRight w:val="0"/>
          <w:marTop w:val="0"/>
          <w:marBottom w:val="120"/>
          <w:divBdr>
            <w:top w:val="none" w:sz="0" w:space="0" w:color="auto"/>
            <w:left w:val="none" w:sz="0" w:space="0" w:color="auto"/>
            <w:bottom w:val="none" w:sz="0" w:space="0" w:color="auto"/>
            <w:right w:val="none" w:sz="0" w:space="0" w:color="auto"/>
          </w:divBdr>
        </w:div>
      </w:divsChild>
    </w:div>
    <w:div w:id="202181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syntagmawatch.gr/to-syntagma-mou/syntagma-kata-arthro-ermineia/" TargetMode="External"/><Relationship Id="rId2" Type="http://schemas.openxmlformats.org/officeDocument/2006/relationships/hyperlink" Target="http://oll.libertyfund.org/title/2090" TargetMode="External"/><Relationship Id="rId1" Type="http://schemas.openxmlformats.org/officeDocument/2006/relationships/hyperlink" Target="https://nomarchia.gr/%ce%b3%ce%b9%ce%b1%cf%84%ce%af-%ce%b4%ce%b5%ce%bd-%cf%80%cf%81%ce%ad%cf%80%ce%b5%ce%b9-%ce%bd%ce%b1-%ce%be%ce%b5%ce%ba%ce%b9%ce%bd%ce%ae%cf%83%ce%b5%ce%b9-%ce%b1%ce%bd%ce%b1%ce%b8%ce%b5%cf%8e%cf%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ACD00-1EA9-4786-9864-6D83EC7C3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4493</Words>
  <Characters>24263</Characters>
  <Application>Microsoft Office Word</Application>
  <DocSecurity>0</DocSecurity>
  <Lines>202</Lines>
  <Paragraphs>57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Ifigeneia Kamtsidou</dc:creator>
  <cp:keywords/>
  <dc:description/>
  <cp:lastModifiedBy>vasiliki marouli</cp:lastModifiedBy>
  <cp:revision>4</cp:revision>
  <dcterms:created xsi:type="dcterms:W3CDTF">2025-02-28T07:18:00Z</dcterms:created>
  <dcterms:modified xsi:type="dcterms:W3CDTF">2025-05-16T07:31:00Z</dcterms:modified>
</cp:coreProperties>
</file>