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E4764" w14:textId="3DB7BCBB" w:rsidR="00574477" w:rsidRPr="00574477" w:rsidRDefault="00574477" w:rsidP="00574477">
      <w:pPr>
        <w:spacing w:line="360" w:lineRule="auto"/>
        <w:jc w:val="center"/>
        <w:rPr>
          <w:rFonts w:ascii="Times New Roman" w:hAnsi="Times New Roman" w:cs="Times New Roman"/>
          <w:b/>
          <w:bCs/>
        </w:rPr>
      </w:pPr>
      <w:r w:rsidRPr="00574477">
        <w:rPr>
          <w:rFonts w:ascii="Times New Roman" w:hAnsi="Times New Roman" w:cs="Times New Roman"/>
          <w:b/>
          <w:bCs/>
        </w:rPr>
        <w:t xml:space="preserve">Άρθρο 3 </w:t>
      </w:r>
      <w:r w:rsidRPr="00574477">
        <w:rPr>
          <w:rFonts w:ascii="Times New Roman" w:hAnsi="Times New Roman" w:cs="Times New Roman"/>
          <w:b/>
          <w:bCs/>
        </w:rPr>
        <w:t xml:space="preserve">του </w:t>
      </w:r>
      <w:r w:rsidRPr="00574477">
        <w:rPr>
          <w:rFonts w:ascii="Times New Roman" w:hAnsi="Times New Roman" w:cs="Times New Roman"/>
          <w:b/>
          <w:bCs/>
        </w:rPr>
        <w:t>Συντ</w:t>
      </w:r>
      <w:r w:rsidRPr="00574477">
        <w:rPr>
          <w:rFonts w:ascii="Times New Roman" w:hAnsi="Times New Roman" w:cs="Times New Roman"/>
          <w:b/>
          <w:bCs/>
        </w:rPr>
        <w:t>άγματος</w:t>
      </w:r>
      <w:r w:rsidRPr="00574477">
        <w:rPr>
          <w:rFonts w:ascii="Times New Roman" w:hAnsi="Times New Roman" w:cs="Times New Roman"/>
          <w:b/>
          <w:bCs/>
        </w:rPr>
        <w:t xml:space="preserve"> 1975</w:t>
      </w:r>
    </w:p>
    <w:p w14:paraId="678E2F39" w14:textId="77777777" w:rsidR="00574477" w:rsidRDefault="00574477" w:rsidP="00574477">
      <w:pPr>
        <w:spacing w:line="360" w:lineRule="auto"/>
        <w:jc w:val="right"/>
        <w:rPr>
          <w:rFonts w:ascii="Times New Roman" w:hAnsi="Times New Roman" w:cs="Times New Roman"/>
        </w:rPr>
      </w:pPr>
      <w:r w:rsidRPr="00574477">
        <w:rPr>
          <w:rFonts w:ascii="Times New Roman" w:hAnsi="Times New Roman" w:cs="Times New Roman"/>
        </w:rPr>
        <w:t xml:space="preserve">Γεώργιος Ανδρουτσόπουλος </w:t>
      </w:r>
    </w:p>
    <w:p w14:paraId="717FEFAE" w14:textId="4CD020FC" w:rsidR="00625A78" w:rsidRPr="00574477" w:rsidRDefault="00574477" w:rsidP="00574477">
      <w:pPr>
        <w:spacing w:line="360" w:lineRule="auto"/>
        <w:jc w:val="right"/>
        <w:rPr>
          <w:rFonts w:ascii="Times New Roman" w:hAnsi="Times New Roman" w:cs="Times New Roman"/>
        </w:rPr>
      </w:pPr>
      <w:r w:rsidRPr="00574477">
        <w:rPr>
          <w:rFonts w:ascii="Times New Roman" w:hAnsi="Times New Roman" w:cs="Times New Roman"/>
        </w:rPr>
        <w:t>Αναπληρωτής Καθηγητής Εκκλησιαστικού Δικαίου στη Νομική Σχολή του ΕΚΠΑ</w:t>
      </w:r>
    </w:p>
    <w:p w14:paraId="40A3F525" w14:textId="4F297BF9" w:rsidR="00625A78" w:rsidRPr="00574477" w:rsidRDefault="00574477" w:rsidP="00574477">
      <w:pPr>
        <w:spacing w:line="360" w:lineRule="auto"/>
        <w:jc w:val="both"/>
        <w:rPr>
          <w:rFonts w:ascii="Times New Roman" w:hAnsi="Times New Roman" w:cs="Times New Roman"/>
        </w:rPr>
      </w:pPr>
      <w:r>
        <w:rPr>
          <w:rFonts w:ascii="Times New Roman" w:hAnsi="Times New Roman" w:cs="Times New Roman"/>
        </w:rPr>
        <w:t xml:space="preserve"> </w:t>
      </w:r>
    </w:p>
    <w:p w14:paraId="44ED57FB" w14:textId="45EFBBE2"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Θα ήθελα, πριν από όλα, για την οικονομία της συζήτησης, να δώσω το περίγραμμα της σχέσης Πολιτείας και Εκκλησίας, η οποία αποτελεί το κύριο</w:t>
      </w:r>
      <w:r w:rsidR="00574477">
        <w:rPr>
          <w:rFonts w:ascii="Times New Roman" w:hAnsi="Times New Roman" w:cs="Times New Roman"/>
        </w:rPr>
        <w:t xml:space="preserve"> </w:t>
      </w:r>
      <w:r w:rsidRPr="00574477">
        <w:rPr>
          <w:rFonts w:ascii="Times New Roman" w:hAnsi="Times New Roman" w:cs="Times New Roman"/>
        </w:rPr>
        <w:t>αντικείμενο του άρθρου 3 Συντ. Βρίσκω, έτσι, ιδιαιτέρως ενδιαφέρουσα την ακόλουθη αποτύπωσή της. Σύμφωνα με αυτήν˙</w:t>
      </w:r>
      <w:r w:rsidR="00574477">
        <w:rPr>
          <w:rFonts w:ascii="Times New Roman" w:hAnsi="Times New Roman" w:cs="Times New Roman"/>
        </w:rPr>
        <w:t xml:space="preserve"> </w:t>
      </w:r>
    </w:p>
    <w:p w14:paraId="3B92B6FD" w14:textId="19ECF83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i/>
          <w:iCs/>
        </w:rPr>
        <w:t xml:space="preserve">«Από την ίδρυση του </w:t>
      </w:r>
      <w:proofErr w:type="spellStart"/>
      <w:r w:rsidRPr="00574477">
        <w:rPr>
          <w:rFonts w:ascii="Times New Roman" w:hAnsi="Times New Roman" w:cs="Times New Roman"/>
          <w:i/>
          <w:iCs/>
        </w:rPr>
        <w:t>νεώτερου</w:t>
      </w:r>
      <w:proofErr w:type="spellEnd"/>
      <w:r w:rsidRPr="00574477">
        <w:rPr>
          <w:rFonts w:ascii="Times New Roman" w:hAnsi="Times New Roman" w:cs="Times New Roman"/>
          <w:i/>
          <w:iCs/>
        </w:rPr>
        <w:t xml:space="preserve"> ελληνικού κράτους, η σχέση Κράτους - Εκκλησίας προσιδιάζει στη σχέση ενός ζευγαριού που βρίσκεται μονίμως στα χωρίσματα. Από τη μια πλευρά ο σύζυγος (Κράτος) που, αφού πρώτα ξόδεψε την καλή προίκα που πήρε, δεν αντέχει άλλο και ζητάει επιτακτικά διαζύγιο και από την άλλη πλευρά η σύζυγος (Εκκλησία) που, αφού έχει δώσει τα πάντα σε αυτή τη σχέση, νοιώθει ξαφνικά να χάνει το στήριγμά της. Ως εκ τούτου, στην αρχή δεν δίνει το διαζύγιο, στην πορεία, όμως, φαίνεται έτοιμη να ενδώσει, διεκδικώντας, όμως, το μερίδιο της συμμετοχής της στα αποκτήματα της άλλης πλευράς»</w:t>
      </w:r>
      <w:r w:rsidRPr="00574477">
        <w:rPr>
          <w:rFonts w:ascii="Times New Roman" w:hAnsi="Times New Roman" w:cs="Times New Roman"/>
        </w:rPr>
        <w:t>. </w:t>
      </w:r>
    </w:p>
    <w:p w14:paraId="65E796BF" w14:textId="62C66943"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Με τον τρόπο αυτό αποτυπώνεται εύγλωττα η εκδοχή της σχέσης Πολιτείας και Εκκλησίας, η τυπολογία της οποίας εμφανίζεται, κατά την κρατούσα άποψη, ως </w:t>
      </w:r>
      <w:r w:rsidRPr="00574477">
        <w:rPr>
          <w:rFonts w:ascii="Times New Roman" w:hAnsi="Times New Roman" w:cs="Times New Roman"/>
          <w:i/>
          <w:iCs/>
        </w:rPr>
        <w:t>«</w:t>
      </w:r>
      <w:proofErr w:type="spellStart"/>
      <w:r w:rsidRPr="00574477">
        <w:rPr>
          <w:rFonts w:ascii="Times New Roman" w:hAnsi="Times New Roman" w:cs="Times New Roman"/>
          <w:i/>
          <w:iCs/>
        </w:rPr>
        <w:t>νόμω</w:t>
      </w:r>
      <w:proofErr w:type="spellEnd"/>
      <w:r w:rsidRPr="00574477">
        <w:rPr>
          <w:rFonts w:ascii="Times New Roman" w:hAnsi="Times New Roman" w:cs="Times New Roman"/>
          <w:i/>
          <w:iCs/>
        </w:rPr>
        <w:t xml:space="preserve"> κρατούσα πολιτεία»</w:t>
      </w:r>
      <w:r w:rsidRPr="00574477">
        <w:rPr>
          <w:rFonts w:ascii="Times New Roman" w:hAnsi="Times New Roman" w:cs="Times New Roman"/>
        </w:rPr>
        <w:t xml:space="preserve">, μία ήπια δηλαδή πολιτειοκρατία ή, στην καλύτερη περίπτωση, ως </w:t>
      </w:r>
      <w:r w:rsidRPr="00574477">
        <w:rPr>
          <w:rFonts w:ascii="Times New Roman" w:hAnsi="Times New Roman" w:cs="Times New Roman"/>
          <w:i/>
          <w:iCs/>
        </w:rPr>
        <w:t>ομοταξία</w:t>
      </w:r>
      <w:r w:rsidRPr="00574477">
        <w:rPr>
          <w:rFonts w:ascii="Times New Roman" w:hAnsi="Times New Roman" w:cs="Times New Roman"/>
        </w:rPr>
        <w:t>, με ενίσχυση και αποσαφήνιση των περιώνυμων «διακριτών ρόλων» αυτών των δύο, ούτως ή άλλως, δύσπιστων εταίρων. </w:t>
      </w:r>
    </w:p>
    <w:p w14:paraId="008F1A99" w14:textId="569C11B6"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Να σημειωθεί, καταρχάς, ότι το αίτημα για συνταγματική αναδιαμόρφωση αυτής της σχέσης Κράτους και Εκκλησίας, διατυπώνεται, συνήθως, από εκείνους που θεωρούν αναγκαίο τον συνταγματικό «χωρισμό» Κράτους και Εκκλησίας. Ωστόσο, θεωρώ μη ρεαλιστική και μάλλον παραπλανητική τη συγκεκριμένη προσέγγιση, η οποία </w:t>
      </w:r>
      <w:r w:rsidRPr="00574477">
        <w:rPr>
          <w:rFonts w:ascii="Times New Roman" w:hAnsi="Times New Roman" w:cs="Times New Roman"/>
          <w:i/>
          <w:iCs/>
        </w:rPr>
        <w:t>«πετάει την μπάλα στην εξέδρα»</w:t>
      </w:r>
      <w:r w:rsidRPr="00574477">
        <w:rPr>
          <w:rFonts w:ascii="Times New Roman" w:hAnsi="Times New Roman" w:cs="Times New Roman"/>
        </w:rPr>
        <w:t xml:space="preserve"> και αποπροσανατολίζει, έστω ανεπίγνωστα, τη σχετική συζήτηση.</w:t>
      </w:r>
      <w:r w:rsidR="00574477">
        <w:rPr>
          <w:rFonts w:ascii="Times New Roman" w:hAnsi="Times New Roman" w:cs="Times New Roman"/>
        </w:rPr>
        <w:t xml:space="preserve"> </w:t>
      </w:r>
    </w:p>
    <w:p w14:paraId="3AB3B7CF" w14:textId="3AA66312"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Άλλωστε, το ισχύον Συντ. παρέχει, χωρίς την προϋπόθεση της αναθεώρησής του, τη δυνατότητα για μία τέτοια, εναλλακτική ανάγνωση. Αρκεί να υπενθυμίσουμε ότι το άρθρο 3 καινοτομεί με τη συμπερίληψη – για λόγους που δεν είναι της παρούσης – στο </w:t>
      </w:r>
      <w:r w:rsidRPr="00574477">
        <w:rPr>
          <w:rFonts w:ascii="Times New Roman" w:hAnsi="Times New Roman" w:cs="Times New Roman"/>
          <w:lang w:val="en-US"/>
        </w:rPr>
        <w:lastRenderedPageBreak/>
        <w:t>corpus</w:t>
      </w:r>
      <w:r w:rsidRPr="00574477">
        <w:rPr>
          <w:rFonts w:ascii="Times New Roman" w:hAnsi="Times New Roman" w:cs="Times New Roman"/>
        </w:rPr>
        <w:t xml:space="preserve"> του Συντ. του Πατριαρχικού και Συνοδικού Τόμου του 1850, τη γενέθλια πράξη της Εκκλησίας της Ελλάδος, με τον οποίο ανακηρύσσεται, </w:t>
      </w:r>
      <w:proofErr w:type="spellStart"/>
      <w:r w:rsidRPr="00574477">
        <w:rPr>
          <w:rFonts w:ascii="Times New Roman" w:hAnsi="Times New Roman" w:cs="Times New Roman"/>
        </w:rPr>
        <w:t>ex</w:t>
      </w:r>
      <w:proofErr w:type="spellEnd"/>
      <w:r w:rsidRPr="00574477">
        <w:rPr>
          <w:rFonts w:ascii="Times New Roman" w:hAnsi="Times New Roman" w:cs="Times New Roman"/>
        </w:rPr>
        <w:t xml:space="preserve"> </w:t>
      </w:r>
      <w:proofErr w:type="spellStart"/>
      <w:r w:rsidRPr="00574477">
        <w:rPr>
          <w:rFonts w:ascii="Times New Roman" w:hAnsi="Times New Roman" w:cs="Times New Roman"/>
        </w:rPr>
        <w:t>nunc</w:t>
      </w:r>
      <w:proofErr w:type="spellEnd"/>
      <w:r w:rsidRPr="00574477">
        <w:rPr>
          <w:rFonts w:ascii="Times New Roman" w:hAnsi="Times New Roman" w:cs="Times New Roman"/>
        </w:rPr>
        <w:t xml:space="preserve">, έπειτα από πολλές περιπέτειες, η </w:t>
      </w:r>
      <w:r w:rsidRPr="00574477">
        <w:rPr>
          <w:rFonts w:ascii="Times New Roman" w:hAnsi="Times New Roman" w:cs="Times New Roman"/>
          <w:i/>
          <w:iCs/>
        </w:rPr>
        <w:t xml:space="preserve">«εν τω </w:t>
      </w:r>
      <w:proofErr w:type="spellStart"/>
      <w:r w:rsidRPr="00574477">
        <w:rPr>
          <w:rFonts w:ascii="Times New Roman" w:hAnsi="Times New Roman" w:cs="Times New Roman"/>
          <w:i/>
          <w:iCs/>
        </w:rPr>
        <w:t>Βασιλείω</w:t>
      </w:r>
      <w:proofErr w:type="spellEnd"/>
      <w:r w:rsidRPr="00574477">
        <w:rPr>
          <w:rFonts w:ascii="Times New Roman" w:hAnsi="Times New Roman" w:cs="Times New Roman"/>
          <w:i/>
          <w:iCs/>
        </w:rPr>
        <w:t xml:space="preserve"> της Ελλάδος Ορθόδοξος Εκκλησία… κανονικώς αυτοκέφαλος»</w:t>
      </w:r>
      <w:r w:rsidRPr="00574477">
        <w:rPr>
          <w:rFonts w:ascii="Times New Roman" w:hAnsi="Times New Roman" w:cs="Times New Roman"/>
        </w:rPr>
        <w:t xml:space="preserve">, υπό τον όρο ότι θα διοικείται </w:t>
      </w:r>
      <w:r w:rsidRPr="00574477">
        <w:rPr>
          <w:rFonts w:ascii="Times New Roman" w:hAnsi="Times New Roman" w:cs="Times New Roman"/>
          <w:i/>
          <w:iCs/>
        </w:rPr>
        <w:t>««</w:t>
      </w:r>
      <w:proofErr w:type="spellStart"/>
      <w:r w:rsidRPr="00574477">
        <w:rPr>
          <w:rFonts w:ascii="Times New Roman" w:hAnsi="Times New Roman" w:cs="Times New Roman"/>
          <w:i/>
          <w:iCs/>
        </w:rPr>
        <w:t>κατὰ</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τοὺς</w:t>
      </w:r>
      <w:proofErr w:type="spellEnd"/>
      <w:r w:rsidRPr="00574477">
        <w:rPr>
          <w:rFonts w:ascii="Times New Roman" w:hAnsi="Times New Roman" w:cs="Times New Roman"/>
          <w:i/>
          <w:iCs/>
        </w:rPr>
        <w:t xml:space="preserve"> θείους </w:t>
      </w:r>
      <w:proofErr w:type="spellStart"/>
      <w:r w:rsidRPr="00574477">
        <w:rPr>
          <w:rFonts w:ascii="Times New Roman" w:hAnsi="Times New Roman" w:cs="Times New Roman"/>
          <w:i/>
          <w:iCs/>
        </w:rPr>
        <w:t>καὶ</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ἱεροὺς</w:t>
      </w:r>
      <w:proofErr w:type="spellEnd"/>
      <w:r w:rsidRPr="00574477">
        <w:rPr>
          <w:rFonts w:ascii="Times New Roman" w:hAnsi="Times New Roman" w:cs="Times New Roman"/>
          <w:i/>
          <w:iCs/>
        </w:rPr>
        <w:t xml:space="preserve"> κανόνας </w:t>
      </w:r>
      <w:proofErr w:type="spellStart"/>
      <w:r w:rsidRPr="00574477">
        <w:rPr>
          <w:rFonts w:ascii="Times New Roman" w:hAnsi="Times New Roman" w:cs="Times New Roman"/>
          <w:i/>
          <w:iCs/>
        </w:rPr>
        <w:t>ἐλευθέρως</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καὶ</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ἀκωλύτως</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ἀπὸ</w:t>
      </w:r>
      <w:proofErr w:type="spellEnd"/>
      <w:r w:rsidRPr="00574477">
        <w:rPr>
          <w:rFonts w:ascii="Times New Roman" w:hAnsi="Times New Roman" w:cs="Times New Roman"/>
          <w:i/>
          <w:iCs/>
        </w:rPr>
        <w:t xml:space="preserve"> πάσης </w:t>
      </w:r>
      <w:proofErr w:type="spellStart"/>
      <w:r w:rsidRPr="00574477">
        <w:rPr>
          <w:rFonts w:ascii="Times New Roman" w:hAnsi="Times New Roman" w:cs="Times New Roman"/>
          <w:i/>
          <w:iCs/>
        </w:rPr>
        <w:t>κοσμικῆς</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ἐπεμβάσεως</w:t>
      </w:r>
      <w:proofErr w:type="spellEnd"/>
      <w:r w:rsidRPr="00574477">
        <w:rPr>
          <w:rFonts w:ascii="Times New Roman" w:hAnsi="Times New Roman" w:cs="Times New Roman"/>
          <w:i/>
          <w:iCs/>
        </w:rPr>
        <w:t>»</w:t>
      </w:r>
      <w:r w:rsidRPr="00574477">
        <w:rPr>
          <w:rFonts w:ascii="Times New Roman" w:hAnsi="Times New Roman" w:cs="Times New Roman"/>
        </w:rPr>
        <w:t xml:space="preserve">. Ήδη, επομένως, από τότε, το Οικ. Πατριαρχείο οραματιζόταν μία ελεύθερη και ακηδεμόνευτη Εκκλησία, με διακριτό ρόλο από το Κράτος, γεγονός το οποίο δεν αποτελεί απλώς ανέξοδη ευχή ή προσδοκία, αλλά υποστατικό όρο της </w:t>
      </w:r>
      <w:proofErr w:type="spellStart"/>
      <w:r w:rsidRPr="00574477">
        <w:rPr>
          <w:rFonts w:ascii="Times New Roman" w:hAnsi="Times New Roman" w:cs="Times New Roman"/>
        </w:rPr>
        <w:t>αυτοκεφαλίας</w:t>
      </w:r>
      <w:proofErr w:type="spellEnd"/>
      <w:r w:rsidRPr="00574477">
        <w:rPr>
          <w:rFonts w:ascii="Times New Roman" w:hAnsi="Times New Roman" w:cs="Times New Roman"/>
        </w:rPr>
        <w:t xml:space="preserve"> της. </w:t>
      </w:r>
    </w:p>
    <w:p w14:paraId="490ACD53" w14:textId="7C65C0CA"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Εξάλλου, η μεταπολιτευτική εμπειρία έχει αποδείξει ότι η χαλάρωση των σχέσεων έχει ήδη, παρά τις αναπόφευκτες αντιδράσεις, επιτευχθεί σε επίπεδο κοινής νομοθεσίας, χωρίς το Σύνταγμα να συνιστά εμπόδιο προς τούτο. Εκ τούτου, συνάγεται ότι το Σύνταγμα δεν πρέπει να αντιμετωπίζεται ως το φάρμακο </w:t>
      </w:r>
      <w:r w:rsidRPr="00574477">
        <w:rPr>
          <w:rFonts w:ascii="Times New Roman" w:hAnsi="Times New Roman" w:cs="Times New Roman"/>
          <w:i/>
          <w:iCs/>
        </w:rPr>
        <w:t xml:space="preserve">«διά πάσαν </w:t>
      </w:r>
      <w:proofErr w:type="spellStart"/>
      <w:r w:rsidRPr="00574477">
        <w:rPr>
          <w:rFonts w:ascii="Times New Roman" w:hAnsi="Times New Roman" w:cs="Times New Roman"/>
          <w:i/>
          <w:iCs/>
        </w:rPr>
        <w:t>νόσον</w:t>
      </w:r>
      <w:proofErr w:type="spellEnd"/>
      <w:r w:rsidRPr="00574477">
        <w:rPr>
          <w:rFonts w:ascii="Times New Roman" w:hAnsi="Times New Roman" w:cs="Times New Roman"/>
          <w:i/>
          <w:iCs/>
        </w:rPr>
        <w:t>»</w:t>
      </w:r>
      <w:r w:rsidRPr="00574477">
        <w:rPr>
          <w:rFonts w:ascii="Times New Roman" w:hAnsi="Times New Roman" w:cs="Times New Roman"/>
        </w:rPr>
        <w:t>. Ίσως είναι προτιμότερη η επιλογή της δυναμικής ερμηνείας του, παρά η αβέβαιη προοπτική της αναθεώρησής του…</w:t>
      </w:r>
      <w:r w:rsidR="00574477">
        <w:rPr>
          <w:rFonts w:ascii="Times New Roman" w:hAnsi="Times New Roman" w:cs="Times New Roman"/>
        </w:rPr>
        <w:t xml:space="preserve">  </w:t>
      </w:r>
      <w:r w:rsidRPr="00574477">
        <w:rPr>
          <w:rFonts w:ascii="Times New Roman" w:hAnsi="Times New Roman" w:cs="Times New Roman"/>
        </w:rPr>
        <w:t> </w:t>
      </w:r>
    </w:p>
    <w:p w14:paraId="7D2B77FD" w14:textId="6E085C7B"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Παρά ταύτα, το ερώτημα παραμένει· υπάρχει το περιθώριο για διορθωτικές επεμβάσεις στο άρθρο 3, προκειμένου αυτό </w:t>
      </w:r>
      <w:r w:rsidRPr="00574477">
        <w:rPr>
          <w:rFonts w:ascii="Times New Roman" w:hAnsi="Times New Roman" w:cs="Times New Roman"/>
          <w:i/>
          <w:iCs/>
        </w:rPr>
        <w:t>«να ορθοτομεί τον λόγο της συνταγματικής αληθείας»</w:t>
      </w:r>
      <w:r w:rsidRPr="00574477">
        <w:rPr>
          <w:rFonts w:ascii="Times New Roman" w:hAnsi="Times New Roman" w:cs="Times New Roman"/>
        </w:rPr>
        <w:t>;</w:t>
      </w:r>
      <w:r w:rsidR="00574477">
        <w:rPr>
          <w:rFonts w:ascii="Times New Roman" w:hAnsi="Times New Roman" w:cs="Times New Roman"/>
        </w:rPr>
        <w:t xml:space="preserve"> </w:t>
      </w:r>
    </w:p>
    <w:p w14:paraId="32FF9302" w14:textId="3F310D6D"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Ας ξεκινήσουμε, βεβαίως, από την ορθή διαπίστωση του εδώ παριστάμενου Καθηγητή Ευάγγελου Βενιζέλου ότι η διάταξη του άρθρου 3 δεν είναι </w:t>
      </w:r>
      <w:r w:rsidRPr="00574477">
        <w:rPr>
          <w:rFonts w:ascii="Times New Roman" w:hAnsi="Times New Roman" w:cs="Times New Roman"/>
          <w:i/>
          <w:iCs/>
        </w:rPr>
        <w:t xml:space="preserve">«η κανονιστικά και ερμηνευτικά κρισιμότερη, αλλά μία διάταξη κανονιστικά συμπληρωματική» </w:t>
      </w:r>
      <w:r w:rsidRPr="00574477">
        <w:rPr>
          <w:rFonts w:ascii="Times New Roman" w:hAnsi="Times New Roman" w:cs="Times New Roman"/>
        </w:rPr>
        <w:t xml:space="preserve">για την τυπολογία των σχέσεων Κράτους και Εκκλησίας, ενόψει και της διάταξης του άρθρου 13. Δυνάμει της τελευταίας, ακόμα και εάν το άρθρο 3 απαλειφθεί από το Σύνταγμα, οι σχέσεις Κράτους και Εκκλησίας, η οποία αποτελεί το </w:t>
      </w:r>
      <w:proofErr w:type="spellStart"/>
      <w:r w:rsidRPr="00574477">
        <w:rPr>
          <w:rFonts w:ascii="Times New Roman" w:hAnsi="Times New Roman" w:cs="Times New Roman"/>
        </w:rPr>
        <w:t>συλλογικότερο</w:t>
      </w:r>
      <w:proofErr w:type="spellEnd"/>
      <w:r w:rsidRPr="00574477">
        <w:rPr>
          <w:rFonts w:ascii="Times New Roman" w:hAnsi="Times New Roman" w:cs="Times New Roman"/>
        </w:rPr>
        <w:t xml:space="preserve"> υποκείμενο θρησκευτικής ελευθερίας, θα εξακολουθήσουν να είναι συνταγματικά ρυθμισμένες. </w:t>
      </w:r>
    </w:p>
    <w:p w14:paraId="45B11409" w14:textId="51777ABA"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Περαιτέρω, δεν συμμερίζομαι την άποψη ότι η αναθεώρηση θα είχε, εν προκειμένω, νόημα, μόνο εάν περιλάμβανε την κατάργηση του άρθρου 3. Και τούτο, διότι, παρά τις επιμέρους ερμηνευτικές διασαφήσεις που είναι αναγκαίες, το άρθρο 3 εισάγει δυο διαφορετικά συστήματα σχέσεων κράτους και εκκλησίας και στο σημείο αυτό εντοπίζεται, ίσως, η μεγαλύτερη σημασία του· </w:t>
      </w:r>
      <w:r w:rsidRPr="00574477">
        <w:rPr>
          <w:rFonts w:ascii="Times New Roman" w:hAnsi="Times New Roman" w:cs="Times New Roman"/>
          <w:i/>
          <w:iCs/>
        </w:rPr>
        <w:t>αφενός</w:t>
      </w:r>
      <w:r w:rsidRPr="00574477">
        <w:rPr>
          <w:rFonts w:ascii="Times New Roman" w:hAnsi="Times New Roman" w:cs="Times New Roman"/>
        </w:rPr>
        <w:t xml:space="preserve"> κανοναρχεί τις σχέσεις Πολιτείας και ελλαδικής Εκκλησίας, οι οποίες τυποποιούνται, κατά την κρατούσα άποψη, όπως ήδη αναφέρθηκε, στο σύστημα της </w:t>
      </w:r>
      <w:r w:rsidRPr="00574477">
        <w:rPr>
          <w:rFonts w:ascii="Times New Roman" w:hAnsi="Times New Roman" w:cs="Times New Roman"/>
          <w:i/>
          <w:iCs/>
        </w:rPr>
        <w:t>«</w:t>
      </w:r>
      <w:proofErr w:type="spellStart"/>
      <w:r w:rsidRPr="00574477">
        <w:rPr>
          <w:rFonts w:ascii="Times New Roman" w:hAnsi="Times New Roman" w:cs="Times New Roman"/>
          <w:i/>
          <w:iCs/>
        </w:rPr>
        <w:t>νόμω</w:t>
      </w:r>
      <w:proofErr w:type="spellEnd"/>
      <w:r w:rsidRPr="00574477">
        <w:rPr>
          <w:rFonts w:ascii="Times New Roman" w:hAnsi="Times New Roman" w:cs="Times New Roman"/>
          <w:i/>
          <w:iCs/>
        </w:rPr>
        <w:t xml:space="preserve"> κρατούσης πολιτείας»</w:t>
      </w:r>
      <w:r w:rsidRPr="00574477">
        <w:rPr>
          <w:rFonts w:ascii="Times New Roman" w:hAnsi="Times New Roman" w:cs="Times New Roman"/>
        </w:rPr>
        <w:t xml:space="preserve">· </w:t>
      </w:r>
      <w:r w:rsidRPr="00574477">
        <w:rPr>
          <w:rFonts w:ascii="Times New Roman" w:hAnsi="Times New Roman" w:cs="Times New Roman"/>
          <w:i/>
          <w:iCs/>
        </w:rPr>
        <w:t>αφετέρου</w:t>
      </w:r>
      <w:r w:rsidRPr="00574477">
        <w:rPr>
          <w:rFonts w:ascii="Times New Roman" w:hAnsi="Times New Roman" w:cs="Times New Roman"/>
        </w:rPr>
        <w:t xml:space="preserve"> αναγνωρίζει ένα είδος </w:t>
      </w:r>
      <w:r w:rsidRPr="00574477">
        <w:rPr>
          <w:rFonts w:ascii="Times New Roman" w:hAnsi="Times New Roman" w:cs="Times New Roman"/>
          <w:i/>
          <w:iCs/>
        </w:rPr>
        <w:t>ομοταξίας</w:t>
      </w:r>
      <w:r w:rsidRPr="00574477">
        <w:rPr>
          <w:rFonts w:ascii="Times New Roman" w:hAnsi="Times New Roman" w:cs="Times New Roman"/>
        </w:rPr>
        <w:t xml:space="preserve">, δηλαδή ισοτιμίας στις σχέσεις μεταξύ ελληνικού κράτους και Οικουμενικού Πατριαρχείου, το οποίο από την άποψη της </w:t>
      </w:r>
      <w:r w:rsidRPr="00574477">
        <w:rPr>
          <w:rFonts w:ascii="Times New Roman" w:hAnsi="Times New Roman" w:cs="Times New Roman"/>
        </w:rPr>
        <w:lastRenderedPageBreak/>
        <w:t>τυπολογίας καταλέγεται στα συστήματα διακρίσεως. Το τελευταίο επιτυγχάνεται με τη ρηξικέλευθη προσθήκη στο άρθρο 3 δύο Πράξεων του Οικουμενικού Πατριαρχείου, γεγονός το οποίο δικαιολογείται από την ανάγκη να διασφαλιστεί η προστασία του οικουμενικού θρόνου, τα κανονικά δικαιώματα του οποίου είχαν αμφισβητηθεί κατά τη διάρκεια της επτάχρονης δικτατορίας που είχε προηγηθεί. </w:t>
      </w:r>
    </w:p>
    <w:p w14:paraId="355A6E31" w14:textId="0E49D301"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Στο πλαίσιο αυτό, η προσθήκη στο άρθρο 3 του Συντ. δύο </w:t>
      </w:r>
      <w:r w:rsidRPr="00574477">
        <w:rPr>
          <w:rFonts w:ascii="Times New Roman" w:hAnsi="Times New Roman" w:cs="Times New Roman"/>
          <w:i/>
          <w:iCs/>
        </w:rPr>
        <w:t>ερμηνευτικών δηλώσεων</w:t>
      </w:r>
      <w:r w:rsidRPr="00574477">
        <w:rPr>
          <w:rFonts w:ascii="Times New Roman" w:hAnsi="Times New Roman" w:cs="Times New Roman"/>
        </w:rPr>
        <w:t>, θα καθιστούσε το περιεχόμενό του περισσότερο κρυστάλλινο και διαυγές.</w:t>
      </w:r>
      <w:r w:rsidR="00574477">
        <w:rPr>
          <w:rFonts w:ascii="Times New Roman" w:hAnsi="Times New Roman" w:cs="Times New Roman"/>
        </w:rPr>
        <w:t xml:space="preserve"> </w:t>
      </w:r>
    </w:p>
    <w:p w14:paraId="69422E3B"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019A2706" w14:textId="39FBC1C0"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u w:val="single"/>
        </w:rPr>
        <w:t xml:space="preserve">Άρθρο 3 § 1 </w:t>
      </w:r>
      <w:proofErr w:type="spellStart"/>
      <w:r w:rsidRPr="00574477">
        <w:rPr>
          <w:rFonts w:ascii="Times New Roman" w:hAnsi="Times New Roman" w:cs="Times New Roman"/>
          <w:u w:val="single"/>
        </w:rPr>
        <w:t>εδ</w:t>
      </w:r>
      <w:proofErr w:type="spellEnd"/>
      <w:r w:rsidRPr="00574477">
        <w:rPr>
          <w:rFonts w:ascii="Times New Roman" w:hAnsi="Times New Roman" w:cs="Times New Roman"/>
          <w:u w:val="single"/>
        </w:rPr>
        <w:t>. α΄</w:t>
      </w:r>
      <w:r w:rsidRPr="00574477">
        <w:rPr>
          <w:rFonts w:ascii="Times New Roman" w:hAnsi="Times New Roman" w:cs="Times New Roman"/>
        </w:rPr>
        <w:t> </w:t>
      </w:r>
    </w:p>
    <w:p w14:paraId="11D7B3A6"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Η μία, υπό τον όρο </w:t>
      </w:r>
      <w:r w:rsidRPr="00574477">
        <w:rPr>
          <w:rFonts w:ascii="Times New Roman" w:hAnsi="Times New Roman" w:cs="Times New Roman"/>
          <w:i/>
          <w:iCs/>
        </w:rPr>
        <w:t>«επικρατούσα»</w:t>
      </w:r>
      <w:r w:rsidRPr="00574477">
        <w:rPr>
          <w:rFonts w:ascii="Times New Roman" w:hAnsi="Times New Roman" w:cs="Times New Roman"/>
        </w:rPr>
        <w:t xml:space="preserve"> θρησκεία, ο οποίος έχει καταστεί σε θεωρία και νομολογία </w:t>
      </w:r>
      <w:r w:rsidRPr="00574477">
        <w:rPr>
          <w:rFonts w:ascii="Times New Roman" w:hAnsi="Times New Roman" w:cs="Times New Roman"/>
          <w:i/>
          <w:iCs/>
        </w:rPr>
        <w:t>«σημείο αντιλεγόμενο»</w:t>
      </w:r>
      <w:r w:rsidRPr="00574477">
        <w:rPr>
          <w:rFonts w:ascii="Times New Roman" w:hAnsi="Times New Roman" w:cs="Times New Roman"/>
        </w:rPr>
        <w:t>, ότι η συγκεκριμένη διάταξη «δεν περιορίζει την κανονιστική εμβέλεια του άρθρου 13» περί θρησκευτικής ελευθερίας, όπως έχει, ήδη από το 2006, προταθεί. </w:t>
      </w:r>
    </w:p>
    <w:p w14:paraId="1B13B010"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4C8D7100" w14:textId="0B45B00C"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u w:val="single"/>
        </w:rPr>
        <w:t xml:space="preserve">Άρθρο 3 § 1 </w:t>
      </w:r>
      <w:proofErr w:type="spellStart"/>
      <w:r w:rsidRPr="00574477">
        <w:rPr>
          <w:rFonts w:ascii="Times New Roman" w:hAnsi="Times New Roman" w:cs="Times New Roman"/>
          <w:u w:val="single"/>
        </w:rPr>
        <w:t>εδ</w:t>
      </w:r>
      <w:proofErr w:type="spellEnd"/>
      <w:r w:rsidRPr="00574477">
        <w:rPr>
          <w:rFonts w:ascii="Times New Roman" w:hAnsi="Times New Roman" w:cs="Times New Roman"/>
          <w:u w:val="single"/>
        </w:rPr>
        <w:t>. γ΄</w:t>
      </w:r>
      <w:r w:rsidRPr="00574477">
        <w:rPr>
          <w:rFonts w:ascii="Times New Roman" w:hAnsi="Times New Roman" w:cs="Times New Roman"/>
        </w:rPr>
        <w:t> </w:t>
      </w:r>
    </w:p>
    <w:p w14:paraId="6934F958" w14:textId="7F01D04C"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Η δεύτερη, υπό </w:t>
      </w:r>
      <w:r w:rsidRPr="00574477">
        <w:rPr>
          <w:rFonts w:ascii="Times New Roman" w:hAnsi="Times New Roman" w:cs="Times New Roman"/>
          <w:i/>
          <w:iCs/>
        </w:rPr>
        <w:t>τις δύο Πράξεις του Οικ. Πατριαρχείου</w:t>
      </w:r>
      <w:r w:rsidRPr="00574477">
        <w:rPr>
          <w:rFonts w:ascii="Times New Roman" w:hAnsi="Times New Roman" w:cs="Times New Roman"/>
        </w:rPr>
        <w:t xml:space="preserve">, τον Τόμο δηλαδή του 1850, για τον οποίο έγινε ήδη λόγος και την Πράξη του 1928, με την οποία το Πατριαρχείο Κωνσταντινουπόλεως παραχώρησε, υπό δέκα ρητούς όρους, </w:t>
      </w:r>
      <w:proofErr w:type="spellStart"/>
      <w:r w:rsidRPr="00574477">
        <w:rPr>
          <w:rFonts w:ascii="Times New Roman" w:hAnsi="Times New Roman" w:cs="Times New Roman"/>
        </w:rPr>
        <w:t>επιτροπικώς</w:t>
      </w:r>
      <w:proofErr w:type="spellEnd"/>
      <w:r w:rsidRPr="00574477">
        <w:rPr>
          <w:rFonts w:ascii="Times New Roman" w:hAnsi="Times New Roman" w:cs="Times New Roman"/>
        </w:rPr>
        <w:t xml:space="preserve">, στην Εκκλησία της Ελλάδος, τη διοίκηση των Μητροπόλεων των λεγομένων «Νέων Χωρών». Η ερμηνευτική δήλωση, άλλως η αναδιατύπωση κατά τούτο του άρθρου 3 Συντ., θα είχε το περιεχόμενο ότι αυτό, το άρθρο 3 δηλαδή, </w:t>
      </w:r>
      <w:r w:rsidRPr="00574477">
        <w:rPr>
          <w:rFonts w:ascii="Times New Roman" w:hAnsi="Times New Roman" w:cs="Times New Roman"/>
          <w:i/>
          <w:iCs/>
        </w:rPr>
        <w:t>«καλύπτει το σύνολο των όρων του Τόμου του 1850 και της Πράξης του 1928»</w:t>
      </w:r>
      <w:r w:rsidRPr="00574477">
        <w:rPr>
          <w:rFonts w:ascii="Times New Roman" w:hAnsi="Times New Roman" w:cs="Times New Roman"/>
        </w:rPr>
        <w:t>. Και τούτο, διότι τα</w:t>
      </w:r>
      <w:r w:rsidR="00574477">
        <w:rPr>
          <w:rFonts w:ascii="Times New Roman" w:hAnsi="Times New Roman" w:cs="Times New Roman"/>
        </w:rPr>
        <w:t xml:space="preserve"> </w:t>
      </w:r>
      <w:r w:rsidRPr="00574477">
        <w:rPr>
          <w:rFonts w:ascii="Times New Roman" w:hAnsi="Times New Roman" w:cs="Times New Roman"/>
        </w:rPr>
        <w:t xml:space="preserve">κείμενα αυτά ανήκουν στο πεδίο του κανονικού δικαίου, δηλαδή στην εσωτερική τάξη της Ορθόδοξης Εκκλησίας και προσδιορίζουν το </w:t>
      </w:r>
      <w:r w:rsidRPr="00574477">
        <w:rPr>
          <w:rFonts w:ascii="Times New Roman" w:hAnsi="Times New Roman" w:cs="Times New Roman"/>
          <w:lang w:val="en-US"/>
        </w:rPr>
        <w:t>status</w:t>
      </w:r>
      <w:r w:rsidRPr="00574477">
        <w:rPr>
          <w:rFonts w:ascii="Times New Roman" w:hAnsi="Times New Roman" w:cs="Times New Roman"/>
        </w:rPr>
        <w:t xml:space="preserve"> του Οικ. Πατριαρχείου στην ελληνική έννομη τάξη. </w:t>
      </w:r>
    </w:p>
    <w:p w14:paraId="304E97D6"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Οποιαδήποτε διαφορετική προσέγγιση, η οποία θα κατέληγε στη μερική συνταγματική κατοχύρωση των εκκλησιαστικών αυτών κειμένων, οδηγεί αναπόφευκτα τον δικαστή να κρίνει, </w:t>
      </w:r>
      <w:proofErr w:type="spellStart"/>
      <w:r w:rsidRPr="00574477">
        <w:rPr>
          <w:rFonts w:ascii="Times New Roman" w:hAnsi="Times New Roman" w:cs="Times New Roman"/>
        </w:rPr>
        <w:t>κατʼ</w:t>
      </w:r>
      <w:proofErr w:type="spellEnd"/>
      <w:r w:rsidRPr="00574477">
        <w:rPr>
          <w:rFonts w:ascii="Times New Roman" w:hAnsi="Times New Roman" w:cs="Times New Roman"/>
        </w:rPr>
        <w:t xml:space="preserve"> </w:t>
      </w:r>
      <w:proofErr w:type="spellStart"/>
      <w:r w:rsidRPr="00574477">
        <w:rPr>
          <w:rFonts w:ascii="Times New Roman" w:hAnsi="Times New Roman" w:cs="Times New Roman"/>
        </w:rPr>
        <w:t>ουσίαν</w:t>
      </w:r>
      <w:proofErr w:type="spellEnd"/>
      <w:r w:rsidRPr="00574477">
        <w:rPr>
          <w:rFonts w:ascii="Times New Roman" w:hAnsi="Times New Roman" w:cs="Times New Roman"/>
        </w:rPr>
        <w:t xml:space="preserve"> «θεολογώντας», ποιος όρος είναι σημαντικός ή όχι για την Εκκλησία, στερώντας έτσι τον δικαστή από τη θρησκευτική του ουδετερότητα, αφού του αναθέτει ένα καθήκον που μάλλον δεν του ανήκει, καθώς, σύμφωνα με το άρθρο </w:t>
      </w:r>
      <w:r w:rsidRPr="00574477">
        <w:rPr>
          <w:rFonts w:ascii="Times New Roman" w:hAnsi="Times New Roman" w:cs="Times New Roman"/>
        </w:rPr>
        <w:lastRenderedPageBreak/>
        <w:t>87 παρ. 2 Συντ., «Οι δικαστές κατά την άσκηση των καθηκόντων τους υπόκεινται μόνο στο Σύνταγμα και στους νόμους…». </w:t>
      </w:r>
    </w:p>
    <w:p w14:paraId="5223B1AD"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20F5115F" w14:textId="4FB66FE5"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u w:val="single"/>
        </w:rPr>
        <w:t xml:space="preserve">Άρθρο 3 § 1 </w:t>
      </w:r>
      <w:proofErr w:type="spellStart"/>
      <w:r w:rsidRPr="00574477">
        <w:rPr>
          <w:rFonts w:ascii="Times New Roman" w:hAnsi="Times New Roman" w:cs="Times New Roman"/>
          <w:u w:val="single"/>
        </w:rPr>
        <w:t>εδ</w:t>
      </w:r>
      <w:proofErr w:type="spellEnd"/>
      <w:r w:rsidRPr="00574477">
        <w:rPr>
          <w:rFonts w:ascii="Times New Roman" w:hAnsi="Times New Roman" w:cs="Times New Roman"/>
          <w:u w:val="single"/>
        </w:rPr>
        <w:t>. βˊ και γˊ</w:t>
      </w:r>
      <w:r w:rsidR="00574477">
        <w:rPr>
          <w:rFonts w:ascii="Times New Roman" w:hAnsi="Times New Roman" w:cs="Times New Roman"/>
        </w:rPr>
        <w:t xml:space="preserve"> </w:t>
      </w:r>
    </w:p>
    <w:p w14:paraId="7044A964" w14:textId="1241706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Επίσης, το άρθρο 3 εμπεριέχει και κάποιες ανορθογραφίες, οι οποίες θα μπορούσαν να αποκατασταθούν·</w:t>
      </w:r>
      <w:r w:rsidR="00574477">
        <w:rPr>
          <w:rFonts w:ascii="Times New Roman" w:hAnsi="Times New Roman" w:cs="Times New Roman"/>
        </w:rPr>
        <w:t xml:space="preserve"> </w:t>
      </w:r>
      <w:r w:rsidRPr="00574477">
        <w:rPr>
          <w:rFonts w:ascii="Times New Roman" w:hAnsi="Times New Roman" w:cs="Times New Roman"/>
        </w:rPr>
        <w:t> </w:t>
      </w:r>
    </w:p>
    <w:p w14:paraId="067611C8" w14:textId="2D4B344B"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αˊ) η πρώτη αφορά στη φράση </w:t>
      </w:r>
      <w:r w:rsidRPr="00574477">
        <w:rPr>
          <w:rFonts w:ascii="Times New Roman" w:hAnsi="Times New Roman" w:cs="Times New Roman"/>
          <w:i/>
          <w:iCs/>
        </w:rPr>
        <w:t xml:space="preserve">«Ἡ </w:t>
      </w:r>
      <w:proofErr w:type="spellStart"/>
      <w:r w:rsidRPr="00574477">
        <w:rPr>
          <w:rFonts w:ascii="Times New Roman" w:hAnsi="Times New Roman" w:cs="Times New Roman"/>
          <w:i/>
          <w:iCs/>
        </w:rPr>
        <w:t>Ὀρθόδοξος</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Ἐκκλησία</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τῆς</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Ἑλλάδος</w:t>
      </w:r>
      <w:proofErr w:type="spellEnd"/>
      <w:r w:rsidRPr="00574477">
        <w:rPr>
          <w:rFonts w:ascii="Times New Roman" w:hAnsi="Times New Roman" w:cs="Times New Roman"/>
          <w:i/>
          <w:iCs/>
        </w:rPr>
        <w:t xml:space="preserve">, κεφαλήν </w:t>
      </w:r>
      <w:proofErr w:type="spellStart"/>
      <w:r w:rsidRPr="00574477">
        <w:rPr>
          <w:rFonts w:ascii="Times New Roman" w:hAnsi="Times New Roman" w:cs="Times New Roman"/>
          <w:i/>
          <w:iCs/>
        </w:rPr>
        <w:t>γνωρίζουσα</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τόν</w:t>
      </w:r>
      <w:proofErr w:type="spellEnd"/>
      <w:r w:rsidRPr="00574477">
        <w:rPr>
          <w:rFonts w:ascii="Times New Roman" w:hAnsi="Times New Roman" w:cs="Times New Roman"/>
          <w:i/>
          <w:iCs/>
        </w:rPr>
        <w:t xml:space="preserve"> Κύριον </w:t>
      </w:r>
      <w:proofErr w:type="spellStart"/>
      <w:r w:rsidRPr="00574477">
        <w:rPr>
          <w:rFonts w:ascii="Times New Roman" w:hAnsi="Times New Roman" w:cs="Times New Roman"/>
          <w:i/>
          <w:iCs/>
        </w:rPr>
        <w:t>ἡμῶν</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Ἱησοῦν</w:t>
      </w:r>
      <w:proofErr w:type="spellEnd"/>
      <w:r w:rsidRPr="00574477">
        <w:rPr>
          <w:rFonts w:ascii="Times New Roman" w:hAnsi="Times New Roman" w:cs="Times New Roman"/>
          <w:i/>
          <w:iCs/>
        </w:rPr>
        <w:t xml:space="preserve"> </w:t>
      </w:r>
      <w:proofErr w:type="spellStart"/>
      <w:r w:rsidRPr="00574477">
        <w:rPr>
          <w:rFonts w:ascii="Times New Roman" w:hAnsi="Times New Roman" w:cs="Times New Roman"/>
          <w:i/>
          <w:iCs/>
        </w:rPr>
        <w:t>Χριστόν</w:t>
      </w:r>
      <w:proofErr w:type="spellEnd"/>
      <w:r w:rsidRPr="00574477">
        <w:rPr>
          <w:rFonts w:ascii="Times New Roman" w:hAnsi="Times New Roman" w:cs="Times New Roman"/>
          <w:i/>
          <w:iCs/>
        </w:rPr>
        <w:t>…»</w:t>
      </w:r>
      <w:r w:rsidRPr="00574477">
        <w:rPr>
          <w:rFonts w:ascii="Times New Roman" w:hAnsi="Times New Roman" w:cs="Times New Roman"/>
        </w:rPr>
        <w:t xml:space="preserve"> (άρθρο 3 παρ. 1 </w:t>
      </w:r>
      <w:proofErr w:type="spellStart"/>
      <w:r w:rsidRPr="00574477">
        <w:rPr>
          <w:rFonts w:ascii="Times New Roman" w:hAnsi="Times New Roman" w:cs="Times New Roman"/>
        </w:rPr>
        <w:t>εδ</w:t>
      </w:r>
      <w:proofErr w:type="spellEnd"/>
      <w:r w:rsidRPr="00574477">
        <w:rPr>
          <w:rFonts w:ascii="Times New Roman" w:hAnsi="Times New Roman" w:cs="Times New Roman"/>
        </w:rPr>
        <w:t xml:space="preserve">. β´). Η φράση αυτή θα μπορούσε να απαλειφθεί, αφενός ως περιττή, καθόσον η διαπίστωση αυτή τυγχάνει αυτονόητη για την Ορθόδοξη Εκκλησία και αφετέρου, διότι η κτητική αντωνυμία «ημών», σε πρώτο πληθυντικό, υποδηλώνει ότι όλοι οι Έλληνες ανήκουν στην Ορθόδοξη Εκκλησία, το οποίο είναι πρακτικώς αδύνατο, ακόμα και εάν η μεγάλη πλειονότητα είναι μέλη της, καθώς δεν μπορεί να </w:t>
      </w:r>
      <w:proofErr w:type="spellStart"/>
      <w:r w:rsidRPr="00574477">
        <w:rPr>
          <w:rFonts w:ascii="Times New Roman" w:hAnsi="Times New Roman" w:cs="Times New Roman"/>
        </w:rPr>
        <w:t>παραβλεφθεί</w:t>
      </w:r>
      <w:proofErr w:type="spellEnd"/>
      <w:r w:rsidRPr="00574477">
        <w:rPr>
          <w:rFonts w:ascii="Times New Roman" w:hAnsi="Times New Roman" w:cs="Times New Roman"/>
        </w:rPr>
        <w:t xml:space="preserve"> ότι υπάρχουν και πολίτες που πρεσβεύουν άλλες θρησκείες ή είναι άθρησκοι ή άθεοι. </w:t>
      </w:r>
    </w:p>
    <w:p w14:paraId="3BED586E" w14:textId="557ED8A2"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βˊ) Η δεύτερη ανακρίβεια έχει να κάνει με τον χαρακτηρισμό της Ορθόδοξης Εκκλησίας της Ελλάδος ως </w:t>
      </w:r>
      <w:r w:rsidRPr="00574477">
        <w:rPr>
          <w:rFonts w:ascii="Times New Roman" w:hAnsi="Times New Roman" w:cs="Times New Roman"/>
          <w:i/>
          <w:iCs/>
        </w:rPr>
        <w:t>αυτοκέφαλης</w:t>
      </w:r>
      <w:r w:rsidRPr="00574477">
        <w:rPr>
          <w:rFonts w:ascii="Times New Roman" w:hAnsi="Times New Roman" w:cs="Times New Roman"/>
        </w:rPr>
        <w:t xml:space="preserve"> (άρθρο 3 παρ. 1 </w:t>
      </w:r>
      <w:proofErr w:type="spellStart"/>
      <w:r w:rsidRPr="00574477">
        <w:rPr>
          <w:rFonts w:ascii="Times New Roman" w:hAnsi="Times New Roman" w:cs="Times New Roman"/>
        </w:rPr>
        <w:t>εδ</w:t>
      </w:r>
      <w:proofErr w:type="spellEnd"/>
      <w:r w:rsidRPr="00574477">
        <w:rPr>
          <w:rFonts w:ascii="Times New Roman" w:hAnsi="Times New Roman" w:cs="Times New Roman"/>
        </w:rPr>
        <w:t xml:space="preserve">. γ´). Αυτό είναι εν μέρει ακριβές, αφού η Ορθόδοξη Εκκλησία της Ελλάδος είναι, κατ’ </w:t>
      </w:r>
      <w:proofErr w:type="spellStart"/>
      <w:r w:rsidRPr="00574477">
        <w:rPr>
          <w:rFonts w:ascii="Times New Roman" w:hAnsi="Times New Roman" w:cs="Times New Roman"/>
        </w:rPr>
        <w:t>ακρίβειαν</w:t>
      </w:r>
      <w:proofErr w:type="spellEnd"/>
      <w:r w:rsidRPr="00574477">
        <w:rPr>
          <w:rFonts w:ascii="Times New Roman" w:hAnsi="Times New Roman" w:cs="Times New Roman"/>
        </w:rPr>
        <w:t xml:space="preserve">, </w:t>
      </w:r>
      <w:r w:rsidRPr="00574477">
        <w:rPr>
          <w:rFonts w:ascii="Times New Roman" w:hAnsi="Times New Roman" w:cs="Times New Roman"/>
          <w:i/>
          <w:iCs/>
        </w:rPr>
        <w:t>εν μέρει μόνον αυτοκέφαλη</w:t>
      </w:r>
      <w:r w:rsidRPr="00574477">
        <w:rPr>
          <w:rFonts w:ascii="Times New Roman" w:hAnsi="Times New Roman" w:cs="Times New Roman"/>
        </w:rPr>
        <w:t>, αφού περιλαμβάνει και τις Μητροπόλεις των «Νέων Χωρών», οι οποίες εξακολουθούν να ανήκουν στην κανονική δικαιοδοσία του Οικουμενικού Πατριαρχείου και μόνον η διοίκησή τους έχει ανατεθεί και δη προσωρινώς, στην αυτοκέφαλη Εκκλησία της Ελλάδος.</w:t>
      </w:r>
      <w:r w:rsidR="00574477">
        <w:rPr>
          <w:rFonts w:ascii="Times New Roman" w:hAnsi="Times New Roman" w:cs="Times New Roman"/>
        </w:rPr>
        <w:t xml:space="preserve"> </w:t>
      </w:r>
    </w:p>
    <w:p w14:paraId="3BF4E37A" w14:textId="62F6EA75"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γˊ) Περαιτέρω, ένα άλλο ζήτημα που προκύπτει από τη διατύπωση του άρθρου 3 Συντ., η οποία αναφέρεται και στους ορισμούς του </w:t>
      </w:r>
      <w:r w:rsidRPr="00574477">
        <w:rPr>
          <w:rFonts w:ascii="Times New Roman" w:hAnsi="Times New Roman" w:cs="Times New Roman"/>
          <w:i/>
          <w:iCs/>
        </w:rPr>
        <w:t>Καταστατικού Χάρτη</w:t>
      </w:r>
      <w:r w:rsidRPr="00574477">
        <w:rPr>
          <w:rFonts w:ascii="Times New Roman" w:hAnsi="Times New Roman" w:cs="Times New Roman"/>
        </w:rPr>
        <w:t xml:space="preserve"> της Εκκλησίας της Ελλάδος, αποτελεί η νομική φύση του τελευταίου. </w:t>
      </w:r>
    </w:p>
    <w:p w14:paraId="4F6595E9" w14:textId="671A9F7D"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Κατά την κρατούσα άποψη, από τη συνδυαστική ερμηνεία των άρθρων 3 και 72 Συντ., συνάγεται ότι ο Κ.Χ. της Εκκλησίας πρέπει να είναι Νόμος της Πολιτείας. Ωστόσο, η ερμηνεία αυτή παρίσταται τουλάχιστον </w:t>
      </w:r>
      <w:proofErr w:type="spellStart"/>
      <w:r w:rsidRPr="00574477">
        <w:rPr>
          <w:rFonts w:ascii="Times New Roman" w:hAnsi="Times New Roman" w:cs="Times New Roman"/>
        </w:rPr>
        <w:t>μονοπρισματική</w:t>
      </w:r>
      <w:proofErr w:type="spellEnd"/>
      <w:r w:rsidRPr="00574477">
        <w:rPr>
          <w:rFonts w:ascii="Times New Roman" w:hAnsi="Times New Roman" w:cs="Times New Roman"/>
        </w:rPr>
        <w:t>.</w:t>
      </w:r>
      <w:r w:rsidR="00574477">
        <w:rPr>
          <w:rFonts w:ascii="Times New Roman" w:hAnsi="Times New Roman" w:cs="Times New Roman"/>
        </w:rPr>
        <w:t xml:space="preserve"> </w:t>
      </w:r>
    </w:p>
    <w:p w14:paraId="0734FBD1"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Θα μπορούσαν, εν προκειμένω, να αξιοποιηθούν τα πορίσματα της λεγόμενης </w:t>
      </w:r>
      <w:r w:rsidRPr="00574477">
        <w:rPr>
          <w:rFonts w:ascii="Times New Roman" w:hAnsi="Times New Roman" w:cs="Times New Roman"/>
          <w:i/>
          <w:iCs/>
        </w:rPr>
        <w:t>«Επιτροπής Σταμάτη»</w:t>
      </w:r>
      <w:r w:rsidRPr="00574477">
        <w:rPr>
          <w:rFonts w:ascii="Times New Roman" w:hAnsi="Times New Roman" w:cs="Times New Roman"/>
        </w:rPr>
        <w:t xml:space="preserve"> - και επικαλούμαι εδώ τη μαρτυρία του παριστάμενου Καθηγητή και Ακαδημαϊκού, </w:t>
      </w:r>
      <w:proofErr w:type="spellStart"/>
      <w:r w:rsidRPr="00574477">
        <w:rPr>
          <w:rFonts w:ascii="Times New Roman" w:hAnsi="Times New Roman" w:cs="Times New Roman"/>
        </w:rPr>
        <w:t>Μιχ</w:t>
      </w:r>
      <w:proofErr w:type="spellEnd"/>
      <w:r w:rsidRPr="00574477">
        <w:rPr>
          <w:rFonts w:ascii="Times New Roman" w:hAnsi="Times New Roman" w:cs="Times New Roman"/>
        </w:rPr>
        <w:t xml:space="preserve">. Σταθόπουλου, ο οποίος, ως Πρύτανης τότε του Πανεπιστημίου </w:t>
      </w:r>
      <w:r w:rsidRPr="00574477">
        <w:rPr>
          <w:rFonts w:ascii="Times New Roman" w:hAnsi="Times New Roman" w:cs="Times New Roman"/>
        </w:rPr>
        <w:lastRenderedPageBreak/>
        <w:t xml:space="preserve">Αθηνών, ήταν μέλος, εκ μέρους της Πολιτείας, της εν λόγω Επιτροπής - η οποία (Επιτροπή), με </w:t>
      </w:r>
      <w:proofErr w:type="spellStart"/>
      <w:r w:rsidRPr="00574477">
        <w:rPr>
          <w:rFonts w:ascii="Times New Roman" w:hAnsi="Times New Roman" w:cs="Times New Roman"/>
        </w:rPr>
        <w:t>κληρικολαϊκή</w:t>
      </w:r>
      <w:proofErr w:type="spellEnd"/>
      <w:r w:rsidRPr="00574477">
        <w:rPr>
          <w:rFonts w:ascii="Times New Roman" w:hAnsi="Times New Roman" w:cs="Times New Roman"/>
        </w:rPr>
        <w:t xml:space="preserve"> σύνθεση, συστάθηκε τον Νοέμβριο του 1987 για την εκτόνωση της έντασης που είχε προκαλέσει στις σχέσεις Πολιτείας και Εκκλησίας η ψήφιση του περιβόητου </w:t>
      </w:r>
      <w:r w:rsidRPr="00574477">
        <w:rPr>
          <w:rFonts w:ascii="Times New Roman" w:hAnsi="Times New Roman" w:cs="Times New Roman"/>
          <w:i/>
          <w:iCs/>
        </w:rPr>
        <w:t>«Νόμου Τρίτση»</w:t>
      </w:r>
      <w:r w:rsidRPr="00574477">
        <w:rPr>
          <w:rFonts w:ascii="Times New Roman" w:hAnsi="Times New Roman" w:cs="Times New Roman"/>
        </w:rPr>
        <w:t xml:space="preserve"> για τη μοναστηριακή περιουσία· σύμφωνα με τα εν λόγω πορίσματα, ο Κ.Χ. της Εκκλησίας θα μπορούσε, στο πλαίσιο εκτέλεσης μίας Συμφωνίας Πολιτείας και Εκκλησίας, να είναι ένα βραχύλογο κείμενο, το οποίο, ως εξουσιοδοτικός νόμος, θα παρέχει στην Εκκλησία τη δυνατότητα να διευθετήσει η ίδια τα ζητήματα που έχουν να κάνουν με την εσωτερική οργάνωση, διοίκηση και λειτουργία της, με την έκδοση από αυτήν, κατά νομοθετική εξουσιοδότηση, σχετικών κανονιστικών πράξεων. Με τον τρόπο αυτό θα </w:t>
      </w:r>
      <w:proofErr w:type="spellStart"/>
      <w:r w:rsidRPr="00574477">
        <w:rPr>
          <w:rFonts w:ascii="Times New Roman" w:hAnsi="Times New Roman" w:cs="Times New Roman"/>
        </w:rPr>
        <w:t>κατασφαλίζεται</w:t>
      </w:r>
      <w:proofErr w:type="spellEnd"/>
      <w:r w:rsidRPr="00574477">
        <w:rPr>
          <w:rFonts w:ascii="Times New Roman" w:hAnsi="Times New Roman" w:cs="Times New Roman"/>
        </w:rPr>
        <w:t xml:space="preserve">, ως εκ της αρχής της θρησκευτικής ελευθερίας, που ισχύει </w:t>
      </w:r>
      <w:proofErr w:type="spellStart"/>
      <w:r w:rsidRPr="00574477">
        <w:rPr>
          <w:rFonts w:ascii="Times New Roman" w:hAnsi="Times New Roman" w:cs="Times New Roman"/>
        </w:rPr>
        <w:t>προεχόντως</w:t>
      </w:r>
      <w:proofErr w:type="spellEnd"/>
      <w:r w:rsidRPr="00574477">
        <w:rPr>
          <w:rFonts w:ascii="Times New Roman" w:hAnsi="Times New Roman" w:cs="Times New Roman"/>
        </w:rPr>
        <w:t xml:space="preserve"> για την επικρατούσα θρησκεία, η εσωτερική αυτοδιοίκηση και κανονιστική αυτοτέλεια της Εκκλησίας της Ελλάδος. </w:t>
      </w:r>
    </w:p>
    <w:p w14:paraId="16AD312F"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1987F373" w14:textId="670AA6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u w:val="single"/>
        </w:rPr>
        <w:t>Άρθρο 3 § 3</w:t>
      </w:r>
      <w:r w:rsidR="00574477">
        <w:rPr>
          <w:rFonts w:ascii="Times New Roman" w:hAnsi="Times New Roman" w:cs="Times New Roman"/>
        </w:rPr>
        <w:t xml:space="preserve"> </w:t>
      </w:r>
    </w:p>
    <w:p w14:paraId="1F2D5AEC" w14:textId="2CB125C8"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Τέλος, ως ιστορικό απολίθωμα θα μπορούσε να χαρακτηριστεί η διάταξη του άρθρου 3 § 3 Συντ. Σύμφωνα με αυτήν: </w:t>
      </w:r>
    </w:p>
    <w:p w14:paraId="3E578FAA" w14:textId="4B2ADFE2"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i/>
          <w:iCs/>
        </w:rPr>
        <w:t xml:space="preserve">«Το κείμενο της </w:t>
      </w:r>
      <w:proofErr w:type="spellStart"/>
      <w:r w:rsidRPr="00574477">
        <w:rPr>
          <w:rFonts w:ascii="Times New Roman" w:hAnsi="Times New Roman" w:cs="Times New Roman"/>
          <w:i/>
          <w:iCs/>
        </w:rPr>
        <w:t>Aγίας</w:t>
      </w:r>
      <w:proofErr w:type="spellEnd"/>
      <w:r w:rsidRPr="00574477">
        <w:rPr>
          <w:rFonts w:ascii="Times New Roman" w:hAnsi="Times New Roman" w:cs="Times New Roman"/>
          <w:i/>
          <w:iCs/>
        </w:rPr>
        <w:t xml:space="preserve"> Γραφής τηρείται αναλλοίωτο. H επίσημη μετάφρασή του σε άλλο γλωσσικό τύπο απαγορεύεται χωρίς την έγκριση της </w:t>
      </w:r>
      <w:proofErr w:type="spellStart"/>
      <w:r w:rsidRPr="00574477">
        <w:rPr>
          <w:rFonts w:ascii="Times New Roman" w:hAnsi="Times New Roman" w:cs="Times New Roman"/>
          <w:i/>
          <w:iCs/>
        </w:rPr>
        <w:t>Aυτοκέφαλης</w:t>
      </w:r>
      <w:proofErr w:type="spellEnd"/>
      <w:r w:rsidRPr="00574477">
        <w:rPr>
          <w:rFonts w:ascii="Times New Roman" w:hAnsi="Times New Roman" w:cs="Times New Roman"/>
          <w:i/>
          <w:iCs/>
        </w:rPr>
        <w:t xml:space="preserve"> Εκκλησίας της Ελλάδας και της </w:t>
      </w:r>
      <w:proofErr w:type="spellStart"/>
      <w:r w:rsidRPr="00574477">
        <w:rPr>
          <w:rFonts w:ascii="Times New Roman" w:hAnsi="Times New Roman" w:cs="Times New Roman"/>
          <w:i/>
          <w:iCs/>
        </w:rPr>
        <w:t>Mεγάλης</w:t>
      </w:r>
      <w:proofErr w:type="spellEnd"/>
      <w:r w:rsidRPr="00574477">
        <w:rPr>
          <w:rFonts w:ascii="Times New Roman" w:hAnsi="Times New Roman" w:cs="Times New Roman"/>
          <w:i/>
          <w:iCs/>
        </w:rPr>
        <w:t xml:space="preserve"> του </w:t>
      </w:r>
      <w:proofErr w:type="spellStart"/>
      <w:r w:rsidRPr="00574477">
        <w:rPr>
          <w:rFonts w:ascii="Times New Roman" w:hAnsi="Times New Roman" w:cs="Times New Roman"/>
          <w:i/>
          <w:iCs/>
        </w:rPr>
        <w:t>Xριστού</w:t>
      </w:r>
      <w:proofErr w:type="spellEnd"/>
      <w:r w:rsidRPr="00574477">
        <w:rPr>
          <w:rFonts w:ascii="Times New Roman" w:hAnsi="Times New Roman" w:cs="Times New Roman"/>
          <w:i/>
          <w:iCs/>
        </w:rPr>
        <w:t xml:space="preserve"> Εκκλησίας στην </w:t>
      </w:r>
      <w:proofErr w:type="spellStart"/>
      <w:r w:rsidRPr="00574477">
        <w:rPr>
          <w:rFonts w:ascii="Times New Roman" w:hAnsi="Times New Roman" w:cs="Times New Roman"/>
          <w:i/>
          <w:iCs/>
        </w:rPr>
        <w:t>Kωνσταντινούπολη</w:t>
      </w:r>
      <w:proofErr w:type="spellEnd"/>
      <w:r w:rsidRPr="00574477">
        <w:rPr>
          <w:rFonts w:ascii="Times New Roman" w:hAnsi="Times New Roman" w:cs="Times New Roman"/>
          <w:i/>
          <w:iCs/>
        </w:rPr>
        <w:t>»</w:t>
      </w:r>
      <w:r w:rsidRPr="00574477">
        <w:rPr>
          <w:rFonts w:ascii="Times New Roman" w:hAnsi="Times New Roman" w:cs="Times New Roman"/>
        </w:rPr>
        <w:t>. </w:t>
      </w:r>
    </w:p>
    <w:p w14:paraId="6E6407E4" w14:textId="23979081"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xml:space="preserve">Το περιεχόμενο της διάταξης αυτής αποτελεί μεταφορά από το Συντ. 1911, όπου συμπεριλήφθηκε με αφορμή τα αιματηρά γεγονότα του 1901, τα λεγόμενα «Ευαγγελικά», τα οποία έλαβαν χώρα λόγω της μετάφρασης του Ευαγγελίου στη δημοτική. Έτσι, είναι προφανές ότι η μνεία, το πρώτον, στο Σ. 1911 της απαγόρευσης της μετάφρασης της Αγίας Γραφής </w:t>
      </w:r>
      <w:proofErr w:type="spellStart"/>
      <w:r w:rsidRPr="00574477">
        <w:rPr>
          <w:rFonts w:ascii="Times New Roman" w:hAnsi="Times New Roman" w:cs="Times New Roman"/>
        </w:rPr>
        <w:t>υπήκουε</w:t>
      </w:r>
      <w:proofErr w:type="spellEnd"/>
      <w:r w:rsidRPr="00574477">
        <w:rPr>
          <w:rFonts w:ascii="Times New Roman" w:hAnsi="Times New Roman" w:cs="Times New Roman"/>
        </w:rPr>
        <w:t xml:space="preserve"> στους κανόνες μιας αδήριτης, ιστορικής αναγκαιότητας. Θα μπορούσαμε έτσι να θεωρήσουμε ότι η διάταξη αυτή αποτελεί ένα ιστορικό κεκτημένο. Από την άλλη μεριά όμως, η γλώσσα στην οποία θα είναι γραμμένη η μετάφραση της Αγίας Γραφής εμπίπτει στα εσωτερικά ζητήματα της Ορθόδοξης Εκκλησίας και συνεπώς η διαρρύθμισή του δεν είναι αναγκαίο, ελλείψει πλέον και των σχετικών προς τούτο ιστορικών συνδηλώσεων, να ανήκει στις πρόνοιες του συνταγματικού νομοθέτη.</w:t>
      </w:r>
      <w:r w:rsidR="00574477">
        <w:rPr>
          <w:rFonts w:ascii="Times New Roman" w:hAnsi="Times New Roman" w:cs="Times New Roman"/>
        </w:rPr>
        <w:t xml:space="preserve"> </w:t>
      </w:r>
    </w:p>
    <w:p w14:paraId="0E8FBA88" w14:textId="7F0BC9F6"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lastRenderedPageBreak/>
        <w:t xml:space="preserve">Σε κάθε περίπτωση, μία συναίρεση των αντιτιθέμενων απόψεων, που έχουν κατά καιρούς διατυπωθεί για τη συνταγματική ρύθμιση των σχέσεων Κράτους και Εκκλησίας, επιχειρεί ήδη από το 2019 ο Ι. Σαρμάς, Επίτιμος Πρόεδρος του Ελεγκτικού Συνεδρίου, σε μία οξυδερκή, </w:t>
      </w:r>
      <w:proofErr w:type="spellStart"/>
      <w:r w:rsidRPr="00574477">
        <w:rPr>
          <w:rFonts w:ascii="Times New Roman" w:hAnsi="Times New Roman" w:cs="Times New Roman"/>
        </w:rPr>
        <w:t>μονογραφική</w:t>
      </w:r>
      <w:proofErr w:type="spellEnd"/>
      <w:r w:rsidRPr="00574477">
        <w:rPr>
          <w:rFonts w:ascii="Times New Roman" w:hAnsi="Times New Roman" w:cs="Times New Roman"/>
        </w:rPr>
        <w:t xml:space="preserve"> επεξεργασία του ζητήματος. Σε αυτήν ο συγγραφέας αναδεικνύει την ιδέα της </w:t>
      </w:r>
      <w:r w:rsidRPr="00574477">
        <w:rPr>
          <w:rFonts w:ascii="Times New Roman" w:hAnsi="Times New Roman" w:cs="Times New Roman"/>
          <w:i/>
          <w:iCs/>
        </w:rPr>
        <w:t>«επάλληλης συναίνεσης»</w:t>
      </w:r>
      <w:r w:rsidRPr="00574477">
        <w:rPr>
          <w:rFonts w:ascii="Times New Roman" w:hAnsi="Times New Roman" w:cs="Times New Roman"/>
        </w:rPr>
        <w:t xml:space="preserve">, σύμφωνα με την οποία «τα δύο μέρη, στη διαπραγμάτευση που θα διεξάγουν σχετικώς με την αναγκαιότητα ή μη του άρθρου 3 Συντ., </w:t>
      </w:r>
      <w:r w:rsidRPr="00574477">
        <w:rPr>
          <w:rFonts w:ascii="Times New Roman" w:hAnsi="Times New Roman" w:cs="Times New Roman"/>
          <w:i/>
          <w:iCs/>
        </w:rPr>
        <w:t>«θα αναζητήσουν από κοινού τη λύση εκείνη την οποία το κάθε μέρος, από την πλευρά του, με τις αξίες που φέρει και που επιθυμεί να υπερασπισθεί, μπορεί να δεχθεί»</w:t>
      </w:r>
      <w:r w:rsidRPr="00574477">
        <w:rPr>
          <w:rFonts w:ascii="Times New Roman" w:hAnsi="Times New Roman" w:cs="Times New Roman"/>
        </w:rPr>
        <w:t>. Από όσα ήδη αναφέρθηκαν, θεωρώ ότι υπάρχει περιθώριο για κάποιες, στοχευμένες διορθωτικές παρεμβάσεις στη συνταγματική διαρρύθμιση των σχέσεων Κράτους και Εκκλησίας, πλην όμως, η αμοιβαία καχυποψία που, ως μη όφειλε, τις διατρέχει φαίνεται ότι λειτουργεί μάλλον αποτρεπτικά…</w:t>
      </w:r>
      <w:r w:rsidR="00574477">
        <w:rPr>
          <w:rFonts w:ascii="Times New Roman" w:hAnsi="Times New Roman" w:cs="Times New Roman"/>
        </w:rPr>
        <w:t xml:space="preserve"> </w:t>
      </w:r>
    </w:p>
    <w:p w14:paraId="3AF39AE5"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01F33FD1" w14:textId="058571B5"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b/>
          <w:bCs/>
        </w:rPr>
        <w:t>Βιβλιογραφικές αναφορές</w:t>
      </w:r>
      <w:r w:rsidRPr="00574477">
        <w:rPr>
          <w:rFonts w:ascii="Times New Roman" w:hAnsi="Times New Roman" w:cs="Times New Roman"/>
        </w:rPr>
        <w:t> </w:t>
      </w:r>
    </w:p>
    <w:p w14:paraId="221DE02C" w14:textId="0D98D782"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Για την τεκμηρίωση του κειμένου, βλ. ιδίως τα κάτωθι έργα: </w:t>
      </w:r>
    </w:p>
    <w:p w14:paraId="6F2DB233"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Ι. Μ. Κονιδάρη / Γ. Ι. Ανδρουτσόπουλου,</w:t>
      </w:r>
      <w:r w:rsidRPr="00574477">
        <w:rPr>
          <w:rFonts w:ascii="Times New Roman" w:hAnsi="Times New Roman" w:cs="Times New Roman"/>
          <w:i/>
          <w:iCs/>
        </w:rPr>
        <w:t xml:space="preserve"> «Ερμηνεία του άρθρου 3 του Συντάγματος» </w:t>
      </w:r>
      <w:r w:rsidRPr="00574477">
        <w:rPr>
          <w:rFonts w:ascii="Times New Roman" w:hAnsi="Times New Roman" w:cs="Times New Roman"/>
        </w:rPr>
        <w:t>σε: Βενιζέλος Ε. (</w:t>
      </w:r>
      <w:proofErr w:type="spellStart"/>
      <w:r w:rsidRPr="00574477">
        <w:rPr>
          <w:rFonts w:ascii="Times New Roman" w:hAnsi="Times New Roman" w:cs="Times New Roman"/>
        </w:rPr>
        <w:t>διεύθ</w:t>
      </w:r>
      <w:proofErr w:type="spellEnd"/>
      <w:r w:rsidRPr="00574477">
        <w:rPr>
          <w:rFonts w:ascii="Times New Roman" w:hAnsi="Times New Roman" w:cs="Times New Roman"/>
        </w:rPr>
        <w:t xml:space="preserve">.), Το ελληνικό Σύνταγμα. Κατ’ άρθρο ερμηνεία (Τόμος I, Άρθρα 1-25), Αθήνα-Θεσσαλονίκη: Εκδόσεις </w:t>
      </w:r>
      <w:proofErr w:type="spellStart"/>
      <w:r w:rsidRPr="00574477">
        <w:rPr>
          <w:rFonts w:ascii="Times New Roman" w:hAnsi="Times New Roman" w:cs="Times New Roman"/>
        </w:rPr>
        <w:t>Σάκκουλα</w:t>
      </w:r>
      <w:proofErr w:type="spellEnd"/>
      <w:r w:rsidRPr="00574477">
        <w:rPr>
          <w:rFonts w:ascii="Times New Roman" w:hAnsi="Times New Roman" w:cs="Times New Roman"/>
        </w:rPr>
        <w:t>, 2025, σ. 48-64, όπου και περαιτέρω διεξοδικές παραπομπές σε ειδική βιβλιογραφία. </w:t>
      </w:r>
    </w:p>
    <w:p w14:paraId="471A53E6"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Ι. Μ. Κονιδάρη,</w:t>
      </w:r>
      <w:r w:rsidRPr="00574477">
        <w:rPr>
          <w:rFonts w:ascii="Times New Roman" w:hAnsi="Times New Roman" w:cs="Times New Roman"/>
          <w:i/>
          <w:iCs/>
        </w:rPr>
        <w:t xml:space="preserve"> «Σχέσεις Εκκλησίας και Κράτους (1974-2024)»</w:t>
      </w:r>
      <w:r w:rsidRPr="00574477">
        <w:rPr>
          <w:rFonts w:ascii="Times New Roman" w:hAnsi="Times New Roman" w:cs="Times New Roman"/>
        </w:rPr>
        <w:t xml:space="preserve">, </w:t>
      </w:r>
      <w:proofErr w:type="spellStart"/>
      <w:r w:rsidRPr="00574477">
        <w:rPr>
          <w:rFonts w:ascii="Times New Roman" w:hAnsi="Times New Roman" w:cs="Times New Roman"/>
        </w:rPr>
        <w:t>Νομοκανονικά</w:t>
      </w:r>
      <w:proofErr w:type="spellEnd"/>
      <w:r w:rsidRPr="00574477">
        <w:rPr>
          <w:rFonts w:ascii="Times New Roman" w:hAnsi="Times New Roman" w:cs="Times New Roman"/>
        </w:rPr>
        <w:t xml:space="preserve"> 2/2024, σ. 11-31. </w:t>
      </w:r>
    </w:p>
    <w:p w14:paraId="581184AE"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Γ. Ι. Ανδρουτσόπουλου,</w:t>
      </w:r>
      <w:r w:rsidRPr="00574477">
        <w:rPr>
          <w:rFonts w:ascii="Times New Roman" w:hAnsi="Times New Roman" w:cs="Times New Roman"/>
          <w:i/>
          <w:iCs/>
        </w:rPr>
        <w:t xml:space="preserve"> «Οι σχέσεις Κράτους και Εκκλησίας ως συνταγματικά ρυθμισμένες: Ε. Βενιζέλου “το ανάγνωσμα”˙ </w:t>
      </w:r>
      <w:proofErr w:type="spellStart"/>
      <w:r w:rsidRPr="00574477">
        <w:rPr>
          <w:rFonts w:ascii="Times New Roman" w:hAnsi="Times New Roman" w:cs="Times New Roman"/>
          <w:i/>
          <w:iCs/>
        </w:rPr>
        <w:t>Πρόσχωμεν</w:t>
      </w:r>
      <w:proofErr w:type="spellEnd"/>
      <w:r w:rsidRPr="00574477">
        <w:rPr>
          <w:rFonts w:ascii="Times New Roman" w:hAnsi="Times New Roman" w:cs="Times New Roman"/>
          <w:i/>
          <w:iCs/>
        </w:rPr>
        <w:t>…»</w:t>
      </w:r>
      <w:r w:rsidRPr="00574477">
        <w:rPr>
          <w:rFonts w:ascii="Times New Roman" w:hAnsi="Times New Roman" w:cs="Times New Roman"/>
        </w:rPr>
        <w:t xml:space="preserve"> σε: Η θεωρία της συνταγματικής πράξης. Μελέτες διαλόγου με το έργο του Ευάγγελου Βενιζέλου, Ανταποδοτικός τόμος, Αθήνα-Θεσσαλονίκη: Εκδόσεις </w:t>
      </w:r>
      <w:proofErr w:type="spellStart"/>
      <w:r w:rsidRPr="00574477">
        <w:rPr>
          <w:rFonts w:ascii="Times New Roman" w:hAnsi="Times New Roman" w:cs="Times New Roman"/>
        </w:rPr>
        <w:t>Σάκκουλα</w:t>
      </w:r>
      <w:proofErr w:type="spellEnd"/>
      <w:r w:rsidRPr="00574477">
        <w:rPr>
          <w:rFonts w:ascii="Times New Roman" w:hAnsi="Times New Roman" w:cs="Times New Roman"/>
        </w:rPr>
        <w:t>, 2024, σ. 931-949. </w:t>
      </w:r>
    </w:p>
    <w:p w14:paraId="331BF728" w14:textId="77777777" w:rsidR="00625A78" w:rsidRPr="00574477" w:rsidRDefault="00625A78" w:rsidP="00574477">
      <w:pPr>
        <w:spacing w:line="360" w:lineRule="auto"/>
        <w:jc w:val="both"/>
        <w:rPr>
          <w:rFonts w:ascii="Times New Roman" w:hAnsi="Times New Roman" w:cs="Times New Roman"/>
        </w:rPr>
      </w:pPr>
      <w:r w:rsidRPr="00574477">
        <w:rPr>
          <w:rFonts w:ascii="Times New Roman" w:hAnsi="Times New Roman" w:cs="Times New Roman"/>
        </w:rPr>
        <w:t> </w:t>
      </w:r>
    </w:p>
    <w:p w14:paraId="4BE1395F" w14:textId="77777777" w:rsidR="00705E3C" w:rsidRPr="00574477" w:rsidRDefault="00705E3C" w:rsidP="00574477">
      <w:pPr>
        <w:spacing w:line="360" w:lineRule="auto"/>
        <w:jc w:val="both"/>
        <w:rPr>
          <w:rFonts w:ascii="Times New Roman" w:hAnsi="Times New Roman" w:cs="Times New Roman"/>
        </w:rPr>
      </w:pPr>
    </w:p>
    <w:sectPr w:rsidR="00705E3C" w:rsidRPr="0057447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A8004B"/>
    <w:multiLevelType w:val="multilevel"/>
    <w:tmpl w:val="C64AB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916100"/>
    <w:multiLevelType w:val="multilevel"/>
    <w:tmpl w:val="087C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33711AD"/>
    <w:multiLevelType w:val="multilevel"/>
    <w:tmpl w:val="791A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1158907">
    <w:abstractNumId w:val="0"/>
  </w:num>
  <w:num w:numId="2" w16cid:durableId="1363168879">
    <w:abstractNumId w:val="1"/>
  </w:num>
  <w:num w:numId="3" w16cid:durableId="1393314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E3C"/>
    <w:rsid w:val="000258EC"/>
    <w:rsid w:val="000D24FE"/>
    <w:rsid w:val="00574477"/>
    <w:rsid w:val="00625A78"/>
    <w:rsid w:val="00705E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419A"/>
  <w15:chartTrackingRefBased/>
  <w15:docId w15:val="{D79D60DF-44D4-4422-9085-F51EC177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05E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05E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05E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05E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05E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05E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05E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05E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05E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05E3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05E3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05E3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05E3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05E3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05E3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05E3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05E3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05E3C"/>
    <w:rPr>
      <w:rFonts w:eastAsiaTheme="majorEastAsia" w:cstheme="majorBidi"/>
      <w:color w:val="272727" w:themeColor="text1" w:themeTint="D8"/>
    </w:rPr>
  </w:style>
  <w:style w:type="paragraph" w:styleId="a3">
    <w:name w:val="Title"/>
    <w:basedOn w:val="a"/>
    <w:next w:val="a"/>
    <w:link w:val="Char"/>
    <w:uiPriority w:val="10"/>
    <w:qFormat/>
    <w:rsid w:val="00705E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05E3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05E3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05E3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05E3C"/>
    <w:pPr>
      <w:spacing w:before="160"/>
      <w:jc w:val="center"/>
    </w:pPr>
    <w:rPr>
      <w:i/>
      <w:iCs/>
      <w:color w:val="404040" w:themeColor="text1" w:themeTint="BF"/>
    </w:rPr>
  </w:style>
  <w:style w:type="character" w:customStyle="1" w:styleId="Char1">
    <w:name w:val="Απόσπασμα Char"/>
    <w:basedOn w:val="a0"/>
    <w:link w:val="a5"/>
    <w:uiPriority w:val="29"/>
    <w:rsid w:val="00705E3C"/>
    <w:rPr>
      <w:i/>
      <w:iCs/>
      <w:color w:val="404040" w:themeColor="text1" w:themeTint="BF"/>
    </w:rPr>
  </w:style>
  <w:style w:type="paragraph" w:styleId="a6">
    <w:name w:val="List Paragraph"/>
    <w:basedOn w:val="a"/>
    <w:uiPriority w:val="34"/>
    <w:qFormat/>
    <w:rsid w:val="00705E3C"/>
    <w:pPr>
      <w:ind w:left="720"/>
      <w:contextualSpacing/>
    </w:pPr>
  </w:style>
  <w:style w:type="character" w:styleId="a7">
    <w:name w:val="Intense Emphasis"/>
    <w:basedOn w:val="a0"/>
    <w:uiPriority w:val="21"/>
    <w:qFormat/>
    <w:rsid w:val="00705E3C"/>
    <w:rPr>
      <w:i/>
      <w:iCs/>
      <w:color w:val="0F4761" w:themeColor="accent1" w:themeShade="BF"/>
    </w:rPr>
  </w:style>
  <w:style w:type="paragraph" w:styleId="a8">
    <w:name w:val="Intense Quote"/>
    <w:basedOn w:val="a"/>
    <w:next w:val="a"/>
    <w:link w:val="Char2"/>
    <w:uiPriority w:val="30"/>
    <w:qFormat/>
    <w:rsid w:val="00705E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05E3C"/>
    <w:rPr>
      <w:i/>
      <w:iCs/>
      <w:color w:val="0F4761" w:themeColor="accent1" w:themeShade="BF"/>
    </w:rPr>
  </w:style>
  <w:style w:type="character" w:styleId="a9">
    <w:name w:val="Intense Reference"/>
    <w:basedOn w:val="a0"/>
    <w:uiPriority w:val="32"/>
    <w:qFormat/>
    <w:rsid w:val="00705E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450678">
      <w:bodyDiv w:val="1"/>
      <w:marLeft w:val="0"/>
      <w:marRight w:val="0"/>
      <w:marTop w:val="0"/>
      <w:marBottom w:val="0"/>
      <w:divBdr>
        <w:top w:val="none" w:sz="0" w:space="0" w:color="auto"/>
        <w:left w:val="none" w:sz="0" w:space="0" w:color="auto"/>
        <w:bottom w:val="none" w:sz="0" w:space="0" w:color="auto"/>
        <w:right w:val="none" w:sz="0" w:space="0" w:color="auto"/>
      </w:divBdr>
      <w:divsChild>
        <w:div w:id="1606377376">
          <w:marLeft w:val="0"/>
          <w:marRight w:val="0"/>
          <w:marTop w:val="0"/>
          <w:marBottom w:val="0"/>
          <w:divBdr>
            <w:top w:val="none" w:sz="0" w:space="0" w:color="auto"/>
            <w:left w:val="none" w:sz="0" w:space="0" w:color="auto"/>
            <w:bottom w:val="none" w:sz="0" w:space="0" w:color="auto"/>
            <w:right w:val="none" w:sz="0" w:space="0" w:color="auto"/>
          </w:divBdr>
        </w:div>
        <w:div w:id="632447657">
          <w:marLeft w:val="0"/>
          <w:marRight w:val="0"/>
          <w:marTop w:val="0"/>
          <w:marBottom w:val="0"/>
          <w:divBdr>
            <w:top w:val="none" w:sz="0" w:space="0" w:color="auto"/>
            <w:left w:val="none" w:sz="0" w:space="0" w:color="auto"/>
            <w:bottom w:val="none" w:sz="0" w:space="0" w:color="auto"/>
            <w:right w:val="none" w:sz="0" w:space="0" w:color="auto"/>
          </w:divBdr>
        </w:div>
        <w:div w:id="579869345">
          <w:marLeft w:val="0"/>
          <w:marRight w:val="0"/>
          <w:marTop w:val="0"/>
          <w:marBottom w:val="0"/>
          <w:divBdr>
            <w:top w:val="none" w:sz="0" w:space="0" w:color="auto"/>
            <w:left w:val="none" w:sz="0" w:space="0" w:color="auto"/>
            <w:bottom w:val="none" w:sz="0" w:space="0" w:color="auto"/>
            <w:right w:val="none" w:sz="0" w:space="0" w:color="auto"/>
          </w:divBdr>
        </w:div>
        <w:div w:id="896818965">
          <w:marLeft w:val="0"/>
          <w:marRight w:val="0"/>
          <w:marTop w:val="0"/>
          <w:marBottom w:val="0"/>
          <w:divBdr>
            <w:top w:val="none" w:sz="0" w:space="0" w:color="auto"/>
            <w:left w:val="none" w:sz="0" w:space="0" w:color="auto"/>
            <w:bottom w:val="none" w:sz="0" w:space="0" w:color="auto"/>
            <w:right w:val="none" w:sz="0" w:space="0" w:color="auto"/>
          </w:divBdr>
        </w:div>
        <w:div w:id="1387414486">
          <w:marLeft w:val="0"/>
          <w:marRight w:val="0"/>
          <w:marTop w:val="0"/>
          <w:marBottom w:val="0"/>
          <w:divBdr>
            <w:top w:val="none" w:sz="0" w:space="0" w:color="auto"/>
            <w:left w:val="none" w:sz="0" w:space="0" w:color="auto"/>
            <w:bottom w:val="none" w:sz="0" w:space="0" w:color="auto"/>
            <w:right w:val="none" w:sz="0" w:space="0" w:color="auto"/>
          </w:divBdr>
        </w:div>
        <w:div w:id="389809852">
          <w:marLeft w:val="0"/>
          <w:marRight w:val="0"/>
          <w:marTop w:val="0"/>
          <w:marBottom w:val="0"/>
          <w:divBdr>
            <w:top w:val="none" w:sz="0" w:space="0" w:color="auto"/>
            <w:left w:val="none" w:sz="0" w:space="0" w:color="auto"/>
            <w:bottom w:val="none" w:sz="0" w:space="0" w:color="auto"/>
            <w:right w:val="none" w:sz="0" w:space="0" w:color="auto"/>
          </w:divBdr>
        </w:div>
        <w:div w:id="1395658449">
          <w:marLeft w:val="0"/>
          <w:marRight w:val="0"/>
          <w:marTop w:val="0"/>
          <w:marBottom w:val="0"/>
          <w:divBdr>
            <w:top w:val="none" w:sz="0" w:space="0" w:color="auto"/>
            <w:left w:val="none" w:sz="0" w:space="0" w:color="auto"/>
            <w:bottom w:val="none" w:sz="0" w:space="0" w:color="auto"/>
            <w:right w:val="none" w:sz="0" w:space="0" w:color="auto"/>
          </w:divBdr>
        </w:div>
        <w:div w:id="1931817235">
          <w:marLeft w:val="0"/>
          <w:marRight w:val="0"/>
          <w:marTop w:val="0"/>
          <w:marBottom w:val="0"/>
          <w:divBdr>
            <w:top w:val="none" w:sz="0" w:space="0" w:color="auto"/>
            <w:left w:val="none" w:sz="0" w:space="0" w:color="auto"/>
            <w:bottom w:val="none" w:sz="0" w:space="0" w:color="auto"/>
            <w:right w:val="none" w:sz="0" w:space="0" w:color="auto"/>
          </w:divBdr>
        </w:div>
        <w:div w:id="1190295813">
          <w:marLeft w:val="0"/>
          <w:marRight w:val="0"/>
          <w:marTop w:val="0"/>
          <w:marBottom w:val="0"/>
          <w:divBdr>
            <w:top w:val="none" w:sz="0" w:space="0" w:color="auto"/>
            <w:left w:val="none" w:sz="0" w:space="0" w:color="auto"/>
            <w:bottom w:val="none" w:sz="0" w:space="0" w:color="auto"/>
            <w:right w:val="none" w:sz="0" w:space="0" w:color="auto"/>
          </w:divBdr>
        </w:div>
        <w:div w:id="1792935931">
          <w:marLeft w:val="0"/>
          <w:marRight w:val="0"/>
          <w:marTop w:val="0"/>
          <w:marBottom w:val="0"/>
          <w:divBdr>
            <w:top w:val="none" w:sz="0" w:space="0" w:color="auto"/>
            <w:left w:val="none" w:sz="0" w:space="0" w:color="auto"/>
            <w:bottom w:val="none" w:sz="0" w:space="0" w:color="auto"/>
            <w:right w:val="none" w:sz="0" w:space="0" w:color="auto"/>
          </w:divBdr>
        </w:div>
        <w:div w:id="684750542">
          <w:marLeft w:val="0"/>
          <w:marRight w:val="0"/>
          <w:marTop w:val="0"/>
          <w:marBottom w:val="0"/>
          <w:divBdr>
            <w:top w:val="none" w:sz="0" w:space="0" w:color="auto"/>
            <w:left w:val="none" w:sz="0" w:space="0" w:color="auto"/>
            <w:bottom w:val="none" w:sz="0" w:space="0" w:color="auto"/>
            <w:right w:val="none" w:sz="0" w:space="0" w:color="auto"/>
          </w:divBdr>
        </w:div>
        <w:div w:id="1433893567">
          <w:marLeft w:val="0"/>
          <w:marRight w:val="0"/>
          <w:marTop w:val="0"/>
          <w:marBottom w:val="0"/>
          <w:divBdr>
            <w:top w:val="none" w:sz="0" w:space="0" w:color="auto"/>
            <w:left w:val="none" w:sz="0" w:space="0" w:color="auto"/>
            <w:bottom w:val="none" w:sz="0" w:space="0" w:color="auto"/>
            <w:right w:val="none" w:sz="0" w:space="0" w:color="auto"/>
          </w:divBdr>
        </w:div>
        <w:div w:id="282466456">
          <w:marLeft w:val="0"/>
          <w:marRight w:val="0"/>
          <w:marTop w:val="0"/>
          <w:marBottom w:val="0"/>
          <w:divBdr>
            <w:top w:val="none" w:sz="0" w:space="0" w:color="auto"/>
            <w:left w:val="none" w:sz="0" w:space="0" w:color="auto"/>
            <w:bottom w:val="none" w:sz="0" w:space="0" w:color="auto"/>
            <w:right w:val="none" w:sz="0" w:space="0" w:color="auto"/>
          </w:divBdr>
        </w:div>
        <w:div w:id="2116052244">
          <w:marLeft w:val="0"/>
          <w:marRight w:val="0"/>
          <w:marTop w:val="0"/>
          <w:marBottom w:val="0"/>
          <w:divBdr>
            <w:top w:val="none" w:sz="0" w:space="0" w:color="auto"/>
            <w:left w:val="none" w:sz="0" w:space="0" w:color="auto"/>
            <w:bottom w:val="none" w:sz="0" w:space="0" w:color="auto"/>
            <w:right w:val="none" w:sz="0" w:space="0" w:color="auto"/>
          </w:divBdr>
        </w:div>
        <w:div w:id="1261333931">
          <w:marLeft w:val="0"/>
          <w:marRight w:val="0"/>
          <w:marTop w:val="0"/>
          <w:marBottom w:val="0"/>
          <w:divBdr>
            <w:top w:val="none" w:sz="0" w:space="0" w:color="auto"/>
            <w:left w:val="none" w:sz="0" w:space="0" w:color="auto"/>
            <w:bottom w:val="none" w:sz="0" w:space="0" w:color="auto"/>
            <w:right w:val="none" w:sz="0" w:space="0" w:color="auto"/>
          </w:divBdr>
        </w:div>
        <w:div w:id="1838376291">
          <w:marLeft w:val="0"/>
          <w:marRight w:val="0"/>
          <w:marTop w:val="0"/>
          <w:marBottom w:val="0"/>
          <w:divBdr>
            <w:top w:val="none" w:sz="0" w:space="0" w:color="auto"/>
            <w:left w:val="none" w:sz="0" w:space="0" w:color="auto"/>
            <w:bottom w:val="none" w:sz="0" w:space="0" w:color="auto"/>
            <w:right w:val="none" w:sz="0" w:space="0" w:color="auto"/>
          </w:divBdr>
        </w:div>
        <w:div w:id="621499707">
          <w:marLeft w:val="0"/>
          <w:marRight w:val="0"/>
          <w:marTop w:val="0"/>
          <w:marBottom w:val="0"/>
          <w:divBdr>
            <w:top w:val="none" w:sz="0" w:space="0" w:color="auto"/>
            <w:left w:val="none" w:sz="0" w:space="0" w:color="auto"/>
            <w:bottom w:val="none" w:sz="0" w:space="0" w:color="auto"/>
            <w:right w:val="none" w:sz="0" w:space="0" w:color="auto"/>
          </w:divBdr>
        </w:div>
        <w:div w:id="1325664766">
          <w:marLeft w:val="0"/>
          <w:marRight w:val="0"/>
          <w:marTop w:val="0"/>
          <w:marBottom w:val="0"/>
          <w:divBdr>
            <w:top w:val="none" w:sz="0" w:space="0" w:color="auto"/>
            <w:left w:val="none" w:sz="0" w:space="0" w:color="auto"/>
            <w:bottom w:val="none" w:sz="0" w:space="0" w:color="auto"/>
            <w:right w:val="none" w:sz="0" w:space="0" w:color="auto"/>
          </w:divBdr>
        </w:div>
        <w:div w:id="1787843893">
          <w:marLeft w:val="0"/>
          <w:marRight w:val="0"/>
          <w:marTop w:val="0"/>
          <w:marBottom w:val="0"/>
          <w:divBdr>
            <w:top w:val="none" w:sz="0" w:space="0" w:color="auto"/>
            <w:left w:val="none" w:sz="0" w:space="0" w:color="auto"/>
            <w:bottom w:val="none" w:sz="0" w:space="0" w:color="auto"/>
            <w:right w:val="none" w:sz="0" w:space="0" w:color="auto"/>
          </w:divBdr>
        </w:div>
        <w:div w:id="1732927753">
          <w:marLeft w:val="0"/>
          <w:marRight w:val="0"/>
          <w:marTop w:val="0"/>
          <w:marBottom w:val="0"/>
          <w:divBdr>
            <w:top w:val="none" w:sz="0" w:space="0" w:color="auto"/>
            <w:left w:val="none" w:sz="0" w:space="0" w:color="auto"/>
            <w:bottom w:val="none" w:sz="0" w:space="0" w:color="auto"/>
            <w:right w:val="none" w:sz="0" w:space="0" w:color="auto"/>
          </w:divBdr>
        </w:div>
        <w:div w:id="1040864997">
          <w:marLeft w:val="0"/>
          <w:marRight w:val="0"/>
          <w:marTop w:val="0"/>
          <w:marBottom w:val="0"/>
          <w:divBdr>
            <w:top w:val="none" w:sz="0" w:space="0" w:color="auto"/>
            <w:left w:val="none" w:sz="0" w:space="0" w:color="auto"/>
            <w:bottom w:val="none" w:sz="0" w:space="0" w:color="auto"/>
            <w:right w:val="none" w:sz="0" w:space="0" w:color="auto"/>
          </w:divBdr>
        </w:div>
        <w:div w:id="601301910">
          <w:marLeft w:val="0"/>
          <w:marRight w:val="0"/>
          <w:marTop w:val="0"/>
          <w:marBottom w:val="0"/>
          <w:divBdr>
            <w:top w:val="none" w:sz="0" w:space="0" w:color="auto"/>
            <w:left w:val="none" w:sz="0" w:space="0" w:color="auto"/>
            <w:bottom w:val="none" w:sz="0" w:space="0" w:color="auto"/>
            <w:right w:val="none" w:sz="0" w:space="0" w:color="auto"/>
          </w:divBdr>
        </w:div>
        <w:div w:id="1042901165">
          <w:marLeft w:val="0"/>
          <w:marRight w:val="0"/>
          <w:marTop w:val="0"/>
          <w:marBottom w:val="0"/>
          <w:divBdr>
            <w:top w:val="none" w:sz="0" w:space="0" w:color="auto"/>
            <w:left w:val="none" w:sz="0" w:space="0" w:color="auto"/>
            <w:bottom w:val="none" w:sz="0" w:space="0" w:color="auto"/>
            <w:right w:val="none" w:sz="0" w:space="0" w:color="auto"/>
          </w:divBdr>
        </w:div>
        <w:div w:id="1446655339">
          <w:marLeft w:val="0"/>
          <w:marRight w:val="0"/>
          <w:marTop w:val="0"/>
          <w:marBottom w:val="0"/>
          <w:divBdr>
            <w:top w:val="none" w:sz="0" w:space="0" w:color="auto"/>
            <w:left w:val="none" w:sz="0" w:space="0" w:color="auto"/>
            <w:bottom w:val="none" w:sz="0" w:space="0" w:color="auto"/>
            <w:right w:val="none" w:sz="0" w:space="0" w:color="auto"/>
          </w:divBdr>
        </w:div>
        <w:div w:id="1887794229">
          <w:marLeft w:val="0"/>
          <w:marRight w:val="0"/>
          <w:marTop w:val="0"/>
          <w:marBottom w:val="0"/>
          <w:divBdr>
            <w:top w:val="none" w:sz="0" w:space="0" w:color="auto"/>
            <w:left w:val="none" w:sz="0" w:space="0" w:color="auto"/>
            <w:bottom w:val="none" w:sz="0" w:space="0" w:color="auto"/>
            <w:right w:val="none" w:sz="0" w:space="0" w:color="auto"/>
          </w:divBdr>
        </w:div>
        <w:div w:id="801077115">
          <w:marLeft w:val="0"/>
          <w:marRight w:val="0"/>
          <w:marTop w:val="0"/>
          <w:marBottom w:val="0"/>
          <w:divBdr>
            <w:top w:val="none" w:sz="0" w:space="0" w:color="auto"/>
            <w:left w:val="none" w:sz="0" w:space="0" w:color="auto"/>
            <w:bottom w:val="none" w:sz="0" w:space="0" w:color="auto"/>
            <w:right w:val="none" w:sz="0" w:space="0" w:color="auto"/>
          </w:divBdr>
        </w:div>
        <w:div w:id="1499926825">
          <w:marLeft w:val="0"/>
          <w:marRight w:val="0"/>
          <w:marTop w:val="0"/>
          <w:marBottom w:val="0"/>
          <w:divBdr>
            <w:top w:val="none" w:sz="0" w:space="0" w:color="auto"/>
            <w:left w:val="none" w:sz="0" w:space="0" w:color="auto"/>
            <w:bottom w:val="none" w:sz="0" w:space="0" w:color="auto"/>
            <w:right w:val="none" w:sz="0" w:space="0" w:color="auto"/>
          </w:divBdr>
        </w:div>
        <w:div w:id="1352536582">
          <w:marLeft w:val="0"/>
          <w:marRight w:val="0"/>
          <w:marTop w:val="0"/>
          <w:marBottom w:val="0"/>
          <w:divBdr>
            <w:top w:val="none" w:sz="0" w:space="0" w:color="auto"/>
            <w:left w:val="none" w:sz="0" w:space="0" w:color="auto"/>
            <w:bottom w:val="none" w:sz="0" w:space="0" w:color="auto"/>
            <w:right w:val="none" w:sz="0" w:space="0" w:color="auto"/>
          </w:divBdr>
        </w:div>
        <w:div w:id="2056274262">
          <w:marLeft w:val="0"/>
          <w:marRight w:val="0"/>
          <w:marTop w:val="0"/>
          <w:marBottom w:val="0"/>
          <w:divBdr>
            <w:top w:val="none" w:sz="0" w:space="0" w:color="auto"/>
            <w:left w:val="none" w:sz="0" w:space="0" w:color="auto"/>
            <w:bottom w:val="none" w:sz="0" w:space="0" w:color="auto"/>
            <w:right w:val="none" w:sz="0" w:space="0" w:color="auto"/>
          </w:divBdr>
        </w:div>
        <w:div w:id="413937862">
          <w:marLeft w:val="0"/>
          <w:marRight w:val="0"/>
          <w:marTop w:val="0"/>
          <w:marBottom w:val="0"/>
          <w:divBdr>
            <w:top w:val="none" w:sz="0" w:space="0" w:color="auto"/>
            <w:left w:val="none" w:sz="0" w:space="0" w:color="auto"/>
            <w:bottom w:val="none" w:sz="0" w:space="0" w:color="auto"/>
            <w:right w:val="none" w:sz="0" w:space="0" w:color="auto"/>
          </w:divBdr>
        </w:div>
        <w:div w:id="735934134">
          <w:marLeft w:val="0"/>
          <w:marRight w:val="0"/>
          <w:marTop w:val="0"/>
          <w:marBottom w:val="0"/>
          <w:divBdr>
            <w:top w:val="none" w:sz="0" w:space="0" w:color="auto"/>
            <w:left w:val="none" w:sz="0" w:space="0" w:color="auto"/>
            <w:bottom w:val="none" w:sz="0" w:space="0" w:color="auto"/>
            <w:right w:val="none" w:sz="0" w:space="0" w:color="auto"/>
          </w:divBdr>
        </w:div>
        <w:div w:id="1174882555">
          <w:marLeft w:val="0"/>
          <w:marRight w:val="0"/>
          <w:marTop w:val="0"/>
          <w:marBottom w:val="0"/>
          <w:divBdr>
            <w:top w:val="none" w:sz="0" w:space="0" w:color="auto"/>
            <w:left w:val="none" w:sz="0" w:space="0" w:color="auto"/>
            <w:bottom w:val="none" w:sz="0" w:space="0" w:color="auto"/>
            <w:right w:val="none" w:sz="0" w:space="0" w:color="auto"/>
          </w:divBdr>
        </w:div>
        <w:div w:id="1584530804">
          <w:marLeft w:val="0"/>
          <w:marRight w:val="0"/>
          <w:marTop w:val="0"/>
          <w:marBottom w:val="0"/>
          <w:divBdr>
            <w:top w:val="none" w:sz="0" w:space="0" w:color="auto"/>
            <w:left w:val="none" w:sz="0" w:space="0" w:color="auto"/>
            <w:bottom w:val="none" w:sz="0" w:space="0" w:color="auto"/>
            <w:right w:val="none" w:sz="0" w:space="0" w:color="auto"/>
          </w:divBdr>
        </w:div>
        <w:div w:id="1073506335">
          <w:marLeft w:val="0"/>
          <w:marRight w:val="0"/>
          <w:marTop w:val="0"/>
          <w:marBottom w:val="0"/>
          <w:divBdr>
            <w:top w:val="none" w:sz="0" w:space="0" w:color="auto"/>
            <w:left w:val="none" w:sz="0" w:space="0" w:color="auto"/>
            <w:bottom w:val="none" w:sz="0" w:space="0" w:color="auto"/>
            <w:right w:val="none" w:sz="0" w:space="0" w:color="auto"/>
          </w:divBdr>
        </w:div>
        <w:div w:id="589629751">
          <w:marLeft w:val="0"/>
          <w:marRight w:val="0"/>
          <w:marTop w:val="0"/>
          <w:marBottom w:val="0"/>
          <w:divBdr>
            <w:top w:val="none" w:sz="0" w:space="0" w:color="auto"/>
            <w:left w:val="none" w:sz="0" w:space="0" w:color="auto"/>
            <w:bottom w:val="none" w:sz="0" w:space="0" w:color="auto"/>
            <w:right w:val="none" w:sz="0" w:space="0" w:color="auto"/>
          </w:divBdr>
        </w:div>
        <w:div w:id="445200752">
          <w:marLeft w:val="0"/>
          <w:marRight w:val="0"/>
          <w:marTop w:val="0"/>
          <w:marBottom w:val="0"/>
          <w:divBdr>
            <w:top w:val="none" w:sz="0" w:space="0" w:color="auto"/>
            <w:left w:val="none" w:sz="0" w:space="0" w:color="auto"/>
            <w:bottom w:val="none" w:sz="0" w:space="0" w:color="auto"/>
            <w:right w:val="none" w:sz="0" w:space="0" w:color="auto"/>
          </w:divBdr>
        </w:div>
        <w:div w:id="161629712">
          <w:marLeft w:val="0"/>
          <w:marRight w:val="0"/>
          <w:marTop w:val="0"/>
          <w:marBottom w:val="0"/>
          <w:divBdr>
            <w:top w:val="none" w:sz="0" w:space="0" w:color="auto"/>
            <w:left w:val="none" w:sz="0" w:space="0" w:color="auto"/>
            <w:bottom w:val="none" w:sz="0" w:space="0" w:color="auto"/>
            <w:right w:val="none" w:sz="0" w:space="0" w:color="auto"/>
          </w:divBdr>
        </w:div>
        <w:div w:id="2027098367">
          <w:marLeft w:val="0"/>
          <w:marRight w:val="0"/>
          <w:marTop w:val="0"/>
          <w:marBottom w:val="0"/>
          <w:divBdr>
            <w:top w:val="none" w:sz="0" w:space="0" w:color="auto"/>
            <w:left w:val="none" w:sz="0" w:space="0" w:color="auto"/>
            <w:bottom w:val="none" w:sz="0" w:space="0" w:color="auto"/>
            <w:right w:val="none" w:sz="0" w:space="0" w:color="auto"/>
          </w:divBdr>
        </w:div>
        <w:div w:id="470026599">
          <w:marLeft w:val="0"/>
          <w:marRight w:val="0"/>
          <w:marTop w:val="0"/>
          <w:marBottom w:val="0"/>
          <w:divBdr>
            <w:top w:val="none" w:sz="0" w:space="0" w:color="auto"/>
            <w:left w:val="none" w:sz="0" w:space="0" w:color="auto"/>
            <w:bottom w:val="none" w:sz="0" w:space="0" w:color="auto"/>
            <w:right w:val="none" w:sz="0" w:space="0" w:color="auto"/>
          </w:divBdr>
        </w:div>
        <w:div w:id="1280454451">
          <w:marLeft w:val="0"/>
          <w:marRight w:val="0"/>
          <w:marTop w:val="0"/>
          <w:marBottom w:val="0"/>
          <w:divBdr>
            <w:top w:val="none" w:sz="0" w:space="0" w:color="auto"/>
            <w:left w:val="none" w:sz="0" w:space="0" w:color="auto"/>
            <w:bottom w:val="none" w:sz="0" w:space="0" w:color="auto"/>
            <w:right w:val="none" w:sz="0" w:space="0" w:color="auto"/>
          </w:divBdr>
        </w:div>
        <w:div w:id="1018193917">
          <w:marLeft w:val="0"/>
          <w:marRight w:val="0"/>
          <w:marTop w:val="0"/>
          <w:marBottom w:val="0"/>
          <w:divBdr>
            <w:top w:val="none" w:sz="0" w:space="0" w:color="auto"/>
            <w:left w:val="none" w:sz="0" w:space="0" w:color="auto"/>
            <w:bottom w:val="none" w:sz="0" w:space="0" w:color="auto"/>
            <w:right w:val="none" w:sz="0" w:space="0" w:color="auto"/>
          </w:divBdr>
        </w:div>
        <w:div w:id="1946497671">
          <w:marLeft w:val="0"/>
          <w:marRight w:val="0"/>
          <w:marTop w:val="0"/>
          <w:marBottom w:val="0"/>
          <w:divBdr>
            <w:top w:val="none" w:sz="0" w:space="0" w:color="auto"/>
            <w:left w:val="none" w:sz="0" w:space="0" w:color="auto"/>
            <w:bottom w:val="none" w:sz="0" w:space="0" w:color="auto"/>
            <w:right w:val="none" w:sz="0" w:space="0" w:color="auto"/>
          </w:divBdr>
        </w:div>
        <w:div w:id="149254931">
          <w:marLeft w:val="0"/>
          <w:marRight w:val="0"/>
          <w:marTop w:val="0"/>
          <w:marBottom w:val="0"/>
          <w:divBdr>
            <w:top w:val="none" w:sz="0" w:space="0" w:color="auto"/>
            <w:left w:val="none" w:sz="0" w:space="0" w:color="auto"/>
            <w:bottom w:val="none" w:sz="0" w:space="0" w:color="auto"/>
            <w:right w:val="none" w:sz="0" w:space="0" w:color="auto"/>
          </w:divBdr>
        </w:div>
        <w:div w:id="1348288754">
          <w:marLeft w:val="0"/>
          <w:marRight w:val="0"/>
          <w:marTop w:val="0"/>
          <w:marBottom w:val="0"/>
          <w:divBdr>
            <w:top w:val="none" w:sz="0" w:space="0" w:color="auto"/>
            <w:left w:val="none" w:sz="0" w:space="0" w:color="auto"/>
            <w:bottom w:val="none" w:sz="0" w:space="0" w:color="auto"/>
            <w:right w:val="none" w:sz="0" w:space="0" w:color="auto"/>
          </w:divBdr>
        </w:div>
        <w:div w:id="820779143">
          <w:marLeft w:val="0"/>
          <w:marRight w:val="0"/>
          <w:marTop w:val="0"/>
          <w:marBottom w:val="0"/>
          <w:divBdr>
            <w:top w:val="none" w:sz="0" w:space="0" w:color="auto"/>
            <w:left w:val="none" w:sz="0" w:space="0" w:color="auto"/>
            <w:bottom w:val="none" w:sz="0" w:space="0" w:color="auto"/>
            <w:right w:val="none" w:sz="0" w:space="0" w:color="auto"/>
          </w:divBdr>
        </w:div>
        <w:div w:id="197473980">
          <w:marLeft w:val="0"/>
          <w:marRight w:val="0"/>
          <w:marTop w:val="0"/>
          <w:marBottom w:val="0"/>
          <w:divBdr>
            <w:top w:val="none" w:sz="0" w:space="0" w:color="auto"/>
            <w:left w:val="none" w:sz="0" w:space="0" w:color="auto"/>
            <w:bottom w:val="none" w:sz="0" w:space="0" w:color="auto"/>
            <w:right w:val="none" w:sz="0" w:space="0" w:color="auto"/>
          </w:divBdr>
        </w:div>
        <w:div w:id="1806466909">
          <w:marLeft w:val="0"/>
          <w:marRight w:val="0"/>
          <w:marTop w:val="0"/>
          <w:marBottom w:val="0"/>
          <w:divBdr>
            <w:top w:val="none" w:sz="0" w:space="0" w:color="auto"/>
            <w:left w:val="none" w:sz="0" w:space="0" w:color="auto"/>
            <w:bottom w:val="none" w:sz="0" w:space="0" w:color="auto"/>
            <w:right w:val="none" w:sz="0" w:space="0" w:color="auto"/>
          </w:divBdr>
        </w:div>
        <w:div w:id="1267539086">
          <w:marLeft w:val="0"/>
          <w:marRight w:val="0"/>
          <w:marTop w:val="0"/>
          <w:marBottom w:val="0"/>
          <w:divBdr>
            <w:top w:val="none" w:sz="0" w:space="0" w:color="auto"/>
            <w:left w:val="none" w:sz="0" w:space="0" w:color="auto"/>
            <w:bottom w:val="none" w:sz="0" w:space="0" w:color="auto"/>
            <w:right w:val="none" w:sz="0" w:space="0" w:color="auto"/>
          </w:divBdr>
        </w:div>
        <w:div w:id="2051568283">
          <w:marLeft w:val="0"/>
          <w:marRight w:val="0"/>
          <w:marTop w:val="0"/>
          <w:marBottom w:val="0"/>
          <w:divBdr>
            <w:top w:val="none" w:sz="0" w:space="0" w:color="auto"/>
            <w:left w:val="none" w:sz="0" w:space="0" w:color="auto"/>
            <w:bottom w:val="none" w:sz="0" w:space="0" w:color="auto"/>
            <w:right w:val="none" w:sz="0" w:space="0" w:color="auto"/>
          </w:divBdr>
        </w:div>
        <w:div w:id="1209103634">
          <w:marLeft w:val="0"/>
          <w:marRight w:val="0"/>
          <w:marTop w:val="0"/>
          <w:marBottom w:val="0"/>
          <w:divBdr>
            <w:top w:val="none" w:sz="0" w:space="0" w:color="auto"/>
            <w:left w:val="none" w:sz="0" w:space="0" w:color="auto"/>
            <w:bottom w:val="none" w:sz="0" w:space="0" w:color="auto"/>
            <w:right w:val="none" w:sz="0" w:space="0" w:color="auto"/>
          </w:divBdr>
        </w:div>
        <w:div w:id="1586769935">
          <w:marLeft w:val="0"/>
          <w:marRight w:val="0"/>
          <w:marTop w:val="0"/>
          <w:marBottom w:val="0"/>
          <w:divBdr>
            <w:top w:val="none" w:sz="0" w:space="0" w:color="auto"/>
            <w:left w:val="none" w:sz="0" w:space="0" w:color="auto"/>
            <w:bottom w:val="none" w:sz="0" w:space="0" w:color="auto"/>
            <w:right w:val="none" w:sz="0" w:space="0" w:color="auto"/>
          </w:divBdr>
        </w:div>
        <w:div w:id="1284458830">
          <w:marLeft w:val="0"/>
          <w:marRight w:val="0"/>
          <w:marTop w:val="0"/>
          <w:marBottom w:val="0"/>
          <w:divBdr>
            <w:top w:val="none" w:sz="0" w:space="0" w:color="auto"/>
            <w:left w:val="none" w:sz="0" w:space="0" w:color="auto"/>
            <w:bottom w:val="none" w:sz="0" w:space="0" w:color="auto"/>
            <w:right w:val="none" w:sz="0" w:space="0" w:color="auto"/>
          </w:divBdr>
        </w:div>
        <w:div w:id="1351833355">
          <w:marLeft w:val="0"/>
          <w:marRight w:val="0"/>
          <w:marTop w:val="0"/>
          <w:marBottom w:val="0"/>
          <w:divBdr>
            <w:top w:val="none" w:sz="0" w:space="0" w:color="auto"/>
            <w:left w:val="none" w:sz="0" w:space="0" w:color="auto"/>
            <w:bottom w:val="none" w:sz="0" w:space="0" w:color="auto"/>
            <w:right w:val="none" w:sz="0" w:space="0" w:color="auto"/>
          </w:divBdr>
        </w:div>
        <w:div w:id="1862016012">
          <w:marLeft w:val="0"/>
          <w:marRight w:val="0"/>
          <w:marTop w:val="0"/>
          <w:marBottom w:val="0"/>
          <w:divBdr>
            <w:top w:val="none" w:sz="0" w:space="0" w:color="auto"/>
            <w:left w:val="none" w:sz="0" w:space="0" w:color="auto"/>
            <w:bottom w:val="none" w:sz="0" w:space="0" w:color="auto"/>
            <w:right w:val="none" w:sz="0" w:space="0" w:color="auto"/>
          </w:divBdr>
        </w:div>
        <w:div w:id="259995426">
          <w:marLeft w:val="0"/>
          <w:marRight w:val="0"/>
          <w:marTop w:val="0"/>
          <w:marBottom w:val="0"/>
          <w:divBdr>
            <w:top w:val="none" w:sz="0" w:space="0" w:color="auto"/>
            <w:left w:val="none" w:sz="0" w:space="0" w:color="auto"/>
            <w:bottom w:val="none" w:sz="0" w:space="0" w:color="auto"/>
            <w:right w:val="none" w:sz="0" w:space="0" w:color="auto"/>
          </w:divBdr>
        </w:div>
        <w:div w:id="989485239">
          <w:marLeft w:val="0"/>
          <w:marRight w:val="0"/>
          <w:marTop w:val="0"/>
          <w:marBottom w:val="0"/>
          <w:divBdr>
            <w:top w:val="none" w:sz="0" w:space="0" w:color="auto"/>
            <w:left w:val="none" w:sz="0" w:space="0" w:color="auto"/>
            <w:bottom w:val="none" w:sz="0" w:space="0" w:color="auto"/>
            <w:right w:val="none" w:sz="0" w:space="0" w:color="auto"/>
          </w:divBdr>
        </w:div>
        <w:div w:id="1982811332">
          <w:marLeft w:val="0"/>
          <w:marRight w:val="0"/>
          <w:marTop w:val="0"/>
          <w:marBottom w:val="0"/>
          <w:divBdr>
            <w:top w:val="none" w:sz="0" w:space="0" w:color="auto"/>
            <w:left w:val="none" w:sz="0" w:space="0" w:color="auto"/>
            <w:bottom w:val="none" w:sz="0" w:space="0" w:color="auto"/>
            <w:right w:val="none" w:sz="0" w:space="0" w:color="auto"/>
          </w:divBdr>
        </w:div>
        <w:div w:id="309948223">
          <w:marLeft w:val="0"/>
          <w:marRight w:val="0"/>
          <w:marTop w:val="0"/>
          <w:marBottom w:val="0"/>
          <w:divBdr>
            <w:top w:val="none" w:sz="0" w:space="0" w:color="auto"/>
            <w:left w:val="none" w:sz="0" w:space="0" w:color="auto"/>
            <w:bottom w:val="none" w:sz="0" w:space="0" w:color="auto"/>
            <w:right w:val="none" w:sz="0" w:space="0" w:color="auto"/>
          </w:divBdr>
        </w:div>
        <w:div w:id="1956910860">
          <w:marLeft w:val="0"/>
          <w:marRight w:val="0"/>
          <w:marTop w:val="0"/>
          <w:marBottom w:val="0"/>
          <w:divBdr>
            <w:top w:val="none" w:sz="0" w:space="0" w:color="auto"/>
            <w:left w:val="none" w:sz="0" w:space="0" w:color="auto"/>
            <w:bottom w:val="none" w:sz="0" w:space="0" w:color="auto"/>
            <w:right w:val="none" w:sz="0" w:space="0" w:color="auto"/>
          </w:divBdr>
        </w:div>
        <w:div w:id="892154715">
          <w:marLeft w:val="0"/>
          <w:marRight w:val="0"/>
          <w:marTop w:val="0"/>
          <w:marBottom w:val="0"/>
          <w:divBdr>
            <w:top w:val="none" w:sz="0" w:space="0" w:color="auto"/>
            <w:left w:val="none" w:sz="0" w:space="0" w:color="auto"/>
            <w:bottom w:val="none" w:sz="0" w:space="0" w:color="auto"/>
            <w:right w:val="none" w:sz="0" w:space="0" w:color="auto"/>
          </w:divBdr>
        </w:div>
        <w:div w:id="1102915505">
          <w:marLeft w:val="0"/>
          <w:marRight w:val="0"/>
          <w:marTop w:val="0"/>
          <w:marBottom w:val="0"/>
          <w:divBdr>
            <w:top w:val="none" w:sz="0" w:space="0" w:color="auto"/>
            <w:left w:val="none" w:sz="0" w:space="0" w:color="auto"/>
            <w:bottom w:val="none" w:sz="0" w:space="0" w:color="auto"/>
            <w:right w:val="none" w:sz="0" w:space="0" w:color="auto"/>
          </w:divBdr>
        </w:div>
        <w:div w:id="858156847">
          <w:marLeft w:val="0"/>
          <w:marRight w:val="0"/>
          <w:marTop w:val="0"/>
          <w:marBottom w:val="0"/>
          <w:divBdr>
            <w:top w:val="none" w:sz="0" w:space="0" w:color="auto"/>
            <w:left w:val="none" w:sz="0" w:space="0" w:color="auto"/>
            <w:bottom w:val="none" w:sz="0" w:space="0" w:color="auto"/>
            <w:right w:val="none" w:sz="0" w:space="0" w:color="auto"/>
          </w:divBdr>
        </w:div>
        <w:div w:id="370544658">
          <w:marLeft w:val="0"/>
          <w:marRight w:val="0"/>
          <w:marTop w:val="0"/>
          <w:marBottom w:val="0"/>
          <w:divBdr>
            <w:top w:val="none" w:sz="0" w:space="0" w:color="auto"/>
            <w:left w:val="none" w:sz="0" w:space="0" w:color="auto"/>
            <w:bottom w:val="none" w:sz="0" w:space="0" w:color="auto"/>
            <w:right w:val="none" w:sz="0" w:space="0" w:color="auto"/>
          </w:divBdr>
        </w:div>
        <w:div w:id="1010985372">
          <w:marLeft w:val="0"/>
          <w:marRight w:val="0"/>
          <w:marTop w:val="0"/>
          <w:marBottom w:val="0"/>
          <w:divBdr>
            <w:top w:val="none" w:sz="0" w:space="0" w:color="auto"/>
            <w:left w:val="none" w:sz="0" w:space="0" w:color="auto"/>
            <w:bottom w:val="none" w:sz="0" w:space="0" w:color="auto"/>
            <w:right w:val="none" w:sz="0" w:space="0" w:color="auto"/>
          </w:divBdr>
          <w:divsChild>
            <w:div w:id="2095590979">
              <w:marLeft w:val="0"/>
              <w:marRight w:val="0"/>
              <w:marTop w:val="0"/>
              <w:marBottom w:val="0"/>
              <w:divBdr>
                <w:top w:val="none" w:sz="0" w:space="0" w:color="auto"/>
                <w:left w:val="none" w:sz="0" w:space="0" w:color="auto"/>
                <w:bottom w:val="none" w:sz="0" w:space="0" w:color="auto"/>
                <w:right w:val="none" w:sz="0" w:space="0" w:color="auto"/>
              </w:divBdr>
            </w:div>
            <w:div w:id="1616522966">
              <w:marLeft w:val="0"/>
              <w:marRight w:val="0"/>
              <w:marTop w:val="0"/>
              <w:marBottom w:val="0"/>
              <w:divBdr>
                <w:top w:val="none" w:sz="0" w:space="0" w:color="auto"/>
                <w:left w:val="none" w:sz="0" w:space="0" w:color="auto"/>
                <w:bottom w:val="none" w:sz="0" w:space="0" w:color="auto"/>
                <w:right w:val="none" w:sz="0" w:space="0" w:color="auto"/>
              </w:divBdr>
            </w:div>
            <w:div w:id="886839030">
              <w:marLeft w:val="0"/>
              <w:marRight w:val="0"/>
              <w:marTop w:val="0"/>
              <w:marBottom w:val="0"/>
              <w:divBdr>
                <w:top w:val="none" w:sz="0" w:space="0" w:color="auto"/>
                <w:left w:val="none" w:sz="0" w:space="0" w:color="auto"/>
                <w:bottom w:val="none" w:sz="0" w:space="0" w:color="auto"/>
                <w:right w:val="none" w:sz="0" w:space="0" w:color="auto"/>
              </w:divBdr>
            </w:div>
            <w:div w:id="69742939">
              <w:marLeft w:val="0"/>
              <w:marRight w:val="0"/>
              <w:marTop w:val="0"/>
              <w:marBottom w:val="0"/>
              <w:divBdr>
                <w:top w:val="none" w:sz="0" w:space="0" w:color="auto"/>
                <w:left w:val="none" w:sz="0" w:space="0" w:color="auto"/>
                <w:bottom w:val="none" w:sz="0" w:space="0" w:color="auto"/>
                <w:right w:val="none" w:sz="0" w:space="0" w:color="auto"/>
              </w:divBdr>
            </w:div>
            <w:div w:id="2022926835">
              <w:marLeft w:val="0"/>
              <w:marRight w:val="0"/>
              <w:marTop w:val="0"/>
              <w:marBottom w:val="0"/>
              <w:divBdr>
                <w:top w:val="none" w:sz="0" w:space="0" w:color="auto"/>
                <w:left w:val="none" w:sz="0" w:space="0" w:color="auto"/>
                <w:bottom w:val="none" w:sz="0" w:space="0" w:color="auto"/>
                <w:right w:val="none" w:sz="0" w:space="0" w:color="auto"/>
              </w:divBdr>
            </w:div>
            <w:div w:id="69673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15392">
      <w:bodyDiv w:val="1"/>
      <w:marLeft w:val="0"/>
      <w:marRight w:val="0"/>
      <w:marTop w:val="0"/>
      <w:marBottom w:val="0"/>
      <w:divBdr>
        <w:top w:val="none" w:sz="0" w:space="0" w:color="auto"/>
        <w:left w:val="none" w:sz="0" w:space="0" w:color="auto"/>
        <w:bottom w:val="none" w:sz="0" w:space="0" w:color="auto"/>
        <w:right w:val="none" w:sz="0" w:space="0" w:color="auto"/>
      </w:divBdr>
      <w:divsChild>
        <w:div w:id="1227690629">
          <w:marLeft w:val="0"/>
          <w:marRight w:val="0"/>
          <w:marTop w:val="0"/>
          <w:marBottom w:val="0"/>
          <w:divBdr>
            <w:top w:val="none" w:sz="0" w:space="0" w:color="auto"/>
            <w:left w:val="none" w:sz="0" w:space="0" w:color="auto"/>
            <w:bottom w:val="none" w:sz="0" w:space="0" w:color="auto"/>
            <w:right w:val="none" w:sz="0" w:space="0" w:color="auto"/>
          </w:divBdr>
        </w:div>
        <w:div w:id="394086492">
          <w:marLeft w:val="0"/>
          <w:marRight w:val="0"/>
          <w:marTop w:val="0"/>
          <w:marBottom w:val="0"/>
          <w:divBdr>
            <w:top w:val="none" w:sz="0" w:space="0" w:color="auto"/>
            <w:left w:val="none" w:sz="0" w:space="0" w:color="auto"/>
            <w:bottom w:val="none" w:sz="0" w:space="0" w:color="auto"/>
            <w:right w:val="none" w:sz="0" w:space="0" w:color="auto"/>
          </w:divBdr>
        </w:div>
        <w:div w:id="149760064">
          <w:marLeft w:val="0"/>
          <w:marRight w:val="0"/>
          <w:marTop w:val="0"/>
          <w:marBottom w:val="0"/>
          <w:divBdr>
            <w:top w:val="none" w:sz="0" w:space="0" w:color="auto"/>
            <w:left w:val="none" w:sz="0" w:space="0" w:color="auto"/>
            <w:bottom w:val="none" w:sz="0" w:space="0" w:color="auto"/>
            <w:right w:val="none" w:sz="0" w:space="0" w:color="auto"/>
          </w:divBdr>
        </w:div>
        <w:div w:id="545289628">
          <w:marLeft w:val="0"/>
          <w:marRight w:val="0"/>
          <w:marTop w:val="0"/>
          <w:marBottom w:val="0"/>
          <w:divBdr>
            <w:top w:val="none" w:sz="0" w:space="0" w:color="auto"/>
            <w:left w:val="none" w:sz="0" w:space="0" w:color="auto"/>
            <w:bottom w:val="none" w:sz="0" w:space="0" w:color="auto"/>
            <w:right w:val="none" w:sz="0" w:space="0" w:color="auto"/>
          </w:divBdr>
        </w:div>
        <w:div w:id="2104916027">
          <w:marLeft w:val="0"/>
          <w:marRight w:val="0"/>
          <w:marTop w:val="0"/>
          <w:marBottom w:val="0"/>
          <w:divBdr>
            <w:top w:val="none" w:sz="0" w:space="0" w:color="auto"/>
            <w:left w:val="none" w:sz="0" w:space="0" w:color="auto"/>
            <w:bottom w:val="none" w:sz="0" w:space="0" w:color="auto"/>
            <w:right w:val="none" w:sz="0" w:space="0" w:color="auto"/>
          </w:divBdr>
        </w:div>
        <w:div w:id="678821910">
          <w:marLeft w:val="0"/>
          <w:marRight w:val="0"/>
          <w:marTop w:val="0"/>
          <w:marBottom w:val="0"/>
          <w:divBdr>
            <w:top w:val="none" w:sz="0" w:space="0" w:color="auto"/>
            <w:left w:val="none" w:sz="0" w:space="0" w:color="auto"/>
            <w:bottom w:val="none" w:sz="0" w:space="0" w:color="auto"/>
            <w:right w:val="none" w:sz="0" w:space="0" w:color="auto"/>
          </w:divBdr>
        </w:div>
        <w:div w:id="1566530165">
          <w:marLeft w:val="0"/>
          <w:marRight w:val="0"/>
          <w:marTop w:val="0"/>
          <w:marBottom w:val="0"/>
          <w:divBdr>
            <w:top w:val="none" w:sz="0" w:space="0" w:color="auto"/>
            <w:left w:val="none" w:sz="0" w:space="0" w:color="auto"/>
            <w:bottom w:val="none" w:sz="0" w:space="0" w:color="auto"/>
            <w:right w:val="none" w:sz="0" w:space="0" w:color="auto"/>
          </w:divBdr>
        </w:div>
        <w:div w:id="1562443824">
          <w:marLeft w:val="0"/>
          <w:marRight w:val="0"/>
          <w:marTop w:val="0"/>
          <w:marBottom w:val="0"/>
          <w:divBdr>
            <w:top w:val="none" w:sz="0" w:space="0" w:color="auto"/>
            <w:left w:val="none" w:sz="0" w:space="0" w:color="auto"/>
            <w:bottom w:val="none" w:sz="0" w:space="0" w:color="auto"/>
            <w:right w:val="none" w:sz="0" w:space="0" w:color="auto"/>
          </w:divBdr>
        </w:div>
        <w:div w:id="1049449848">
          <w:marLeft w:val="0"/>
          <w:marRight w:val="0"/>
          <w:marTop w:val="0"/>
          <w:marBottom w:val="0"/>
          <w:divBdr>
            <w:top w:val="none" w:sz="0" w:space="0" w:color="auto"/>
            <w:left w:val="none" w:sz="0" w:space="0" w:color="auto"/>
            <w:bottom w:val="none" w:sz="0" w:space="0" w:color="auto"/>
            <w:right w:val="none" w:sz="0" w:space="0" w:color="auto"/>
          </w:divBdr>
        </w:div>
        <w:div w:id="165829920">
          <w:marLeft w:val="0"/>
          <w:marRight w:val="0"/>
          <w:marTop w:val="0"/>
          <w:marBottom w:val="0"/>
          <w:divBdr>
            <w:top w:val="none" w:sz="0" w:space="0" w:color="auto"/>
            <w:left w:val="none" w:sz="0" w:space="0" w:color="auto"/>
            <w:bottom w:val="none" w:sz="0" w:space="0" w:color="auto"/>
            <w:right w:val="none" w:sz="0" w:space="0" w:color="auto"/>
          </w:divBdr>
        </w:div>
        <w:div w:id="1232427490">
          <w:marLeft w:val="0"/>
          <w:marRight w:val="0"/>
          <w:marTop w:val="0"/>
          <w:marBottom w:val="0"/>
          <w:divBdr>
            <w:top w:val="none" w:sz="0" w:space="0" w:color="auto"/>
            <w:left w:val="none" w:sz="0" w:space="0" w:color="auto"/>
            <w:bottom w:val="none" w:sz="0" w:space="0" w:color="auto"/>
            <w:right w:val="none" w:sz="0" w:space="0" w:color="auto"/>
          </w:divBdr>
        </w:div>
        <w:div w:id="1761219798">
          <w:marLeft w:val="0"/>
          <w:marRight w:val="0"/>
          <w:marTop w:val="0"/>
          <w:marBottom w:val="0"/>
          <w:divBdr>
            <w:top w:val="none" w:sz="0" w:space="0" w:color="auto"/>
            <w:left w:val="none" w:sz="0" w:space="0" w:color="auto"/>
            <w:bottom w:val="none" w:sz="0" w:space="0" w:color="auto"/>
            <w:right w:val="none" w:sz="0" w:space="0" w:color="auto"/>
          </w:divBdr>
        </w:div>
        <w:div w:id="1361510976">
          <w:marLeft w:val="0"/>
          <w:marRight w:val="0"/>
          <w:marTop w:val="0"/>
          <w:marBottom w:val="0"/>
          <w:divBdr>
            <w:top w:val="none" w:sz="0" w:space="0" w:color="auto"/>
            <w:left w:val="none" w:sz="0" w:space="0" w:color="auto"/>
            <w:bottom w:val="none" w:sz="0" w:space="0" w:color="auto"/>
            <w:right w:val="none" w:sz="0" w:space="0" w:color="auto"/>
          </w:divBdr>
        </w:div>
        <w:div w:id="1185556140">
          <w:marLeft w:val="0"/>
          <w:marRight w:val="0"/>
          <w:marTop w:val="0"/>
          <w:marBottom w:val="0"/>
          <w:divBdr>
            <w:top w:val="none" w:sz="0" w:space="0" w:color="auto"/>
            <w:left w:val="none" w:sz="0" w:space="0" w:color="auto"/>
            <w:bottom w:val="none" w:sz="0" w:space="0" w:color="auto"/>
            <w:right w:val="none" w:sz="0" w:space="0" w:color="auto"/>
          </w:divBdr>
        </w:div>
        <w:div w:id="854920390">
          <w:marLeft w:val="0"/>
          <w:marRight w:val="0"/>
          <w:marTop w:val="0"/>
          <w:marBottom w:val="0"/>
          <w:divBdr>
            <w:top w:val="none" w:sz="0" w:space="0" w:color="auto"/>
            <w:left w:val="none" w:sz="0" w:space="0" w:color="auto"/>
            <w:bottom w:val="none" w:sz="0" w:space="0" w:color="auto"/>
            <w:right w:val="none" w:sz="0" w:space="0" w:color="auto"/>
          </w:divBdr>
        </w:div>
        <w:div w:id="193541697">
          <w:marLeft w:val="0"/>
          <w:marRight w:val="0"/>
          <w:marTop w:val="0"/>
          <w:marBottom w:val="0"/>
          <w:divBdr>
            <w:top w:val="none" w:sz="0" w:space="0" w:color="auto"/>
            <w:left w:val="none" w:sz="0" w:space="0" w:color="auto"/>
            <w:bottom w:val="none" w:sz="0" w:space="0" w:color="auto"/>
            <w:right w:val="none" w:sz="0" w:space="0" w:color="auto"/>
          </w:divBdr>
        </w:div>
        <w:div w:id="79833123">
          <w:marLeft w:val="0"/>
          <w:marRight w:val="0"/>
          <w:marTop w:val="0"/>
          <w:marBottom w:val="0"/>
          <w:divBdr>
            <w:top w:val="none" w:sz="0" w:space="0" w:color="auto"/>
            <w:left w:val="none" w:sz="0" w:space="0" w:color="auto"/>
            <w:bottom w:val="none" w:sz="0" w:space="0" w:color="auto"/>
            <w:right w:val="none" w:sz="0" w:space="0" w:color="auto"/>
          </w:divBdr>
        </w:div>
        <w:div w:id="1591543065">
          <w:marLeft w:val="0"/>
          <w:marRight w:val="0"/>
          <w:marTop w:val="0"/>
          <w:marBottom w:val="0"/>
          <w:divBdr>
            <w:top w:val="none" w:sz="0" w:space="0" w:color="auto"/>
            <w:left w:val="none" w:sz="0" w:space="0" w:color="auto"/>
            <w:bottom w:val="none" w:sz="0" w:space="0" w:color="auto"/>
            <w:right w:val="none" w:sz="0" w:space="0" w:color="auto"/>
          </w:divBdr>
        </w:div>
        <w:div w:id="130634676">
          <w:marLeft w:val="0"/>
          <w:marRight w:val="0"/>
          <w:marTop w:val="0"/>
          <w:marBottom w:val="0"/>
          <w:divBdr>
            <w:top w:val="none" w:sz="0" w:space="0" w:color="auto"/>
            <w:left w:val="none" w:sz="0" w:space="0" w:color="auto"/>
            <w:bottom w:val="none" w:sz="0" w:space="0" w:color="auto"/>
            <w:right w:val="none" w:sz="0" w:space="0" w:color="auto"/>
          </w:divBdr>
        </w:div>
        <w:div w:id="988290747">
          <w:marLeft w:val="0"/>
          <w:marRight w:val="0"/>
          <w:marTop w:val="0"/>
          <w:marBottom w:val="0"/>
          <w:divBdr>
            <w:top w:val="none" w:sz="0" w:space="0" w:color="auto"/>
            <w:left w:val="none" w:sz="0" w:space="0" w:color="auto"/>
            <w:bottom w:val="none" w:sz="0" w:space="0" w:color="auto"/>
            <w:right w:val="none" w:sz="0" w:space="0" w:color="auto"/>
          </w:divBdr>
        </w:div>
        <w:div w:id="1802380397">
          <w:marLeft w:val="0"/>
          <w:marRight w:val="0"/>
          <w:marTop w:val="0"/>
          <w:marBottom w:val="0"/>
          <w:divBdr>
            <w:top w:val="none" w:sz="0" w:space="0" w:color="auto"/>
            <w:left w:val="none" w:sz="0" w:space="0" w:color="auto"/>
            <w:bottom w:val="none" w:sz="0" w:space="0" w:color="auto"/>
            <w:right w:val="none" w:sz="0" w:space="0" w:color="auto"/>
          </w:divBdr>
        </w:div>
        <w:div w:id="2029524533">
          <w:marLeft w:val="0"/>
          <w:marRight w:val="0"/>
          <w:marTop w:val="0"/>
          <w:marBottom w:val="0"/>
          <w:divBdr>
            <w:top w:val="none" w:sz="0" w:space="0" w:color="auto"/>
            <w:left w:val="none" w:sz="0" w:space="0" w:color="auto"/>
            <w:bottom w:val="none" w:sz="0" w:space="0" w:color="auto"/>
            <w:right w:val="none" w:sz="0" w:space="0" w:color="auto"/>
          </w:divBdr>
        </w:div>
        <w:div w:id="1851529728">
          <w:marLeft w:val="0"/>
          <w:marRight w:val="0"/>
          <w:marTop w:val="0"/>
          <w:marBottom w:val="0"/>
          <w:divBdr>
            <w:top w:val="none" w:sz="0" w:space="0" w:color="auto"/>
            <w:left w:val="none" w:sz="0" w:space="0" w:color="auto"/>
            <w:bottom w:val="none" w:sz="0" w:space="0" w:color="auto"/>
            <w:right w:val="none" w:sz="0" w:space="0" w:color="auto"/>
          </w:divBdr>
        </w:div>
        <w:div w:id="2060856493">
          <w:marLeft w:val="0"/>
          <w:marRight w:val="0"/>
          <w:marTop w:val="0"/>
          <w:marBottom w:val="0"/>
          <w:divBdr>
            <w:top w:val="none" w:sz="0" w:space="0" w:color="auto"/>
            <w:left w:val="none" w:sz="0" w:space="0" w:color="auto"/>
            <w:bottom w:val="none" w:sz="0" w:space="0" w:color="auto"/>
            <w:right w:val="none" w:sz="0" w:space="0" w:color="auto"/>
          </w:divBdr>
        </w:div>
        <w:div w:id="1804035770">
          <w:marLeft w:val="0"/>
          <w:marRight w:val="0"/>
          <w:marTop w:val="0"/>
          <w:marBottom w:val="0"/>
          <w:divBdr>
            <w:top w:val="none" w:sz="0" w:space="0" w:color="auto"/>
            <w:left w:val="none" w:sz="0" w:space="0" w:color="auto"/>
            <w:bottom w:val="none" w:sz="0" w:space="0" w:color="auto"/>
            <w:right w:val="none" w:sz="0" w:space="0" w:color="auto"/>
          </w:divBdr>
        </w:div>
        <w:div w:id="57486611">
          <w:marLeft w:val="0"/>
          <w:marRight w:val="0"/>
          <w:marTop w:val="0"/>
          <w:marBottom w:val="0"/>
          <w:divBdr>
            <w:top w:val="none" w:sz="0" w:space="0" w:color="auto"/>
            <w:left w:val="none" w:sz="0" w:space="0" w:color="auto"/>
            <w:bottom w:val="none" w:sz="0" w:space="0" w:color="auto"/>
            <w:right w:val="none" w:sz="0" w:space="0" w:color="auto"/>
          </w:divBdr>
        </w:div>
        <w:div w:id="1292859592">
          <w:marLeft w:val="0"/>
          <w:marRight w:val="0"/>
          <w:marTop w:val="0"/>
          <w:marBottom w:val="0"/>
          <w:divBdr>
            <w:top w:val="none" w:sz="0" w:space="0" w:color="auto"/>
            <w:left w:val="none" w:sz="0" w:space="0" w:color="auto"/>
            <w:bottom w:val="none" w:sz="0" w:space="0" w:color="auto"/>
            <w:right w:val="none" w:sz="0" w:space="0" w:color="auto"/>
          </w:divBdr>
        </w:div>
        <w:div w:id="1108886546">
          <w:marLeft w:val="0"/>
          <w:marRight w:val="0"/>
          <w:marTop w:val="0"/>
          <w:marBottom w:val="0"/>
          <w:divBdr>
            <w:top w:val="none" w:sz="0" w:space="0" w:color="auto"/>
            <w:left w:val="none" w:sz="0" w:space="0" w:color="auto"/>
            <w:bottom w:val="none" w:sz="0" w:space="0" w:color="auto"/>
            <w:right w:val="none" w:sz="0" w:space="0" w:color="auto"/>
          </w:divBdr>
        </w:div>
        <w:div w:id="2129469353">
          <w:marLeft w:val="0"/>
          <w:marRight w:val="0"/>
          <w:marTop w:val="0"/>
          <w:marBottom w:val="0"/>
          <w:divBdr>
            <w:top w:val="none" w:sz="0" w:space="0" w:color="auto"/>
            <w:left w:val="none" w:sz="0" w:space="0" w:color="auto"/>
            <w:bottom w:val="none" w:sz="0" w:space="0" w:color="auto"/>
            <w:right w:val="none" w:sz="0" w:space="0" w:color="auto"/>
          </w:divBdr>
        </w:div>
        <w:div w:id="980230243">
          <w:marLeft w:val="0"/>
          <w:marRight w:val="0"/>
          <w:marTop w:val="0"/>
          <w:marBottom w:val="0"/>
          <w:divBdr>
            <w:top w:val="none" w:sz="0" w:space="0" w:color="auto"/>
            <w:left w:val="none" w:sz="0" w:space="0" w:color="auto"/>
            <w:bottom w:val="none" w:sz="0" w:space="0" w:color="auto"/>
            <w:right w:val="none" w:sz="0" w:space="0" w:color="auto"/>
          </w:divBdr>
        </w:div>
        <w:div w:id="260770532">
          <w:marLeft w:val="0"/>
          <w:marRight w:val="0"/>
          <w:marTop w:val="0"/>
          <w:marBottom w:val="0"/>
          <w:divBdr>
            <w:top w:val="none" w:sz="0" w:space="0" w:color="auto"/>
            <w:left w:val="none" w:sz="0" w:space="0" w:color="auto"/>
            <w:bottom w:val="none" w:sz="0" w:space="0" w:color="auto"/>
            <w:right w:val="none" w:sz="0" w:space="0" w:color="auto"/>
          </w:divBdr>
        </w:div>
        <w:div w:id="1741445096">
          <w:marLeft w:val="0"/>
          <w:marRight w:val="0"/>
          <w:marTop w:val="0"/>
          <w:marBottom w:val="0"/>
          <w:divBdr>
            <w:top w:val="none" w:sz="0" w:space="0" w:color="auto"/>
            <w:left w:val="none" w:sz="0" w:space="0" w:color="auto"/>
            <w:bottom w:val="none" w:sz="0" w:space="0" w:color="auto"/>
            <w:right w:val="none" w:sz="0" w:space="0" w:color="auto"/>
          </w:divBdr>
        </w:div>
        <w:div w:id="59834883">
          <w:marLeft w:val="0"/>
          <w:marRight w:val="0"/>
          <w:marTop w:val="0"/>
          <w:marBottom w:val="0"/>
          <w:divBdr>
            <w:top w:val="none" w:sz="0" w:space="0" w:color="auto"/>
            <w:left w:val="none" w:sz="0" w:space="0" w:color="auto"/>
            <w:bottom w:val="none" w:sz="0" w:space="0" w:color="auto"/>
            <w:right w:val="none" w:sz="0" w:space="0" w:color="auto"/>
          </w:divBdr>
        </w:div>
        <w:div w:id="825635415">
          <w:marLeft w:val="0"/>
          <w:marRight w:val="0"/>
          <w:marTop w:val="0"/>
          <w:marBottom w:val="0"/>
          <w:divBdr>
            <w:top w:val="none" w:sz="0" w:space="0" w:color="auto"/>
            <w:left w:val="none" w:sz="0" w:space="0" w:color="auto"/>
            <w:bottom w:val="none" w:sz="0" w:space="0" w:color="auto"/>
            <w:right w:val="none" w:sz="0" w:space="0" w:color="auto"/>
          </w:divBdr>
        </w:div>
        <w:div w:id="1110856714">
          <w:marLeft w:val="0"/>
          <w:marRight w:val="0"/>
          <w:marTop w:val="0"/>
          <w:marBottom w:val="0"/>
          <w:divBdr>
            <w:top w:val="none" w:sz="0" w:space="0" w:color="auto"/>
            <w:left w:val="none" w:sz="0" w:space="0" w:color="auto"/>
            <w:bottom w:val="none" w:sz="0" w:space="0" w:color="auto"/>
            <w:right w:val="none" w:sz="0" w:space="0" w:color="auto"/>
          </w:divBdr>
        </w:div>
        <w:div w:id="506792053">
          <w:marLeft w:val="0"/>
          <w:marRight w:val="0"/>
          <w:marTop w:val="0"/>
          <w:marBottom w:val="0"/>
          <w:divBdr>
            <w:top w:val="none" w:sz="0" w:space="0" w:color="auto"/>
            <w:left w:val="none" w:sz="0" w:space="0" w:color="auto"/>
            <w:bottom w:val="none" w:sz="0" w:space="0" w:color="auto"/>
            <w:right w:val="none" w:sz="0" w:space="0" w:color="auto"/>
          </w:divBdr>
        </w:div>
        <w:div w:id="234166742">
          <w:marLeft w:val="0"/>
          <w:marRight w:val="0"/>
          <w:marTop w:val="0"/>
          <w:marBottom w:val="0"/>
          <w:divBdr>
            <w:top w:val="none" w:sz="0" w:space="0" w:color="auto"/>
            <w:left w:val="none" w:sz="0" w:space="0" w:color="auto"/>
            <w:bottom w:val="none" w:sz="0" w:space="0" w:color="auto"/>
            <w:right w:val="none" w:sz="0" w:space="0" w:color="auto"/>
          </w:divBdr>
        </w:div>
        <w:div w:id="1158960011">
          <w:marLeft w:val="0"/>
          <w:marRight w:val="0"/>
          <w:marTop w:val="0"/>
          <w:marBottom w:val="0"/>
          <w:divBdr>
            <w:top w:val="none" w:sz="0" w:space="0" w:color="auto"/>
            <w:left w:val="none" w:sz="0" w:space="0" w:color="auto"/>
            <w:bottom w:val="none" w:sz="0" w:space="0" w:color="auto"/>
            <w:right w:val="none" w:sz="0" w:space="0" w:color="auto"/>
          </w:divBdr>
        </w:div>
        <w:div w:id="774637008">
          <w:marLeft w:val="0"/>
          <w:marRight w:val="0"/>
          <w:marTop w:val="0"/>
          <w:marBottom w:val="0"/>
          <w:divBdr>
            <w:top w:val="none" w:sz="0" w:space="0" w:color="auto"/>
            <w:left w:val="none" w:sz="0" w:space="0" w:color="auto"/>
            <w:bottom w:val="none" w:sz="0" w:space="0" w:color="auto"/>
            <w:right w:val="none" w:sz="0" w:space="0" w:color="auto"/>
          </w:divBdr>
        </w:div>
        <w:div w:id="153910289">
          <w:marLeft w:val="0"/>
          <w:marRight w:val="0"/>
          <w:marTop w:val="0"/>
          <w:marBottom w:val="0"/>
          <w:divBdr>
            <w:top w:val="none" w:sz="0" w:space="0" w:color="auto"/>
            <w:left w:val="none" w:sz="0" w:space="0" w:color="auto"/>
            <w:bottom w:val="none" w:sz="0" w:space="0" w:color="auto"/>
            <w:right w:val="none" w:sz="0" w:space="0" w:color="auto"/>
          </w:divBdr>
        </w:div>
        <w:div w:id="1059668865">
          <w:marLeft w:val="0"/>
          <w:marRight w:val="0"/>
          <w:marTop w:val="0"/>
          <w:marBottom w:val="0"/>
          <w:divBdr>
            <w:top w:val="none" w:sz="0" w:space="0" w:color="auto"/>
            <w:left w:val="none" w:sz="0" w:space="0" w:color="auto"/>
            <w:bottom w:val="none" w:sz="0" w:space="0" w:color="auto"/>
            <w:right w:val="none" w:sz="0" w:space="0" w:color="auto"/>
          </w:divBdr>
        </w:div>
        <w:div w:id="1098257526">
          <w:marLeft w:val="0"/>
          <w:marRight w:val="0"/>
          <w:marTop w:val="0"/>
          <w:marBottom w:val="0"/>
          <w:divBdr>
            <w:top w:val="none" w:sz="0" w:space="0" w:color="auto"/>
            <w:left w:val="none" w:sz="0" w:space="0" w:color="auto"/>
            <w:bottom w:val="none" w:sz="0" w:space="0" w:color="auto"/>
            <w:right w:val="none" w:sz="0" w:space="0" w:color="auto"/>
          </w:divBdr>
        </w:div>
        <w:div w:id="1852210352">
          <w:marLeft w:val="0"/>
          <w:marRight w:val="0"/>
          <w:marTop w:val="0"/>
          <w:marBottom w:val="0"/>
          <w:divBdr>
            <w:top w:val="none" w:sz="0" w:space="0" w:color="auto"/>
            <w:left w:val="none" w:sz="0" w:space="0" w:color="auto"/>
            <w:bottom w:val="none" w:sz="0" w:space="0" w:color="auto"/>
            <w:right w:val="none" w:sz="0" w:space="0" w:color="auto"/>
          </w:divBdr>
        </w:div>
        <w:div w:id="109666316">
          <w:marLeft w:val="0"/>
          <w:marRight w:val="0"/>
          <w:marTop w:val="0"/>
          <w:marBottom w:val="0"/>
          <w:divBdr>
            <w:top w:val="none" w:sz="0" w:space="0" w:color="auto"/>
            <w:left w:val="none" w:sz="0" w:space="0" w:color="auto"/>
            <w:bottom w:val="none" w:sz="0" w:space="0" w:color="auto"/>
            <w:right w:val="none" w:sz="0" w:space="0" w:color="auto"/>
          </w:divBdr>
        </w:div>
        <w:div w:id="1612130748">
          <w:marLeft w:val="0"/>
          <w:marRight w:val="0"/>
          <w:marTop w:val="0"/>
          <w:marBottom w:val="0"/>
          <w:divBdr>
            <w:top w:val="none" w:sz="0" w:space="0" w:color="auto"/>
            <w:left w:val="none" w:sz="0" w:space="0" w:color="auto"/>
            <w:bottom w:val="none" w:sz="0" w:space="0" w:color="auto"/>
            <w:right w:val="none" w:sz="0" w:space="0" w:color="auto"/>
          </w:divBdr>
        </w:div>
        <w:div w:id="541479121">
          <w:marLeft w:val="0"/>
          <w:marRight w:val="0"/>
          <w:marTop w:val="0"/>
          <w:marBottom w:val="0"/>
          <w:divBdr>
            <w:top w:val="none" w:sz="0" w:space="0" w:color="auto"/>
            <w:left w:val="none" w:sz="0" w:space="0" w:color="auto"/>
            <w:bottom w:val="none" w:sz="0" w:space="0" w:color="auto"/>
            <w:right w:val="none" w:sz="0" w:space="0" w:color="auto"/>
          </w:divBdr>
        </w:div>
        <w:div w:id="2061007813">
          <w:marLeft w:val="0"/>
          <w:marRight w:val="0"/>
          <w:marTop w:val="0"/>
          <w:marBottom w:val="0"/>
          <w:divBdr>
            <w:top w:val="none" w:sz="0" w:space="0" w:color="auto"/>
            <w:left w:val="none" w:sz="0" w:space="0" w:color="auto"/>
            <w:bottom w:val="none" w:sz="0" w:space="0" w:color="auto"/>
            <w:right w:val="none" w:sz="0" w:space="0" w:color="auto"/>
          </w:divBdr>
        </w:div>
        <w:div w:id="1953784537">
          <w:marLeft w:val="0"/>
          <w:marRight w:val="0"/>
          <w:marTop w:val="0"/>
          <w:marBottom w:val="0"/>
          <w:divBdr>
            <w:top w:val="none" w:sz="0" w:space="0" w:color="auto"/>
            <w:left w:val="none" w:sz="0" w:space="0" w:color="auto"/>
            <w:bottom w:val="none" w:sz="0" w:space="0" w:color="auto"/>
            <w:right w:val="none" w:sz="0" w:space="0" w:color="auto"/>
          </w:divBdr>
        </w:div>
        <w:div w:id="1147012678">
          <w:marLeft w:val="0"/>
          <w:marRight w:val="0"/>
          <w:marTop w:val="0"/>
          <w:marBottom w:val="0"/>
          <w:divBdr>
            <w:top w:val="none" w:sz="0" w:space="0" w:color="auto"/>
            <w:left w:val="none" w:sz="0" w:space="0" w:color="auto"/>
            <w:bottom w:val="none" w:sz="0" w:space="0" w:color="auto"/>
            <w:right w:val="none" w:sz="0" w:space="0" w:color="auto"/>
          </w:divBdr>
        </w:div>
        <w:div w:id="734165526">
          <w:marLeft w:val="0"/>
          <w:marRight w:val="0"/>
          <w:marTop w:val="0"/>
          <w:marBottom w:val="0"/>
          <w:divBdr>
            <w:top w:val="none" w:sz="0" w:space="0" w:color="auto"/>
            <w:left w:val="none" w:sz="0" w:space="0" w:color="auto"/>
            <w:bottom w:val="none" w:sz="0" w:space="0" w:color="auto"/>
            <w:right w:val="none" w:sz="0" w:space="0" w:color="auto"/>
          </w:divBdr>
        </w:div>
        <w:div w:id="1341203004">
          <w:marLeft w:val="0"/>
          <w:marRight w:val="0"/>
          <w:marTop w:val="0"/>
          <w:marBottom w:val="0"/>
          <w:divBdr>
            <w:top w:val="none" w:sz="0" w:space="0" w:color="auto"/>
            <w:left w:val="none" w:sz="0" w:space="0" w:color="auto"/>
            <w:bottom w:val="none" w:sz="0" w:space="0" w:color="auto"/>
            <w:right w:val="none" w:sz="0" w:space="0" w:color="auto"/>
          </w:divBdr>
        </w:div>
        <w:div w:id="1682660387">
          <w:marLeft w:val="0"/>
          <w:marRight w:val="0"/>
          <w:marTop w:val="0"/>
          <w:marBottom w:val="0"/>
          <w:divBdr>
            <w:top w:val="none" w:sz="0" w:space="0" w:color="auto"/>
            <w:left w:val="none" w:sz="0" w:space="0" w:color="auto"/>
            <w:bottom w:val="none" w:sz="0" w:space="0" w:color="auto"/>
            <w:right w:val="none" w:sz="0" w:space="0" w:color="auto"/>
          </w:divBdr>
        </w:div>
        <w:div w:id="1102262946">
          <w:marLeft w:val="0"/>
          <w:marRight w:val="0"/>
          <w:marTop w:val="0"/>
          <w:marBottom w:val="0"/>
          <w:divBdr>
            <w:top w:val="none" w:sz="0" w:space="0" w:color="auto"/>
            <w:left w:val="none" w:sz="0" w:space="0" w:color="auto"/>
            <w:bottom w:val="none" w:sz="0" w:space="0" w:color="auto"/>
            <w:right w:val="none" w:sz="0" w:space="0" w:color="auto"/>
          </w:divBdr>
        </w:div>
        <w:div w:id="19094017">
          <w:marLeft w:val="0"/>
          <w:marRight w:val="0"/>
          <w:marTop w:val="0"/>
          <w:marBottom w:val="0"/>
          <w:divBdr>
            <w:top w:val="none" w:sz="0" w:space="0" w:color="auto"/>
            <w:left w:val="none" w:sz="0" w:space="0" w:color="auto"/>
            <w:bottom w:val="none" w:sz="0" w:space="0" w:color="auto"/>
            <w:right w:val="none" w:sz="0" w:space="0" w:color="auto"/>
          </w:divBdr>
        </w:div>
        <w:div w:id="1772578626">
          <w:marLeft w:val="0"/>
          <w:marRight w:val="0"/>
          <w:marTop w:val="0"/>
          <w:marBottom w:val="0"/>
          <w:divBdr>
            <w:top w:val="none" w:sz="0" w:space="0" w:color="auto"/>
            <w:left w:val="none" w:sz="0" w:space="0" w:color="auto"/>
            <w:bottom w:val="none" w:sz="0" w:space="0" w:color="auto"/>
            <w:right w:val="none" w:sz="0" w:space="0" w:color="auto"/>
          </w:divBdr>
        </w:div>
        <w:div w:id="1830904262">
          <w:marLeft w:val="0"/>
          <w:marRight w:val="0"/>
          <w:marTop w:val="0"/>
          <w:marBottom w:val="0"/>
          <w:divBdr>
            <w:top w:val="none" w:sz="0" w:space="0" w:color="auto"/>
            <w:left w:val="none" w:sz="0" w:space="0" w:color="auto"/>
            <w:bottom w:val="none" w:sz="0" w:space="0" w:color="auto"/>
            <w:right w:val="none" w:sz="0" w:space="0" w:color="auto"/>
          </w:divBdr>
        </w:div>
        <w:div w:id="218056467">
          <w:marLeft w:val="0"/>
          <w:marRight w:val="0"/>
          <w:marTop w:val="0"/>
          <w:marBottom w:val="0"/>
          <w:divBdr>
            <w:top w:val="none" w:sz="0" w:space="0" w:color="auto"/>
            <w:left w:val="none" w:sz="0" w:space="0" w:color="auto"/>
            <w:bottom w:val="none" w:sz="0" w:space="0" w:color="auto"/>
            <w:right w:val="none" w:sz="0" w:space="0" w:color="auto"/>
          </w:divBdr>
        </w:div>
        <w:div w:id="1296521329">
          <w:marLeft w:val="0"/>
          <w:marRight w:val="0"/>
          <w:marTop w:val="0"/>
          <w:marBottom w:val="0"/>
          <w:divBdr>
            <w:top w:val="none" w:sz="0" w:space="0" w:color="auto"/>
            <w:left w:val="none" w:sz="0" w:space="0" w:color="auto"/>
            <w:bottom w:val="none" w:sz="0" w:space="0" w:color="auto"/>
            <w:right w:val="none" w:sz="0" w:space="0" w:color="auto"/>
          </w:divBdr>
        </w:div>
        <w:div w:id="145558809">
          <w:marLeft w:val="0"/>
          <w:marRight w:val="0"/>
          <w:marTop w:val="0"/>
          <w:marBottom w:val="0"/>
          <w:divBdr>
            <w:top w:val="none" w:sz="0" w:space="0" w:color="auto"/>
            <w:left w:val="none" w:sz="0" w:space="0" w:color="auto"/>
            <w:bottom w:val="none" w:sz="0" w:space="0" w:color="auto"/>
            <w:right w:val="none" w:sz="0" w:space="0" w:color="auto"/>
          </w:divBdr>
        </w:div>
        <w:div w:id="2113892194">
          <w:marLeft w:val="0"/>
          <w:marRight w:val="0"/>
          <w:marTop w:val="0"/>
          <w:marBottom w:val="0"/>
          <w:divBdr>
            <w:top w:val="none" w:sz="0" w:space="0" w:color="auto"/>
            <w:left w:val="none" w:sz="0" w:space="0" w:color="auto"/>
            <w:bottom w:val="none" w:sz="0" w:space="0" w:color="auto"/>
            <w:right w:val="none" w:sz="0" w:space="0" w:color="auto"/>
          </w:divBdr>
        </w:div>
        <w:div w:id="724449717">
          <w:marLeft w:val="0"/>
          <w:marRight w:val="0"/>
          <w:marTop w:val="0"/>
          <w:marBottom w:val="0"/>
          <w:divBdr>
            <w:top w:val="none" w:sz="0" w:space="0" w:color="auto"/>
            <w:left w:val="none" w:sz="0" w:space="0" w:color="auto"/>
            <w:bottom w:val="none" w:sz="0" w:space="0" w:color="auto"/>
            <w:right w:val="none" w:sz="0" w:space="0" w:color="auto"/>
          </w:divBdr>
        </w:div>
        <w:div w:id="1733576176">
          <w:marLeft w:val="0"/>
          <w:marRight w:val="0"/>
          <w:marTop w:val="0"/>
          <w:marBottom w:val="0"/>
          <w:divBdr>
            <w:top w:val="none" w:sz="0" w:space="0" w:color="auto"/>
            <w:left w:val="none" w:sz="0" w:space="0" w:color="auto"/>
            <w:bottom w:val="none" w:sz="0" w:space="0" w:color="auto"/>
            <w:right w:val="none" w:sz="0" w:space="0" w:color="auto"/>
          </w:divBdr>
        </w:div>
        <w:div w:id="453716859">
          <w:marLeft w:val="0"/>
          <w:marRight w:val="0"/>
          <w:marTop w:val="0"/>
          <w:marBottom w:val="0"/>
          <w:divBdr>
            <w:top w:val="none" w:sz="0" w:space="0" w:color="auto"/>
            <w:left w:val="none" w:sz="0" w:space="0" w:color="auto"/>
            <w:bottom w:val="none" w:sz="0" w:space="0" w:color="auto"/>
            <w:right w:val="none" w:sz="0" w:space="0" w:color="auto"/>
          </w:divBdr>
        </w:div>
        <w:div w:id="275067435">
          <w:marLeft w:val="0"/>
          <w:marRight w:val="0"/>
          <w:marTop w:val="0"/>
          <w:marBottom w:val="0"/>
          <w:divBdr>
            <w:top w:val="none" w:sz="0" w:space="0" w:color="auto"/>
            <w:left w:val="none" w:sz="0" w:space="0" w:color="auto"/>
            <w:bottom w:val="none" w:sz="0" w:space="0" w:color="auto"/>
            <w:right w:val="none" w:sz="0" w:space="0" w:color="auto"/>
          </w:divBdr>
          <w:divsChild>
            <w:div w:id="613751686">
              <w:marLeft w:val="0"/>
              <w:marRight w:val="0"/>
              <w:marTop w:val="0"/>
              <w:marBottom w:val="0"/>
              <w:divBdr>
                <w:top w:val="none" w:sz="0" w:space="0" w:color="auto"/>
                <w:left w:val="none" w:sz="0" w:space="0" w:color="auto"/>
                <w:bottom w:val="none" w:sz="0" w:space="0" w:color="auto"/>
                <w:right w:val="none" w:sz="0" w:space="0" w:color="auto"/>
              </w:divBdr>
            </w:div>
            <w:div w:id="1724331604">
              <w:marLeft w:val="0"/>
              <w:marRight w:val="0"/>
              <w:marTop w:val="0"/>
              <w:marBottom w:val="0"/>
              <w:divBdr>
                <w:top w:val="none" w:sz="0" w:space="0" w:color="auto"/>
                <w:left w:val="none" w:sz="0" w:space="0" w:color="auto"/>
                <w:bottom w:val="none" w:sz="0" w:space="0" w:color="auto"/>
                <w:right w:val="none" w:sz="0" w:space="0" w:color="auto"/>
              </w:divBdr>
            </w:div>
            <w:div w:id="1888183338">
              <w:marLeft w:val="0"/>
              <w:marRight w:val="0"/>
              <w:marTop w:val="0"/>
              <w:marBottom w:val="0"/>
              <w:divBdr>
                <w:top w:val="none" w:sz="0" w:space="0" w:color="auto"/>
                <w:left w:val="none" w:sz="0" w:space="0" w:color="auto"/>
                <w:bottom w:val="none" w:sz="0" w:space="0" w:color="auto"/>
                <w:right w:val="none" w:sz="0" w:space="0" w:color="auto"/>
              </w:divBdr>
            </w:div>
            <w:div w:id="1351838717">
              <w:marLeft w:val="0"/>
              <w:marRight w:val="0"/>
              <w:marTop w:val="0"/>
              <w:marBottom w:val="0"/>
              <w:divBdr>
                <w:top w:val="none" w:sz="0" w:space="0" w:color="auto"/>
                <w:left w:val="none" w:sz="0" w:space="0" w:color="auto"/>
                <w:bottom w:val="none" w:sz="0" w:space="0" w:color="auto"/>
                <w:right w:val="none" w:sz="0" w:space="0" w:color="auto"/>
              </w:divBdr>
            </w:div>
            <w:div w:id="2000578449">
              <w:marLeft w:val="0"/>
              <w:marRight w:val="0"/>
              <w:marTop w:val="0"/>
              <w:marBottom w:val="0"/>
              <w:divBdr>
                <w:top w:val="none" w:sz="0" w:space="0" w:color="auto"/>
                <w:left w:val="none" w:sz="0" w:space="0" w:color="auto"/>
                <w:bottom w:val="none" w:sz="0" w:space="0" w:color="auto"/>
                <w:right w:val="none" w:sz="0" w:space="0" w:color="auto"/>
              </w:divBdr>
            </w:div>
            <w:div w:id="14223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1901</Words>
  <Characters>10270</Characters>
  <Application>Microsoft Office Word</Application>
  <DocSecurity>0</DocSecurity>
  <Lines>85</Lines>
  <Paragraphs>24</Paragraphs>
  <ScaleCrop>false</ScaleCrop>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marouli</dc:creator>
  <cp:keywords/>
  <dc:description/>
  <cp:lastModifiedBy>vasiliki marouli</cp:lastModifiedBy>
  <cp:revision>3</cp:revision>
  <dcterms:created xsi:type="dcterms:W3CDTF">2025-08-05T09:00:00Z</dcterms:created>
  <dcterms:modified xsi:type="dcterms:W3CDTF">2025-08-05T09:08:00Z</dcterms:modified>
</cp:coreProperties>
</file>