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75D4F" w14:textId="3240D53C" w:rsidR="00987E60" w:rsidRPr="00996F75" w:rsidRDefault="00987E60" w:rsidP="00987E60">
      <w:pPr>
        <w:spacing w:line="360" w:lineRule="auto"/>
        <w:jc w:val="center"/>
        <w:rPr>
          <w:rFonts w:ascii="Times New Roman" w:hAnsi="Times New Roman" w:cs="Times New Roman"/>
          <w:b/>
          <w:sz w:val="24"/>
          <w:szCs w:val="24"/>
        </w:rPr>
      </w:pPr>
      <w:r w:rsidRPr="00996F75">
        <w:rPr>
          <w:rFonts w:ascii="Times New Roman" w:hAnsi="Times New Roman" w:cs="Times New Roman"/>
          <w:b/>
          <w:sz w:val="24"/>
          <w:szCs w:val="24"/>
        </w:rPr>
        <w:t>«</w:t>
      </w:r>
      <w:r w:rsidR="00996F75" w:rsidRPr="00996F75">
        <w:rPr>
          <w:rFonts w:ascii="Times New Roman" w:hAnsi="Times New Roman" w:cs="Times New Roman"/>
          <w:b/>
          <w:sz w:val="24"/>
          <w:szCs w:val="24"/>
        </w:rPr>
        <w:t>Προοίμιο Συντάγματος</w:t>
      </w:r>
      <w:r w:rsidRPr="00996F75">
        <w:rPr>
          <w:rFonts w:ascii="Times New Roman" w:hAnsi="Times New Roman" w:cs="Times New Roman"/>
          <w:b/>
          <w:sz w:val="24"/>
          <w:szCs w:val="24"/>
        </w:rPr>
        <w:t>»</w:t>
      </w:r>
    </w:p>
    <w:p w14:paraId="6B8F158F" w14:textId="77777777" w:rsidR="001A3AB6" w:rsidRDefault="00996F75" w:rsidP="00996F75">
      <w:pPr>
        <w:spacing w:line="360" w:lineRule="auto"/>
        <w:jc w:val="right"/>
        <w:rPr>
          <w:rFonts w:ascii="Times New Roman" w:hAnsi="Times New Roman" w:cs="Times New Roman"/>
          <w:sz w:val="24"/>
          <w:szCs w:val="24"/>
          <w:lang w:val="en-US"/>
        </w:rPr>
      </w:pPr>
      <w:r w:rsidRPr="00996F75">
        <w:rPr>
          <w:rFonts w:ascii="Times New Roman" w:hAnsi="Times New Roman" w:cs="Times New Roman"/>
          <w:sz w:val="24"/>
          <w:szCs w:val="24"/>
        </w:rPr>
        <w:t>Αθανάσιος Κόντης</w:t>
      </w:r>
    </w:p>
    <w:p w14:paraId="69FE0D1E" w14:textId="45DDDDB4" w:rsidR="00987E60" w:rsidRPr="00996F75" w:rsidRDefault="00996F75" w:rsidP="00996F75">
      <w:pPr>
        <w:spacing w:line="360" w:lineRule="auto"/>
        <w:jc w:val="right"/>
        <w:rPr>
          <w:rFonts w:ascii="Times New Roman" w:hAnsi="Times New Roman" w:cs="Times New Roman"/>
          <w:sz w:val="24"/>
          <w:szCs w:val="24"/>
        </w:rPr>
      </w:pPr>
      <w:r w:rsidRPr="00996F75">
        <w:rPr>
          <w:rFonts w:ascii="Times New Roman" w:hAnsi="Times New Roman" w:cs="Times New Roman"/>
          <w:sz w:val="24"/>
          <w:szCs w:val="24"/>
        </w:rPr>
        <w:t xml:space="preserve">Διδάκτωρ Εκκλησιαστικού Δικαίου της Νομικής Σχολής του ΕΚΠΑ, Δικηγόρος παρ’ </w:t>
      </w:r>
      <w:proofErr w:type="spellStart"/>
      <w:r w:rsidRPr="00996F75">
        <w:rPr>
          <w:rFonts w:ascii="Times New Roman" w:hAnsi="Times New Roman" w:cs="Times New Roman"/>
          <w:sz w:val="24"/>
          <w:szCs w:val="24"/>
        </w:rPr>
        <w:t>Αρείω</w:t>
      </w:r>
      <w:proofErr w:type="spellEnd"/>
      <w:r w:rsidRPr="00996F75">
        <w:rPr>
          <w:rFonts w:ascii="Times New Roman" w:hAnsi="Times New Roman" w:cs="Times New Roman"/>
          <w:sz w:val="24"/>
          <w:szCs w:val="24"/>
        </w:rPr>
        <w:t xml:space="preserve"> </w:t>
      </w:r>
      <w:proofErr w:type="spellStart"/>
      <w:r w:rsidRPr="00996F75">
        <w:rPr>
          <w:rFonts w:ascii="Times New Roman" w:hAnsi="Times New Roman" w:cs="Times New Roman"/>
          <w:sz w:val="24"/>
          <w:szCs w:val="24"/>
        </w:rPr>
        <w:t>Πάγω</w:t>
      </w:r>
      <w:proofErr w:type="spellEnd"/>
    </w:p>
    <w:p w14:paraId="524A18C8" w14:textId="77777777" w:rsidR="00987E60" w:rsidRPr="00996F75" w:rsidRDefault="00271721" w:rsidP="00987E60">
      <w:pPr>
        <w:spacing w:line="360" w:lineRule="auto"/>
        <w:rPr>
          <w:rFonts w:ascii="Times New Roman" w:hAnsi="Times New Roman" w:cs="Times New Roman"/>
          <w:b/>
          <w:sz w:val="24"/>
          <w:szCs w:val="24"/>
        </w:rPr>
      </w:pPr>
      <w:r w:rsidRPr="00996F75">
        <w:rPr>
          <w:rFonts w:ascii="Times New Roman" w:hAnsi="Times New Roman" w:cs="Times New Roman"/>
          <w:b/>
          <w:sz w:val="24"/>
          <w:szCs w:val="24"/>
        </w:rPr>
        <w:t>Ι</w:t>
      </w:r>
      <w:r w:rsidR="00987E60" w:rsidRPr="00996F75">
        <w:rPr>
          <w:rFonts w:ascii="Times New Roman" w:hAnsi="Times New Roman" w:cs="Times New Roman"/>
          <w:b/>
          <w:sz w:val="24"/>
          <w:szCs w:val="24"/>
        </w:rPr>
        <w:t>. Ιστορία της διατάξεως</w:t>
      </w:r>
    </w:p>
    <w:p w14:paraId="7FA5852C"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 xml:space="preserve">Η συντριπτική πλειονότητα των σύγχρονων Συνταγμάτων περιλαμβάνουν προοίμιο, το οποίο κατά κανόνα θεσπίζεται κατά τον χρόνο που το ίδιο το Σύνταγμα τίθεται σε ισχύ. Ως γνωστό, το προοίμιο αποτελεί γραπτή μορφή διατυπώσεως νομοθετικής βουλήσεως, που προτάσσεται του κυρίως νομοθετικού κειμένου και ανήκει στην τεχνική θεσπίσεως κανόνων νομοθετικού κειμένου. Το προοίμιο θέτει τον πρωταρχικό σκοπό του Συντάγματος, τον λόγο ύπαρξής του και τον τρόπο με τον οποίο καλείται να εξυπηρετήσει τους πολίτες. Πέραν της νομικής του υποστάσεως, έχει, </w:t>
      </w:r>
      <w:proofErr w:type="spellStart"/>
      <w:r w:rsidRPr="00996F75">
        <w:rPr>
          <w:rFonts w:ascii="Times New Roman" w:hAnsi="Times New Roman" w:cs="Times New Roman"/>
          <w:sz w:val="24"/>
          <w:szCs w:val="24"/>
        </w:rPr>
        <w:t>συνδυαστικώς</w:t>
      </w:r>
      <w:proofErr w:type="spellEnd"/>
      <w:r w:rsidRPr="00996F75">
        <w:rPr>
          <w:rFonts w:ascii="Times New Roman" w:hAnsi="Times New Roman" w:cs="Times New Roman"/>
          <w:sz w:val="24"/>
          <w:szCs w:val="24"/>
        </w:rPr>
        <w:t xml:space="preserve">, πολιτική, νομιμοποιητική, εκπαιδευτική και συμβολική λειτουργία. </w:t>
      </w:r>
    </w:p>
    <w:p w14:paraId="0BF2E4FF"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 xml:space="preserve">Το ισχύον Σύνταγμα, όπως και τα </w:t>
      </w:r>
      <w:proofErr w:type="spellStart"/>
      <w:r w:rsidRPr="00996F75">
        <w:rPr>
          <w:rFonts w:ascii="Times New Roman" w:hAnsi="Times New Roman" w:cs="Times New Roman"/>
          <w:sz w:val="24"/>
          <w:szCs w:val="24"/>
        </w:rPr>
        <w:t>προϊσχύσαντα</w:t>
      </w:r>
      <w:proofErr w:type="spellEnd"/>
      <w:r w:rsidRPr="00996F75">
        <w:rPr>
          <w:rFonts w:ascii="Times New Roman" w:hAnsi="Times New Roman" w:cs="Times New Roman"/>
          <w:sz w:val="24"/>
          <w:szCs w:val="24"/>
        </w:rPr>
        <w:t xml:space="preserve"> ελληνικά Συντάγματα, δεν περιλαμβάνει προοίμιο με την παραπάνω έννοια. Ωστόσο, ήδη από τα επαναστατικά Συντάγματα είχε καθιερωθεί η </w:t>
      </w:r>
      <w:r w:rsidRPr="00996F75">
        <w:rPr>
          <w:rFonts w:ascii="Times New Roman" w:hAnsi="Times New Roman" w:cs="Times New Roman"/>
          <w:i/>
          <w:sz w:val="24"/>
          <w:szCs w:val="24"/>
        </w:rPr>
        <w:t>επίκληση της Αγίας Τριάδος</w:t>
      </w:r>
      <w:r w:rsidRPr="00996F75">
        <w:rPr>
          <w:rFonts w:ascii="Times New Roman" w:hAnsi="Times New Roman" w:cs="Times New Roman"/>
          <w:sz w:val="24"/>
          <w:szCs w:val="24"/>
        </w:rPr>
        <w:t xml:space="preserve"> (χωρίς αυτή να αποτελεί προοίμιο), η οποία επαναλαμβάνεται, με μικρές λεκτικές διαφοροποιήσεις, και στα μεταγενέστερα, με εξαίρεση τα Συντάγματα 1925-1927, καθώς και το «Ηγεμονικό Σύνταγμα 1925», το οποίο, όμως, ουδέποτε τέθηκε σε ισχύ. Αξίζει να σημειωθεί ότι η εν λόγω επίκληση τυποποιήθηκε, το πρώτον, στο Προσωρινό Πολίτευμα της Επιδαύρου (1822) με τη φράση: </w:t>
      </w:r>
      <w:r w:rsidRPr="00996F75">
        <w:rPr>
          <w:rFonts w:ascii="Times New Roman" w:hAnsi="Times New Roman" w:cs="Times New Roman"/>
          <w:i/>
          <w:sz w:val="24"/>
          <w:szCs w:val="24"/>
        </w:rPr>
        <w:t xml:space="preserve">«Εν </w:t>
      </w:r>
      <w:proofErr w:type="spellStart"/>
      <w:r w:rsidRPr="00996F75">
        <w:rPr>
          <w:rFonts w:ascii="Times New Roman" w:hAnsi="Times New Roman" w:cs="Times New Roman"/>
          <w:i/>
          <w:sz w:val="24"/>
          <w:szCs w:val="24"/>
        </w:rPr>
        <w:t>ονόματι</w:t>
      </w:r>
      <w:proofErr w:type="spellEnd"/>
      <w:r w:rsidRPr="00996F75">
        <w:rPr>
          <w:rFonts w:ascii="Times New Roman" w:hAnsi="Times New Roman" w:cs="Times New Roman"/>
          <w:i/>
          <w:sz w:val="24"/>
          <w:szCs w:val="24"/>
        </w:rPr>
        <w:t xml:space="preserve"> της Αγίας και Αδιαιρέτου Τριάδος»</w:t>
      </w:r>
      <w:r w:rsidRPr="00996F75">
        <w:rPr>
          <w:rFonts w:ascii="Times New Roman" w:hAnsi="Times New Roman" w:cs="Times New Roman"/>
          <w:sz w:val="24"/>
          <w:szCs w:val="24"/>
        </w:rPr>
        <w:t>.</w:t>
      </w:r>
    </w:p>
    <w:p w14:paraId="0047AF6E"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 xml:space="preserve">Το ισχύον Σύνταγμα του 1975 επαναλαμβάνει την ίδια, θρησκευτικού χαρακτήρα, επίκληση, παρόλο που το κυβερνητικό σχέδιο Συντάγματος, που αποτέλεσε τη βάση των συντακτικών εργασιών της (πέμπτης) Ε΄ Αναθεωρητικής Βουλής δεν περιλάμβανε επίκληση στην Αγία Τριάδα, δεχόμενο μάλιστα σφοδρή κριτική, διότι αγνοεί </w:t>
      </w:r>
      <w:r w:rsidRPr="00996F75">
        <w:rPr>
          <w:rFonts w:ascii="Times New Roman" w:hAnsi="Times New Roman" w:cs="Times New Roman"/>
          <w:i/>
          <w:sz w:val="24"/>
          <w:szCs w:val="24"/>
        </w:rPr>
        <w:t xml:space="preserve">«λίαν επιπολαίως τη διακήρυξη της πίστεως του ελληνικού λαού προς τον Σωτήρα της </w:t>
      </w:r>
      <w:proofErr w:type="spellStart"/>
      <w:r w:rsidRPr="00996F75">
        <w:rPr>
          <w:rFonts w:ascii="Times New Roman" w:hAnsi="Times New Roman" w:cs="Times New Roman"/>
          <w:i/>
          <w:sz w:val="24"/>
          <w:szCs w:val="24"/>
        </w:rPr>
        <w:t>Πατρίδος</w:t>
      </w:r>
      <w:proofErr w:type="spellEnd"/>
      <w:r w:rsidRPr="00996F75">
        <w:rPr>
          <w:rFonts w:ascii="Times New Roman" w:hAnsi="Times New Roman" w:cs="Times New Roman"/>
          <w:i/>
          <w:sz w:val="24"/>
          <w:szCs w:val="24"/>
        </w:rPr>
        <w:t xml:space="preserve"> μας εν Τριάδι Θεόν»</w:t>
      </w:r>
      <w:r w:rsidRPr="00996F75">
        <w:rPr>
          <w:rFonts w:ascii="Times New Roman" w:hAnsi="Times New Roman" w:cs="Times New Roman"/>
          <w:sz w:val="24"/>
          <w:szCs w:val="24"/>
        </w:rPr>
        <w:t xml:space="preserve">. Πράγματι το Σχέδιο Συντάγματος 1975 διαπνέονταν από μια τάση ουδετερότητας έναντι της επικρατούσας Ορθόδοξης Εκκλησίας ενόψει της ευρύτερης προσέγγισης πως οι συνταγματικές διατάξεις θεσπίζονται πρωτίστως υπέρ των δικαιωμάτων του ατόμου και όχι «εν </w:t>
      </w:r>
      <w:proofErr w:type="spellStart"/>
      <w:r w:rsidRPr="00996F75">
        <w:rPr>
          <w:rFonts w:ascii="Times New Roman" w:hAnsi="Times New Roman" w:cs="Times New Roman"/>
          <w:sz w:val="24"/>
          <w:szCs w:val="24"/>
        </w:rPr>
        <w:t>ονόματι</w:t>
      </w:r>
      <w:proofErr w:type="spellEnd"/>
      <w:r w:rsidRPr="00996F75">
        <w:rPr>
          <w:rFonts w:ascii="Times New Roman" w:hAnsi="Times New Roman" w:cs="Times New Roman"/>
          <w:sz w:val="24"/>
          <w:szCs w:val="24"/>
        </w:rPr>
        <w:t xml:space="preserve"> της Αγίας Τριάδος». Εντούτοις, η επίκληση της Αγίας Τριάδας προστέθηκε στο τελικό κείμενο του Συντάγματος, </w:t>
      </w:r>
      <w:r w:rsidRPr="00996F75">
        <w:rPr>
          <w:rFonts w:ascii="Times New Roman" w:hAnsi="Times New Roman" w:cs="Times New Roman"/>
          <w:sz w:val="24"/>
          <w:szCs w:val="24"/>
        </w:rPr>
        <w:lastRenderedPageBreak/>
        <w:t>κατόπιν πρωτοβουλίας βουλευτών της Νέας Δημοκρατίας, η οποία έγινε δεκτή κατά τις συζητήσεις στην Ολομέλεια τόσο της Επιτροπής Συντάγματος, όσο και της Βουλής. Η διάταξη αυτή εντάχθηκε στο γενικότερο τότε πλαίσιο, το οποίο δεν ευνοούσε την πλήρη αντικατάσταση των σχέσεων Εκκλησίας και Πολιτείας προς την κατεύθυνση του χωρισμού. Έκτοτε, η εν λόγω επίκληση παραμένει αμετάβλητη κατά τη διατύπωση, χωρίς να μεταγλωττισθεί στη δημοτική.</w:t>
      </w:r>
    </w:p>
    <w:p w14:paraId="5921C98E" w14:textId="77777777" w:rsidR="00987E60" w:rsidRPr="00996F75" w:rsidRDefault="00987E60" w:rsidP="00987E60">
      <w:pPr>
        <w:spacing w:line="360" w:lineRule="auto"/>
        <w:jc w:val="both"/>
        <w:rPr>
          <w:rFonts w:ascii="Times New Roman" w:hAnsi="Times New Roman" w:cs="Times New Roman"/>
          <w:b/>
          <w:sz w:val="24"/>
          <w:szCs w:val="24"/>
        </w:rPr>
      </w:pPr>
    </w:p>
    <w:p w14:paraId="003E2814" w14:textId="77777777" w:rsidR="00987E60" w:rsidRPr="00996F75" w:rsidRDefault="00271721" w:rsidP="00987E60">
      <w:pPr>
        <w:spacing w:line="360" w:lineRule="auto"/>
        <w:jc w:val="both"/>
        <w:rPr>
          <w:rFonts w:ascii="Times New Roman" w:hAnsi="Times New Roman" w:cs="Times New Roman"/>
          <w:b/>
          <w:sz w:val="24"/>
          <w:szCs w:val="24"/>
        </w:rPr>
      </w:pPr>
      <w:r w:rsidRPr="00996F75">
        <w:rPr>
          <w:rFonts w:ascii="Times New Roman" w:hAnsi="Times New Roman" w:cs="Times New Roman"/>
          <w:b/>
          <w:sz w:val="24"/>
          <w:szCs w:val="24"/>
        </w:rPr>
        <w:t>ΙΙ</w:t>
      </w:r>
      <w:r w:rsidR="00987E60" w:rsidRPr="00996F75">
        <w:rPr>
          <w:rFonts w:ascii="Times New Roman" w:hAnsi="Times New Roman" w:cs="Times New Roman"/>
          <w:b/>
          <w:sz w:val="24"/>
          <w:szCs w:val="24"/>
        </w:rPr>
        <w:t>. Κανονιστική ισχύς της διατάξεως</w:t>
      </w:r>
    </w:p>
    <w:p w14:paraId="6B9440CF" w14:textId="0A62B34C" w:rsidR="00987E60" w:rsidRPr="00996F75" w:rsidRDefault="00987E60" w:rsidP="00271721">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 xml:space="preserve">Το ζήτημα που τίθεται αφορά στο αν η επίκληση στην Αγία Τριάδα έχει κανονιστική ισχύ ή και οποιαδήποτε νομική σημασία και σε ποιο βαθμό. </w:t>
      </w:r>
    </w:p>
    <w:p w14:paraId="31873239"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 xml:space="preserve">Η επίκληση στην Αγία Τριάδα είχε ήδη τεθεί, όπως σημειώθηκε, στο Προσωρινό Πολίτευμα της Επιδαύρου (1822) ως έκφραση σύγχρονης ιστορικότητας και δήλωνε τη σύνδεση ελληνικού Έθνους – Ορθοδοξίας, ως γινόταν αντιληπτή κατά τον χρόνο γένεσης του ελληνικού κράτους. Καταρχάς, κατά γενική παραδοχή, η επίκληση εκφράζει τη συνέχεια της εκδηλώσεως ευσέβειας και ευγνωμοσύνης του ελληνικού Έθνους στην Ορθοδοξία, που υπήρξε πολύτιμος αρωγός του, ιδίως κατά τους αιώνες της Τουρκοκρατίας και κατά την ελληνική επανάσταση του 1821. Το νεότερο ελληνικό Κράτος, μετά από αιώνες οθωμανικού ζυγού, στους οποίους η θρησκευτική συνείδηση ήταν συνυφασμένη με την «ελληνικότητα», επικαλείτο την Αγία Τριάδα, όχι για σκοπούς συνταγματικής ερμηνευτικής λειτουργίας, αλλά για </w:t>
      </w:r>
      <w:r w:rsidRPr="00996F75">
        <w:rPr>
          <w:rFonts w:ascii="Times New Roman" w:hAnsi="Times New Roman" w:cs="Times New Roman"/>
          <w:i/>
          <w:sz w:val="24"/>
          <w:szCs w:val="24"/>
        </w:rPr>
        <w:t>«ιστορική καθοδήγηση και διατήρηση της ιστορικής μνήμης»</w:t>
      </w:r>
      <w:r w:rsidRPr="00996F75">
        <w:rPr>
          <w:rFonts w:ascii="Times New Roman" w:hAnsi="Times New Roman" w:cs="Times New Roman"/>
          <w:sz w:val="24"/>
          <w:szCs w:val="24"/>
        </w:rPr>
        <w:t xml:space="preserve">. Η τεχνική αυτή, ήτοι η χρήση του ιστορικού παρελθόντος ως στοιχείο νομιμοποιητικής λειτουργίας για το μέλλον, είναι συνήθης στη διαμόρφωση συνταγματικών προοιμίων (βλ. λ.χ. Σλοβενικό Σύνταγμα 1992). </w:t>
      </w:r>
    </w:p>
    <w:p w14:paraId="2A9E81A9"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 xml:space="preserve">Ως προς το ζήτημα όμως εάν η επίκληση της Αγίας Τριάδος στο Σύνταγμα έχει κανονιστικό περιεχόμενο, η κρατούσα στη θεωρία (και ορθότερη) γνώμη είναι πως η επίκληση έχει συμβολικό και όχι νομικό χαρακτήρα και κατά συνέπεια αυτή στερείται κανονιστικών συνεπειών και οποιασδήποτε νομικής σημασίας, ακόμα και ερμηνευτικής, έστω και αν υποστηρίζεται η διατήρησή της, χωρίς τούτο όμως να αποτελεί αναχρονισμό. Η πιο πάνω προσέγγιση συνάδει και με τη θέση, σύμφωνα με την οποία η έννοια της επικρατούσας θρησκείας νοείται ως η θρησκεία που πρεσβεύει η συντριπτική πλειοψηφία του ελληνικού λαού και δεν ενέχει κανονιστικές συνέπειες. </w:t>
      </w:r>
      <w:r w:rsidRPr="00996F75">
        <w:rPr>
          <w:rFonts w:ascii="Times New Roman" w:hAnsi="Times New Roman" w:cs="Times New Roman"/>
          <w:sz w:val="24"/>
          <w:szCs w:val="24"/>
        </w:rPr>
        <w:lastRenderedPageBreak/>
        <w:t xml:space="preserve">Δεν πρέπει πάντως να </w:t>
      </w:r>
      <w:proofErr w:type="spellStart"/>
      <w:r w:rsidRPr="00996F75">
        <w:rPr>
          <w:rFonts w:ascii="Times New Roman" w:hAnsi="Times New Roman" w:cs="Times New Roman"/>
          <w:sz w:val="24"/>
          <w:szCs w:val="24"/>
        </w:rPr>
        <w:t>παροράται</w:t>
      </w:r>
      <w:proofErr w:type="spellEnd"/>
      <w:r w:rsidRPr="00996F75">
        <w:rPr>
          <w:rFonts w:ascii="Times New Roman" w:hAnsi="Times New Roman" w:cs="Times New Roman"/>
          <w:sz w:val="24"/>
          <w:szCs w:val="24"/>
        </w:rPr>
        <w:t xml:space="preserve"> ότι η επίκληση, ναι μεν στερείται κανονιστικής σημασίας, διαθέτει, όμως, πυκνό ιδεολογικό περιεχόμενο.</w:t>
      </w:r>
    </w:p>
    <w:p w14:paraId="1DE0F8C7"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 xml:space="preserve">Στον αντίποδα, </w:t>
      </w:r>
      <w:r w:rsidR="00271721" w:rsidRPr="00996F75">
        <w:rPr>
          <w:rFonts w:ascii="Times New Roman" w:hAnsi="Times New Roman" w:cs="Times New Roman"/>
          <w:sz w:val="24"/>
          <w:szCs w:val="24"/>
        </w:rPr>
        <w:t>υποστηρίχθηκε</w:t>
      </w:r>
      <w:r w:rsidRPr="00996F75">
        <w:rPr>
          <w:rFonts w:ascii="Times New Roman" w:hAnsi="Times New Roman" w:cs="Times New Roman"/>
          <w:sz w:val="24"/>
          <w:szCs w:val="24"/>
        </w:rPr>
        <w:t xml:space="preserve"> η άποψη περί πλήρους κανονιστικής ισχύος της διατάξεως και ήδη </w:t>
      </w:r>
      <w:r w:rsidR="00271721" w:rsidRPr="00996F75">
        <w:rPr>
          <w:rFonts w:ascii="Times New Roman" w:hAnsi="Times New Roman" w:cs="Times New Roman"/>
          <w:sz w:val="24"/>
          <w:szCs w:val="24"/>
        </w:rPr>
        <w:t xml:space="preserve">η πρόσφατη υπ’ αριθ. 660/2018 απόφαση της Ολομέλειας του Συμβουλίου Επικρατείας για το μάθημα των θρησκευτικών έκρινε </w:t>
      </w:r>
      <w:r w:rsidRPr="00996F75">
        <w:rPr>
          <w:rFonts w:ascii="Times New Roman" w:hAnsi="Times New Roman" w:cs="Times New Roman"/>
          <w:sz w:val="24"/>
          <w:szCs w:val="24"/>
        </w:rPr>
        <w:t>(</w:t>
      </w:r>
      <w:proofErr w:type="spellStart"/>
      <w:r w:rsidRPr="00996F75">
        <w:rPr>
          <w:rFonts w:ascii="Times New Roman" w:hAnsi="Times New Roman" w:cs="Times New Roman"/>
          <w:sz w:val="24"/>
          <w:szCs w:val="24"/>
        </w:rPr>
        <w:t>σκ</w:t>
      </w:r>
      <w:proofErr w:type="spellEnd"/>
      <w:r w:rsidRPr="00996F75">
        <w:rPr>
          <w:rFonts w:ascii="Times New Roman" w:hAnsi="Times New Roman" w:cs="Times New Roman"/>
          <w:sz w:val="24"/>
          <w:szCs w:val="24"/>
        </w:rPr>
        <w:t xml:space="preserve">. 12 και 14) ότι η επίκληση στην κεφαλίδα του Συντάγματος, όπως και η αναφορά του άρθρου 3 </w:t>
      </w:r>
      <w:r w:rsidR="00271721" w:rsidRPr="00996F75">
        <w:rPr>
          <w:rFonts w:ascii="Times New Roman" w:hAnsi="Times New Roman" w:cs="Times New Roman"/>
          <w:sz w:val="24"/>
          <w:szCs w:val="24"/>
        </w:rPr>
        <w:t>§</w:t>
      </w:r>
      <w:r w:rsidRPr="00996F75">
        <w:rPr>
          <w:rFonts w:ascii="Times New Roman" w:hAnsi="Times New Roman" w:cs="Times New Roman"/>
          <w:sz w:val="24"/>
          <w:szCs w:val="24"/>
        </w:rPr>
        <w:t xml:space="preserve"> 1 </w:t>
      </w:r>
      <w:r w:rsidR="00271721" w:rsidRPr="00996F75">
        <w:rPr>
          <w:rFonts w:ascii="Times New Roman" w:hAnsi="Times New Roman" w:cs="Times New Roman"/>
          <w:sz w:val="24"/>
          <w:szCs w:val="24"/>
        </w:rPr>
        <w:t xml:space="preserve">του </w:t>
      </w:r>
      <w:r w:rsidRPr="00996F75">
        <w:rPr>
          <w:rFonts w:ascii="Times New Roman" w:hAnsi="Times New Roman" w:cs="Times New Roman"/>
          <w:sz w:val="24"/>
          <w:szCs w:val="24"/>
        </w:rPr>
        <w:t xml:space="preserve">Συντάγματος σε «επικρατούσα θρησκεία», συνιστά βασικό στοιχείο της συνταγματικής παραδόσεως της Χώρας, συναρτάται με τον καίριο ρόλο της Ορθόδοξης Εκκλησίας στην ιστορική πορεία του Ελληνισμού, ιδίως κατά την περίοδο της τουρκοκρατίας, και δεν στερείται κανονιστικών συνεπειών, έστω και περιορισμένων, όπως για παράδειγμα η καθιέρωση χριστιανικών εορτών ως υποχρεωτικών αργιών. Πάντως και η μειοψηφία της </w:t>
      </w:r>
      <w:r w:rsidR="00271721" w:rsidRPr="00996F75">
        <w:rPr>
          <w:rFonts w:ascii="Times New Roman" w:hAnsi="Times New Roman" w:cs="Times New Roman"/>
          <w:sz w:val="24"/>
          <w:szCs w:val="24"/>
        </w:rPr>
        <w:t xml:space="preserve">ως άνω </w:t>
      </w:r>
      <w:r w:rsidRPr="00996F75">
        <w:rPr>
          <w:rFonts w:ascii="Times New Roman" w:hAnsi="Times New Roman" w:cs="Times New Roman"/>
          <w:sz w:val="24"/>
          <w:szCs w:val="24"/>
        </w:rPr>
        <w:t xml:space="preserve">απόφασης του Συμβουλίου Επικρατείας </w:t>
      </w:r>
      <w:r w:rsidR="00271721" w:rsidRPr="00996F75">
        <w:rPr>
          <w:rFonts w:ascii="Times New Roman" w:hAnsi="Times New Roman" w:cs="Times New Roman"/>
          <w:sz w:val="24"/>
          <w:szCs w:val="24"/>
        </w:rPr>
        <w:t xml:space="preserve">επίσης </w:t>
      </w:r>
      <w:r w:rsidRPr="00996F75">
        <w:rPr>
          <w:rFonts w:ascii="Times New Roman" w:hAnsi="Times New Roman" w:cs="Times New Roman"/>
          <w:sz w:val="24"/>
          <w:szCs w:val="24"/>
        </w:rPr>
        <w:t xml:space="preserve">δέχεται την </w:t>
      </w:r>
      <w:r w:rsidRPr="00996F75">
        <w:rPr>
          <w:rFonts w:ascii="Times New Roman" w:hAnsi="Times New Roman" w:cs="Times New Roman"/>
          <w:i/>
          <w:sz w:val="24"/>
          <w:szCs w:val="24"/>
        </w:rPr>
        <w:t>«περιορισμένη κανονιστική επιρροή»</w:t>
      </w:r>
      <w:r w:rsidRPr="00996F75">
        <w:rPr>
          <w:rFonts w:ascii="Times New Roman" w:hAnsi="Times New Roman" w:cs="Times New Roman"/>
          <w:sz w:val="24"/>
          <w:szCs w:val="24"/>
        </w:rPr>
        <w:t xml:space="preserve"> της προμετωπίδας του Συντάγματος, σημειώνοντας πως αυτή είναι αντίστοιχη με την προμετωπίδα του ελβετικού Συντάγματος.</w:t>
      </w:r>
    </w:p>
    <w:p w14:paraId="5AB4AF9A" w14:textId="77777777" w:rsidR="00987E60" w:rsidRPr="00996F75" w:rsidRDefault="00987E60" w:rsidP="00987E60">
      <w:pPr>
        <w:spacing w:line="360" w:lineRule="auto"/>
        <w:jc w:val="both"/>
        <w:rPr>
          <w:rFonts w:ascii="Times New Roman" w:hAnsi="Times New Roman" w:cs="Times New Roman"/>
          <w:b/>
          <w:sz w:val="24"/>
          <w:szCs w:val="24"/>
        </w:rPr>
      </w:pPr>
    </w:p>
    <w:p w14:paraId="60C18175" w14:textId="77777777" w:rsidR="00987E60" w:rsidRPr="00996F75" w:rsidRDefault="00271721" w:rsidP="00987E60">
      <w:pPr>
        <w:spacing w:line="360" w:lineRule="auto"/>
        <w:jc w:val="both"/>
        <w:rPr>
          <w:rFonts w:ascii="Times New Roman" w:hAnsi="Times New Roman" w:cs="Times New Roman"/>
          <w:b/>
          <w:sz w:val="24"/>
          <w:szCs w:val="24"/>
        </w:rPr>
      </w:pPr>
      <w:r w:rsidRPr="00996F75">
        <w:rPr>
          <w:rFonts w:ascii="Times New Roman" w:hAnsi="Times New Roman" w:cs="Times New Roman"/>
          <w:b/>
          <w:sz w:val="24"/>
          <w:szCs w:val="24"/>
        </w:rPr>
        <w:t>ΙΙΙ</w:t>
      </w:r>
      <w:r w:rsidR="00987E60" w:rsidRPr="00996F75">
        <w:rPr>
          <w:rFonts w:ascii="Times New Roman" w:hAnsi="Times New Roman" w:cs="Times New Roman"/>
          <w:b/>
          <w:sz w:val="24"/>
          <w:szCs w:val="24"/>
        </w:rPr>
        <w:t>. Πρόταση αναθεώρησης</w:t>
      </w:r>
    </w:p>
    <w:p w14:paraId="7A904F86"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Από τα ανωτέρω, καθίσταται προφανές ότι η επίκληση της Αγίας Τριάδ</w:t>
      </w:r>
      <w:r w:rsidR="00271721" w:rsidRPr="00996F75">
        <w:rPr>
          <w:rFonts w:ascii="Times New Roman" w:hAnsi="Times New Roman" w:cs="Times New Roman"/>
          <w:sz w:val="24"/>
          <w:szCs w:val="24"/>
        </w:rPr>
        <w:t>α</w:t>
      </w:r>
      <w:r w:rsidRPr="00996F75">
        <w:rPr>
          <w:rFonts w:ascii="Times New Roman" w:hAnsi="Times New Roman" w:cs="Times New Roman"/>
          <w:sz w:val="24"/>
          <w:szCs w:val="24"/>
        </w:rPr>
        <w:t xml:space="preserve">ς μετά τον τίτλο του Συντάγματος εξακολουθεί να προκαλεί τον επιστημονικό διάλογο σχετικά με την αναγκαιότητα διατηρήσεως ή απαλείψεως της. </w:t>
      </w:r>
    </w:p>
    <w:p w14:paraId="0D47C8B6"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Στο πλαίσιο των επιχειρημάτων υπέρ της διατήρησης, έχει υποστηριχθεί πως η διαχρονική και συνεχής παρουσία της θρησκευτικής επίκλησης στα συνταγματικά κείμενα συνηγορεί υπέρ της άποψης ότι αυτή πλέον ανήκει στη συντα</w:t>
      </w:r>
      <w:r w:rsidR="00271721" w:rsidRPr="00996F75">
        <w:rPr>
          <w:rFonts w:ascii="Times New Roman" w:hAnsi="Times New Roman" w:cs="Times New Roman"/>
          <w:sz w:val="24"/>
          <w:szCs w:val="24"/>
        </w:rPr>
        <w:t>γματική παράδοση του ελληνικού Κ</w:t>
      </w:r>
      <w:r w:rsidRPr="00996F75">
        <w:rPr>
          <w:rFonts w:ascii="Times New Roman" w:hAnsi="Times New Roman" w:cs="Times New Roman"/>
          <w:sz w:val="24"/>
          <w:szCs w:val="24"/>
        </w:rPr>
        <w:t xml:space="preserve">ράτους, με συνεκτική και συμβολική σημασία. Επίσης, </w:t>
      </w:r>
      <w:r w:rsidR="00271721" w:rsidRPr="00996F75">
        <w:rPr>
          <w:rFonts w:ascii="Times New Roman" w:hAnsi="Times New Roman" w:cs="Times New Roman"/>
          <w:sz w:val="24"/>
          <w:szCs w:val="24"/>
        </w:rPr>
        <w:t>προβάλλεται</w:t>
      </w:r>
      <w:r w:rsidRPr="00996F75">
        <w:rPr>
          <w:rFonts w:ascii="Times New Roman" w:hAnsi="Times New Roman" w:cs="Times New Roman"/>
          <w:sz w:val="24"/>
          <w:szCs w:val="24"/>
        </w:rPr>
        <w:t xml:space="preserve"> πως μια ενδεχόμενη απάλειψή της θα ισοδυναμούσε με άρνηση της ιστορικής και πολιτιστικής σύνδεσης της </w:t>
      </w:r>
      <w:r w:rsidR="00271721" w:rsidRPr="00996F75">
        <w:rPr>
          <w:rFonts w:ascii="Times New Roman" w:hAnsi="Times New Roman" w:cs="Times New Roman"/>
          <w:sz w:val="24"/>
          <w:szCs w:val="24"/>
        </w:rPr>
        <w:t>ο</w:t>
      </w:r>
      <w:r w:rsidRPr="00996F75">
        <w:rPr>
          <w:rFonts w:ascii="Times New Roman" w:hAnsi="Times New Roman" w:cs="Times New Roman"/>
          <w:sz w:val="24"/>
          <w:szCs w:val="24"/>
        </w:rPr>
        <w:t>ρθοδοξίας με την ταυτότητα του ελληνικού λαού.</w:t>
      </w:r>
      <w:r w:rsidR="00271721" w:rsidRPr="00996F75">
        <w:rPr>
          <w:rFonts w:ascii="Times New Roman" w:hAnsi="Times New Roman" w:cs="Times New Roman"/>
          <w:sz w:val="24"/>
          <w:szCs w:val="24"/>
        </w:rPr>
        <w:t xml:space="preserve"> Κατά τον Ευάγγελο Βενιζέλο, η επίκληση της Αγίας Τριάδας δεν </w:t>
      </w:r>
      <w:r w:rsidR="00271721" w:rsidRPr="00996F75">
        <w:rPr>
          <w:rFonts w:ascii="Times New Roman" w:hAnsi="Times New Roman" w:cs="Times New Roman"/>
          <w:i/>
          <w:sz w:val="24"/>
          <w:szCs w:val="24"/>
        </w:rPr>
        <w:t>«ενέχει θρησκευτικό χρωματισμό, αλλά πρόκειται για ζήτημα ιστορικής μνήμης»</w:t>
      </w:r>
      <w:r w:rsidR="00271721" w:rsidRPr="00996F75">
        <w:rPr>
          <w:rFonts w:ascii="Times New Roman" w:hAnsi="Times New Roman" w:cs="Times New Roman"/>
          <w:sz w:val="24"/>
          <w:szCs w:val="24"/>
        </w:rPr>
        <w:t>.</w:t>
      </w:r>
    </w:p>
    <w:p w14:paraId="15EB9981" w14:textId="77777777" w:rsidR="00271721"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 xml:space="preserve">Από την άλλη, υποστηρίζεται ότι η επίκληση του θείου στην προμετωπίδα του Συντάγματος αποτελεί μια </w:t>
      </w:r>
      <w:r w:rsidRPr="00996F75">
        <w:rPr>
          <w:rFonts w:ascii="Times New Roman" w:hAnsi="Times New Roman" w:cs="Times New Roman"/>
          <w:i/>
          <w:sz w:val="24"/>
          <w:szCs w:val="24"/>
        </w:rPr>
        <w:t>«ατυχή διατύπωση»</w:t>
      </w:r>
      <w:r w:rsidRPr="00996F75">
        <w:rPr>
          <w:rFonts w:ascii="Times New Roman" w:hAnsi="Times New Roman" w:cs="Times New Roman"/>
          <w:sz w:val="24"/>
          <w:szCs w:val="24"/>
        </w:rPr>
        <w:t xml:space="preserve">, η οποία αντίκειται ευθέως προς τη </w:t>
      </w:r>
      <w:r w:rsidRPr="00996F75">
        <w:rPr>
          <w:rFonts w:ascii="Times New Roman" w:hAnsi="Times New Roman" w:cs="Times New Roman"/>
          <w:sz w:val="24"/>
          <w:szCs w:val="24"/>
        </w:rPr>
        <w:lastRenderedPageBreak/>
        <w:t xml:space="preserve">θρησκευτική ουδετερότητα του Κράτους ή ότι συνιστά διάταξη ξένη και περιττή προς το συνταγματικό κείμενο και για το λόγο αυτό προτείνεται η απάλειψή της. </w:t>
      </w:r>
    </w:p>
    <w:p w14:paraId="0A6CA3DD" w14:textId="77777777" w:rsidR="00271721" w:rsidRPr="00996F75" w:rsidRDefault="00271721"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 xml:space="preserve">Μάλιστα, όπως ευστόχως επισήμανε και ανέδειξε σε πρόσφατη μελέτη του ο καθηγητής κ. Ι. Μ. Κονιδάρης για την προσωπικότητα και το έργο του αείμνηστου διαπρεπούς </w:t>
      </w:r>
      <w:proofErr w:type="spellStart"/>
      <w:r w:rsidRPr="00996F75">
        <w:rPr>
          <w:rFonts w:ascii="Times New Roman" w:hAnsi="Times New Roman" w:cs="Times New Roman"/>
          <w:sz w:val="24"/>
          <w:szCs w:val="24"/>
        </w:rPr>
        <w:t>κανονολόγου</w:t>
      </w:r>
      <w:proofErr w:type="spellEnd"/>
      <w:r w:rsidRPr="00996F75">
        <w:rPr>
          <w:rFonts w:ascii="Times New Roman" w:hAnsi="Times New Roman" w:cs="Times New Roman"/>
          <w:sz w:val="24"/>
          <w:szCs w:val="24"/>
        </w:rPr>
        <w:t xml:space="preserve">, καθηγητή της Θεολογικής Σχολής του Πανεπιστημίου Αθηνών και ακαδημαϊκού Αμίλκα </w:t>
      </w:r>
      <w:proofErr w:type="spellStart"/>
      <w:r w:rsidRPr="00996F75">
        <w:rPr>
          <w:rFonts w:ascii="Times New Roman" w:hAnsi="Times New Roman" w:cs="Times New Roman"/>
          <w:sz w:val="24"/>
          <w:szCs w:val="24"/>
        </w:rPr>
        <w:t>Αλιβιζάτου</w:t>
      </w:r>
      <w:proofErr w:type="spellEnd"/>
      <w:r w:rsidRPr="00996F75">
        <w:rPr>
          <w:rFonts w:ascii="Times New Roman" w:hAnsi="Times New Roman" w:cs="Times New Roman"/>
          <w:sz w:val="24"/>
          <w:szCs w:val="24"/>
        </w:rPr>
        <w:t xml:space="preserve"> (βλ. περ. «</w:t>
      </w:r>
      <w:proofErr w:type="spellStart"/>
      <w:r w:rsidRPr="00996F75">
        <w:rPr>
          <w:rFonts w:ascii="Times New Roman" w:hAnsi="Times New Roman" w:cs="Times New Roman"/>
          <w:sz w:val="24"/>
          <w:szCs w:val="24"/>
        </w:rPr>
        <w:t>Νομοκανονικά</w:t>
      </w:r>
      <w:proofErr w:type="spellEnd"/>
      <w:r w:rsidRPr="00996F75">
        <w:rPr>
          <w:rFonts w:ascii="Times New Roman" w:hAnsi="Times New Roman" w:cs="Times New Roman"/>
          <w:sz w:val="24"/>
          <w:szCs w:val="24"/>
        </w:rPr>
        <w:t xml:space="preserve">», </w:t>
      </w:r>
      <w:proofErr w:type="spellStart"/>
      <w:r w:rsidRPr="00996F75">
        <w:rPr>
          <w:rFonts w:ascii="Times New Roman" w:hAnsi="Times New Roman" w:cs="Times New Roman"/>
          <w:sz w:val="24"/>
          <w:szCs w:val="24"/>
        </w:rPr>
        <w:t>τεύχ</w:t>
      </w:r>
      <w:proofErr w:type="spellEnd"/>
      <w:r w:rsidRPr="00996F75">
        <w:rPr>
          <w:rFonts w:ascii="Times New Roman" w:hAnsi="Times New Roman" w:cs="Times New Roman"/>
          <w:sz w:val="24"/>
          <w:szCs w:val="24"/>
        </w:rPr>
        <w:t xml:space="preserve">. 2/2022, σ. 17 </w:t>
      </w:r>
      <w:proofErr w:type="spellStart"/>
      <w:r w:rsidRPr="00996F75">
        <w:rPr>
          <w:rFonts w:ascii="Times New Roman" w:hAnsi="Times New Roman" w:cs="Times New Roman"/>
          <w:sz w:val="24"/>
          <w:szCs w:val="24"/>
        </w:rPr>
        <w:t>επ</w:t>
      </w:r>
      <w:proofErr w:type="spellEnd"/>
      <w:r w:rsidRPr="00996F75">
        <w:rPr>
          <w:rFonts w:ascii="Times New Roman" w:hAnsi="Times New Roman" w:cs="Times New Roman"/>
          <w:sz w:val="24"/>
          <w:szCs w:val="24"/>
        </w:rPr>
        <w:t xml:space="preserve">.), ο τελευταίος αναφερόμενος στην επίκληση της Αγίας Τριάδος στο Σύνταγμα του 1952 (το οποίο ήταν σαφώς συντηρητικότερο σε σχέση με το ισχύον ως προς τις σχέσεις κράτους – Εκκλησίας), είχε με παρρησία και ευθύτητα αποφανθεί, και μάλιστα για την εποχή εκείνη, ότι: </w:t>
      </w:r>
      <w:r w:rsidRPr="00996F75">
        <w:rPr>
          <w:rFonts w:ascii="Times New Roman" w:hAnsi="Times New Roman" w:cs="Times New Roman"/>
          <w:i/>
          <w:sz w:val="24"/>
          <w:szCs w:val="24"/>
        </w:rPr>
        <w:t xml:space="preserve">«Φρονώ ότι αύτη δέον να </w:t>
      </w:r>
      <w:proofErr w:type="spellStart"/>
      <w:r w:rsidRPr="00996F75">
        <w:rPr>
          <w:rFonts w:ascii="Times New Roman" w:hAnsi="Times New Roman" w:cs="Times New Roman"/>
          <w:i/>
          <w:sz w:val="24"/>
          <w:szCs w:val="24"/>
        </w:rPr>
        <w:t>απαλειφθή</w:t>
      </w:r>
      <w:proofErr w:type="spellEnd"/>
      <w:r w:rsidRPr="00996F75">
        <w:rPr>
          <w:rFonts w:ascii="Times New Roman" w:hAnsi="Times New Roman" w:cs="Times New Roman"/>
          <w:i/>
          <w:sz w:val="24"/>
          <w:szCs w:val="24"/>
        </w:rPr>
        <w:t xml:space="preserve">, ως </w:t>
      </w:r>
      <w:proofErr w:type="spellStart"/>
      <w:r w:rsidRPr="00996F75">
        <w:rPr>
          <w:rFonts w:ascii="Times New Roman" w:hAnsi="Times New Roman" w:cs="Times New Roman"/>
          <w:i/>
          <w:sz w:val="24"/>
          <w:szCs w:val="24"/>
        </w:rPr>
        <w:t>όλως</w:t>
      </w:r>
      <w:proofErr w:type="spellEnd"/>
      <w:r w:rsidRPr="00996F75">
        <w:rPr>
          <w:rFonts w:ascii="Times New Roman" w:hAnsi="Times New Roman" w:cs="Times New Roman"/>
          <w:i/>
          <w:sz w:val="24"/>
          <w:szCs w:val="24"/>
        </w:rPr>
        <w:t xml:space="preserve"> ξένη προς το ακολουθούν </w:t>
      </w:r>
      <w:proofErr w:type="spellStart"/>
      <w:r w:rsidRPr="00996F75">
        <w:rPr>
          <w:rFonts w:ascii="Times New Roman" w:hAnsi="Times New Roman" w:cs="Times New Roman"/>
          <w:i/>
          <w:sz w:val="24"/>
          <w:szCs w:val="24"/>
        </w:rPr>
        <w:t>κείμενον</w:t>
      </w:r>
      <w:proofErr w:type="spellEnd"/>
      <w:r w:rsidRPr="00996F75">
        <w:rPr>
          <w:rFonts w:ascii="Times New Roman" w:hAnsi="Times New Roman" w:cs="Times New Roman"/>
          <w:i/>
          <w:sz w:val="24"/>
          <w:szCs w:val="24"/>
        </w:rPr>
        <w:t xml:space="preserve"> και ως αποβαίνουσα </w:t>
      </w:r>
      <w:proofErr w:type="spellStart"/>
      <w:r w:rsidRPr="00996F75">
        <w:rPr>
          <w:rFonts w:ascii="Times New Roman" w:hAnsi="Times New Roman" w:cs="Times New Roman"/>
          <w:i/>
          <w:sz w:val="24"/>
          <w:szCs w:val="24"/>
        </w:rPr>
        <w:t>σημείον</w:t>
      </w:r>
      <w:proofErr w:type="spellEnd"/>
      <w:r w:rsidRPr="00996F75">
        <w:rPr>
          <w:rFonts w:ascii="Times New Roman" w:hAnsi="Times New Roman" w:cs="Times New Roman"/>
          <w:i/>
          <w:sz w:val="24"/>
          <w:szCs w:val="24"/>
        </w:rPr>
        <w:t xml:space="preserve"> </w:t>
      </w:r>
      <w:proofErr w:type="spellStart"/>
      <w:r w:rsidRPr="00996F75">
        <w:rPr>
          <w:rFonts w:ascii="Times New Roman" w:hAnsi="Times New Roman" w:cs="Times New Roman"/>
          <w:i/>
          <w:sz w:val="24"/>
          <w:szCs w:val="24"/>
        </w:rPr>
        <w:t>αντιλεγόμενον</w:t>
      </w:r>
      <w:proofErr w:type="spellEnd"/>
      <w:r w:rsidRPr="00996F75">
        <w:rPr>
          <w:rFonts w:ascii="Times New Roman" w:hAnsi="Times New Roman" w:cs="Times New Roman"/>
          <w:i/>
          <w:sz w:val="24"/>
          <w:szCs w:val="24"/>
        </w:rPr>
        <w:t xml:space="preserve"> παρά πολλοίς </w:t>
      </w:r>
      <w:proofErr w:type="spellStart"/>
      <w:r w:rsidRPr="00996F75">
        <w:rPr>
          <w:rFonts w:ascii="Times New Roman" w:hAnsi="Times New Roman" w:cs="Times New Roman"/>
          <w:i/>
          <w:sz w:val="24"/>
          <w:szCs w:val="24"/>
        </w:rPr>
        <w:t>πολίταις</w:t>
      </w:r>
      <w:proofErr w:type="spellEnd"/>
      <w:r w:rsidRPr="00996F75">
        <w:rPr>
          <w:rFonts w:ascii="Times New Roman" w:hAnsi="Times New Roman" w:cs="Times New Roman"/>
          <w:i/>
          <w:sz w:val="24"/>
          <w:szCs w:val="24"/>
        </w:rPr>
        <w:t xml:space="preserve"> </w:t>
      </w:r>
      <w:proofErr w:type="spellStart"/>
      <w:r w:rsidRPr="00996F75">
        <w:rPr>
          <w:rFonts w:ascii="Times New Roman" w:hAnsi="Times New Roman" w:cs="Times New Roman"/>
          <w:i/>
          <w:sz w:val="24"/>
          <w:szCs w:val="24"/>
        </w:rPr>
        <w:t>έλλησι</w:t>
      </w:r>
      <w:proofErr w:type="spellEnd"/>
      <w:r w:rsidRPr="00996F75">
        <w:rPr>
          <w:rFonts w:ascii="Times New Roman" w:hAnsi="Times New Roman" w:cs="Times New Roman"/>
          <w:i/>
          <w:sz w:val="24"/>
          <w:szCs w:val="24"/>
        </w:rPr>
        <w:t xml:space="preserve">, μη ιδεολογικώς και </w:t>
      </w:r>
      <w:proofErr w:type="spellStart"/>
      <w:r w:rsidRPr="00996F75">
        <w:rPr>
          <w:rFonts w:ascii="Times New Roman" w:hAnsi="Times New Roman" w:cs="Times New Roman"/>
          <w:i/>
          <w:sz w:val="24"/>
          <w:szCs w:val="24"/>
        </w:rPr>
        <w:t>οργανικώς</w:t>
      </w:r>
      <w:proofErr w:type="spellEnd"/>
      <w:r w:rsidRPr="00996F75">
        <w:rPr>
          <w:rFonts w:ascii="Times New Roman" w:hAnsi="Times New Roman" w:cs="Times New Roman"/>
          <w:i/>
          <w:sz w:val="24"/>
          <w:szCs w:val="24"/>
        </w:rPr>
        <w:t xml:space="preserve"> ανήκοντας εις τον </w:t>
      </w:r>
      <w:proofErr w:type="spellStart"/>
      <w:r w:rsidRPr="00996F75">
        <w:rPr>
          <w:rFonts w:ascii="Times New Roman" w:hAnsi="Times New Roman" w:cs="Times New Roman"/>
          <w:i/>
          <w:sz w:val="24"/>
          <w:szCs w:val="24"/>
        </w:rPr>
        <w:t>χριστιανισμόν</w:t>
      </w:r>
      <w:proofErr w:type="spellEnd"/>
      <w:r w:rsidRPr="00996F75">
        <w:rPr>
          <w:rFonts w:ascii="Times New Roman" w:hAnsi="Times New Roman" w:cs="Times New Roman"/>
          <w:i/>
          <w:sz w:val="24"/>
          <w:szCs w:val="24"/>
        </w:rPr>
        <w:t xml:space="preserve"> και εις την </w:t>
      </w:r>
      <w:proofErr w:type="spellStart"/>
      <w:r w:rsidRPr="00996F75">
        <w:rPr>
          <w:rFonts w:ascii="Times New Roman" w:hAnsi="Times New Roman" w:cs="Times New Roman"/>
          <w:i/>
          <w:sz w:val="24"/>
          <w:szCs w:val="24"/>
        </w:rPr>
        <w:t>ορθόδοξον</w:t>
      </w:r>
      <w:proofErr w:type="spellEnd"/>
      <w:r w:rsidRPr="00996F75">
        <w:rPr>
          <w:rFonts w:ascii="Times New Roman" w:hAnsi="Times New Roman" w:cs="Times New Roman"/>
          <w:i/>
          <w:sz w:val="24"/>
          <w:szCs w:val="24"/>
        </w:rPr>
        <w:t xml:space="preserve"> </w:t>
      </w:r>
      <w:proofErr w:type="spellStart"/>
      <w:r w:rsidRPr="00996F75">
        <w:rPr>
          <w:rFonts w:ascii="Times New Roman" w:hAnsi="Times New Roman" w:cs="Times New Roman"/>
          <w:i/>
          <w:sz w:val="24"/>
          <w:szCs w:val="24"/>
        </w:rPr>
        <w:t>Εκκλησίαν</w:t>
      </w:r>
      <w:proofErr w:type="spellEnd"/>
      <w:r w:rsidRPr="00996F75">
        <w:rPr>
          <w:rFonts w:ascii="Times New Roman" w:hAnsi="Times New Roman" w:cs="Times New Roman"/>
          <w:i/>
          <w:sz w:val="24"/>
          <w:szCs w:val="24"/>
        </w:rPr>
        <w:t xml:space="preserve"> και συνεπώς </w:t>
      </w:r>
      <w:proofErr w:type="spellStart"/>
      <w:r w:rsidRPr="00996F75">
        <w:rPr>
          <w:rFonts w:ascii="Times New Roman" w:hAnsi="Times New Roman" w:cs="Times New Roman"/>
          <w:i/>
          <w:sz w:val="24"/>
          <w:szCs w:val="24"/>
        </w:rPr>
        <w:t>μή</w:t>
      </w:r>
      <w:proofErr w:type="spellEnd"/>
      <w:r w:rsidRPr="00996F75">
        <w:rPr>
          <w:rFonts w:ascii="Times New Roman" w:hAnsi="Times New Roman" w:cs="Times New Roman"/>
          <w:i/>
          <w:sz w:val="24"/>
          <w:szCs w:val="24"/>
        </w:rPr>
        <w:t xml:space="preserve"> πιστεύοντας εις το μυστήριον της Αγίας Τριάδος...»</w:t>
      </w:r>
      <w:r w:rsidRPr="00996F75">
        <w:rPr>
          <w:rFonts w:ascii="Times New Roman" w:hAnsi="Times New Roman" w:cs="Times New Roman"/>
          <w:sz w:val="24"/>
          <w:szCs w:val="24"/>
        </w:rPr>
        <w:t xml:space="preserve">, καταλήγοντας στο συμπέρασμα ότι: </w:t>
      </w:r>
      <w:r w:rsidRPr="00996F75">
        <w:rPr>
          <w:rFonts w:ascii="Times New Roman" w:hAnsi="Times New Roman" w:cs="Times New Roman"/>
          <w:i/>
          <w:sz w:val="24"/>
          <w:szCs w:val="24"/>
        </w:rPr>
        <w:t xml:space="preserve">«Η </w:t>
      </w:r>
      <w:proofErr w:type="spellStart"/>
      <w:r w:rsidRPr="00996F75">
        <w:rPr>
          <w:rFonts w:ascii="Times New Roman" w:hAnsi="Times New Roman" w:cs="Times New Roman"/>
          <w:i/>
          <w:sz w:val="24"/>
          <w:szCs w:val="24"/>
        </w:rPr>
        <w:t>απάλειψις</w:t>
      </w:r>
      <w:proofErr w:type="spellEnd"/>
      <w:r w:rsidRPr="00996F75">
        <w:rPr>
          <w:rFonts w:ascii="Times New Roman" w:hAnsi="Times New Roman" w:cs="Times New Roman"/>
          <w:i/>
          <w:sz w:val="24"/>
          <w:szCs w:val="24"/>
        </w:rPr>
        <w:t xml:space="preserve"> από του κειμένου της ομολογίας ταύτης εις ουδέν βλάπτει, ενώ η παραμονή της, εις ουδέν ωφελούσα, επιβαρύνει το </w:t>
      </w:r>
      <w:proofErr w:type="spellStart"/>
      <w:r w:rsidRPr="00996F75">
        <w:rPr>
          <w:rFonts w:ascii="Times New Roman" w:hAnsi="Times New Roman" w:cs="Times New Roman"/>
          <w:i/>
          <w:sz w:val="24"/>
          <w:szCs w:val="24"/>
        </w:rPr>
        <w:t>κείμενον</w:t>
      </w:r>
      <w:proofErr w:type="spellEnd"/>
      <w:r w:rsidRPr="00996F75">
        <w:rPr>
          <w:rFonts w:ascii="Times New Roman" w:hAnsi="Times New Roman" w:cs="Times New Roman"/>
          <w:i/>
          <w:sz w:val="24"/>
          <w:szCs w:val="24"/>
        </w:rPr>
        <w:t xml:space="preserve"> με </w:t>
      </w:r>
      <w:proofErr w:type="spellStart"/>
      <w:r w:rsidRPr="00996F75">
        <w:rPr>
          <w:rFonts w:ascii="Times New Roman" w:hAnsi="Times New Roman" w:cs="Times New Roman"/>
          <w:i/>
          <w:sz w:val="24"/>
          <w:szCs w:val="24"/>
        </w:rPr>
        <w:t>περιττήν</w:t>
      </w:r>
      <w:proofErr w:type="spellEnd"/>
      <w:r w:rsidRPr="00996F75">
        <w:rPr>
          <w:rFonts w:ascii="Times New Roman" w:hAnsi="Times New Roman" w:cs="Times New Roman"/>
          <w:i/>
          <w:sz w:val="24"/>
          <w:szCs w:val="24"/>
        </w:rPr>
        <w:t xml:space="preserve"> </w:t>
      </w:r>
      <w:proofErr w:type="spellStart"/>
      <w:r w:rsidRPr="00996F75">
        <w:rPr>
          <w:rFonts w:ascii="Times New Roman" w:hAnsi="Times New Roman" w:cs="Times New Roman"/>
          <w:i/>
          <w:sz w:val="24"/>
          <w:szCs w:val="24"/>
        </w:rPr>
        <w:t>όλως</w:t>
      </w:r>
      <w:proofErr w:type="spellEnd"/>
      <w:r w:rsidRPr="00996F75">
        <w:rPr>
          <w:rFonts w:ascii="Times New Roman" w:hAnsi="Times New Roman" w:cs="Times New Roman"/>
          <w:i/>
          <w:sz w:val="24"/>
          <w:szCs w:val="24"/>
        </w:rPr>
        <w:t xml:space="preserve"> και </w:t>
      </w:r>
      <w:proofErr w:type="spellStart"/>
      <w:r w:rsidRPr="00996F75">
        <w:rPr>
          <w:rFonts w:ascii="Times New Roman" w:hAnsi="Times New Roman" w:cs="Times New Roman"/>
          <w:i/>
          <w:sz w:val="24"/>
          <w:szCs w:val="24"/>
        </w:rPr>
        <w:t>πολλήν</w:t>
      </w:r>
      <w:proofErr w:type="spellEnd"/>
      <w:r w:rsidRPr="00996F75">
        <w:rPr>
          <w:rFonts w:ascii="Times New Roman" w:hAnsi="Times New Roman" w:cs="Times New Roman"/>
          <w:i/>
          <w:sz w:val="24"/>
          <w:szCs w:val="24"/>
        </w:rPr>
        <w:t xml:space="preserve"> </w:t>
      </w:r>
      <w:proofErr w:type="spellStart"/>
      <w:r w:rsidRPr="00996F75">
        <w:rPr>
          <w:rFonts w:ascii="Times New Roman" w:hAnsi="Times New Roman" w:cs="Times New Roman"/>
          <w:i/>
          <w:sz w:val="24"/>
          <w:szCs w:val="24"/>
        </w:rPr>
        <w:t>ανωμαλίαν</w:t>
      </w:r>
      <w:proofErr w:type="spellEnd"/>
      <w:r w:rsidRPr="00996F75">
        <w:rPr>
          <w:rFonts w:ascii="Times New Roman" w:hAnsi="Times New Roman" w:cs="Times New Roman"/>
          <w:i/>
          <w:sz w:val="24"/>
          <w:szCs w:val="24"/>
        </w:rPr>
        <w:t xml:space="preserve"> </w:t>
      </w:r>
      <w:proofErr w:type="spellStart"/>
      <w:r w:rsidRPr="00996F75">
        <w:rPr>
          <w:rFonts w:ascii="Times New Roman" w:hAnsi="Times New Roman" w:cs="Times New Roman"/>
          <w:i/>
          <w:sz w:val="24"/>
          <w:szCs w:val="24"/>
        </w:rPr>
        <w:t>φέρουσαν</w:t>
      </w:r>
      <w:proofErr w:type="spellEnd"/>
      <w:r w:rsidRPr="00996F75">
        <w:rPr>
          <w:rFonts w:ascii="Times New Roman" w:hAnsi="Times New Roman" w:cs="Times New Roman"/>
          <w:i/>
          <w:sz w:val="24"/>
          <w:szCs w:val="24"/>
        </w:rPr>
        <w:t xml:space="preserve"> </w:t>
      </w:r>
      <w:proofErr w:type="spellStart"/>
      <w:r w:rsidRPr="00996F75">
        <w:rPr>
          <w:rFonts w:ascii="Times New Roman" w:hAnsi="Times New Roman" w:cs="Times New Roman"/>
          <w:i/>
          <w:sz w:val="24"/>
          <w:szCs w:val="24"/>
        </w:rPr>
        <w:t>διατύπωσιν</w:t>
      </w:r>
      <w:proofErr w:type="spellEnd"/>
      <w:r w:rsidRPr="00996F75">
        <w:rPr>
          <w:rFonts w:ascii="Times New Roman" w:hAnsi="Times New Roman" w:cs="Times New Roman"/>
          <w:i/>
          <w:sz w:val="24"/>
          <w:szCs w:val="24"/>
        </w:rPr>
        <w:t>»</w:t>
      </w:r>
      <w:r w:rsidRPr="00996F75">
        <w:rPr>
          <w:rFonts w:ascii="Times New Roman" w:hAnsi="Times New Roman" w:cs="Times New Roman"/>
          <w:sz w:val="24"/>
          <w:szCs w:val="24"/>
        </w:rPr>
        <w:t>.</w:t>
      </w:r>
    </w:p>
    <w:p w14:paraId="04D6F908"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Πάντως, μάλλον υπερβολική είναι η θεώρηση ότι η συμβολική αναφορά στην Αγία Τριάδα θέτει υπό αμφισβήτηση την θρησκευτική ουδετερότητα του Κράτους, διότι λ.χ. στις ΗΠΑ, που εφαρμόζεται συνταγματικά ο αυστηρός χωρισμός πολιτείας και θρησκειών (1</w:t>
      </w:r>
      <w:r w:rsidRPr="00996F75">
        <w:rPr>
          <w:rFonts w:ascii="Times New Roman" w:hAnsi="Times New Roman" w:cs="Times New Roman"/>
          <w:sz w:val="24"/>
          <w:szCs w:val="24"/>
          <w:vertAlign w:val="superscript"/>
        </w:rPr>
        <w:t>η</w:t>
      </w:r>
      <w:r w:rsidRPr="00996F75">
        <w:rPr>
          <w:rFonts w:ascii="Times New Roman" w:hAnsi="Times New Roman" w:cs="Times New Roman"/>
          <w:sz w:val="24"/>
          <w:szCs w:val="24"/>
        </w:rPr>
        <w:t xml:space="preserve"> τροπολογία του Αμερικανικού Συντάγματος 1791), έχει υιοθετηθεί εδώ και δεκαετίες (1956) από το Κογκρέσο το </w:t>
      </w:r>
      <w:r w:rsidRPr="00996F75">
        <w:rPr>
          <w:rFonts w:ascii="Times New Roman" w:hAnsi="Times New Roman" w:cs="Times New Roman"/>
          <w:i/>
          <w:sz w:val="24"/>
          <w:szCs w:val="24"/>
        </w:rPr>
        <w:t xml:space="preserve">«In </w:t>
      </w:r>
      <w:proofErr w:type="spellStart"/>
      <w:r w:rsidRPr="00996F75">
        <w:rPr>
          <w:rFonts w:ascii="Times New Roman" w:hAnsi="Times New Roman" w:cs="Times New Roman"/>
          <w:i/>
          <w:sz w:val="24"/>
          <w:szCs w:val="24"/>
        </w:rPr>
        <w:t>God</w:t>
      </w:r>
      <w:proofErr w:type="spellEnd"/>
      <w:r w:rsidRPr="00996F75">
        <w:rPr>
          <w:rFonts w:ascii="Times New Roman" w:hAnsi="Times New Roman" w:cs="Times New Roman"/>
          <w:i/>
          <w:sz w:val="24"/>
          <w:szCs w:val="24"/>
        </w:rPr>
        <w:t xml:space="preserve"> </w:t>
      </w:r>
      <w:proofErr w:type="spellStart"/>
      <w:r w:rsidRPr="00996F75">
        <w:rPr>
          <w:rFonts w:ascii="Times New Roman" w:hAnsi="Times New Roman" w:cs="Times New Roman"/>
          <w:i/>
          <w:sz w:val="24"/>
          <w:szCs w:val="24"/>
        </w:rPr>
        <w:t>We</w:t>
      </w:r>
      <w:proofErr w:type="spellEnd"/>
      <w:r w:rsidRPr="00996F75">
        <w:rPr>
          <w:rFonts w:ascii="Times New Roman" w:hAnsi="Times New Roman" w:cs="Times New Roman"/>
          <w:i/>
          <w:sz w:val="24"/>
          <w:szCs w:val="24"/>
        </w:rPr>
        <w:t xml:space="preserve"> </w:t>
      </w:r>
      <w:proofErr w:type="spellStart"/>
      <w:r w:rsidRPr="00996F75">
        <w:rPr>
          <w:rFonts w:ascii="Times New Roman" w:hAnsi="Times New Roman" w:cs="Times New Roman"/>
          <w:i/>
          <w:sz w:val="24"/>
          <w:szCs w:val="24"/>
        </w:rPr>
        <w:t>Trust</w:t>
      </w:r>
      <w:proofErr w:type="spellEnd"/>
      <w:r w:rsidRPr="00996F75">
        <w:rPr>
          <w:rFonts w:ascii="Times New Roman" w:hAnsi="Times New Roman" w:cs="Times New Roman"/>
          <w:i/>
          <w:sz w:val="24"/>
          <w:szCs w:val="24"/>
        </w:rPr>
        <w:t>»</w:t>
      </w:r>
      <w:r w:rsidRPr="00996F75">
        <w:rPr>
          <w:rFonts w:ascii="Times New Roman" w:hAnsi="Times New Roman" w:cs="Times New Roman"/>
          <w:sz w:val="24"/>
          <w:szCs w:val="24"/>
        </w:rPr>
        <w:t xml:space="preserve"> ως εθνική φράση, χωρίς όμως η υιοθέτηση της φράσης να θέτει υπό αμφισβήτηση το καθεστώς πολιτειακής ουδετερότητας.</w:t>
      </w:r>
    </w:p>
    <w:p w14:paraId="461C4DAC" w14:textId="77777777" w:rsidR="00987E60" w:rsidRPr="00996F75" w:rsidRDefault="00987E60" w:rsidP="00996F75">
      <w:pPr>
        <w:spacing w:line="360" w:lineRule="auto"/>
        <w:jc w:val="both"/>
        <w:rPr>
          <w:rFonts w:ascii="Times New Roman" w:hAnsi="Times New Roman" w:cs="Times New Roman"/>
          <w:sz w:val="24"/>
          <w:szCs w:val="24"/>
        </w:rPr>
      </w:pPr>
      <w:r w:rsidRPr="00996F75">
        <w:rPr>
          <w:rFonts w:ascii="Times New Roman" w:hAnsi="Times New Roman" w:cs="Times New Roman"/>
          <w:sz w:val="24"/>
          <w:szCs w:val="24"/>
        </w:rPr>
        <w:t>Ωστόσο, είναι γεγονός ότι η διατήρησ</w:t>
      </w:r>
      <w:r w:rsidR="00271721" w:rsidRPr="00996F75">
        <w:rPr>
          <w:rFonts w:ascii="Times New Roman" w:hAnsi="Times New Roman" w:cs="Times New Roman"/>
          <w:sz w:val="24"/>
          <w:szCs w:val="24"/>
        </w:rPr>
        <w:t>η</w:t>
      </w:r>
      <w:r w:rsidRPr="00996F75">
        <w:rPr>
          <w:rFonts w:ascii="Times New Roman" w:hAnsi="Times New Roman" w:cs="Times New Roman"/>
          <w:sz w:val="24"/>
          <w:szCs w:val="24"/>
        </w:rPr>
        <w:t xml:space="preserve"> της επικλήσεως της Αγίας Τριάδας, πέραν του ότι «επιβαρύνει» το κείμενο καθώς δεν επιφέρει νομικές συνέπειες, είναι επιδεκτική παρερμηνειών και δύναται να οδηγήσει σε συνειρμούς ότι δήθεν όλο το Σύνταγμα πρέπει να </w:t>
      </w:r>
      <w:proofErr w:type="spellStart"/>
      <w:r w:rsidRPr="00996F75">
        <w:rPr>
          <w:rFonts w:ascii="Times New Roman" w:hAnsi="Times New Roman" w:cs="Times New Roman"/>
          <w:sz w:val="24"/>
          <w:szCs w:val="24"/>
        </w:rPr>
        <w:t>στοιχείται</w:t>
      </w:r>
      <w:proofErr w:type="spellEnd"/>
      <w:r w:rsidRPr="00996F75">
        <w:rPr>
          <w:rFonts w:ascii="Times New Roman" w:hAnsi="Times New Roman" w:cs="Times New Roman"/>
          <w:sz w:val="24"/>
          <w:szCs w:val="24"/>
        </w:rPr>
        <w:t xml:space="preserve">, κατά το περιεχόμενό του, με την επίκληση στο προοίμιο του. Σε τούτο συνηγορεί πλέον και η ασάφεια ως προς την έκταση της κανονιστικής ισχύος της επίκλησης, που δημιουργήθηκε από την πλειοψηφία στην απόφαση του Συμβουλίου της Επικρατείας (δηλ. ορίστηκε το </w:t>
      </w:r>
      <w:r w:rsidRPr="00996F75">
        <w:rPr>
          <w:rFonts w:ascii="Times New Roman" w:hAnsi="Times New Roman" w:cs="Times New Roman"/>
          <w:sz w:val="24"/>
          <w:szCs w:val="24"/>
          <w:lang w:val="en-US"/>
        </w:rPr>
        <w:t>minimum</w:t>
      </w:r>
      <w:r w:rsidRPr="00996F75">
        <w:rPr>
          <w:rFonts w:ascii="Times New Roman" w:hAnsi="Times New Roman" w:cs="Times New Roman"/>
          <w:sz w:val="24"/>
          <w:szCs w:val="24"/>
        </w:rPr>
        <w:t xml:space="preserve">, αλλά όχι το μέγιστο της κανονιστικής εμβέλειας του προοιμίου), κατά τρόπον ώστε το προοίμιο δυνητικώς να </w:t>
      </w:r>
      <w:proofErr w:type="spellStart"/>
      <w:r w:rsidRPr="00996F75">
        <w:rPr>
          <w:rFonts w:ascii="Times New Roman" w:hAnsi="Times New Roman" w:cs="Times New Roman"/>
          <w:sz w:val="24"/>
          <w:szCs w:val="24"/>
        </w:rPr>
        <w:t>συνεφαρμόζεται</w:t>
      </w:r>
      <w:proofErr w:type="spellEnd"/>
      <w:r w:rsidRPr="00996F75">
        <w:rPr>
          <w:rFonts w:ascii="Times New Roman" w:hAnsi="Times New Roman" w:cs="Times New Roman"/>
          <w:sz w:val="24"/>
          <w:szCs w:val="24"/>
        </w:rPr>
        <w:t xml:space="preserve"> ή έστω να καθίσταται ερμηνευτικό εργαλείο σε άδηλο αριθμό άρθρων </w:t>
      </w:r>
      <w:r w:rsidRPr="00996F75">
        <w:rPr>
          <w:rFonts w:ascii="Times New Roman" w:hAnsi="Times New Roman" w:cs="Times New Roman"/>
          <w:sz w:val="24"/>
          <w:szCs w:val="24"/>
        </w:rPr>
        <w:lastRenderedPageBreak/>
        <w:t>του Συντάγματος και ως εκ τούτου η νομολογία να ανάγεται σε «</w:t>
      </w:r>
      <w:proofErr w:type="spellStart"/>
      <w:r w:rsidRPr="00996F75">
        <w:rPr>
          <w:rFonts w:ascii="Times New Roman" w:hAnsi="Times New Roman" w:cs="Times New Roman"/>
          <w:i/>
          <w:sz w:val="24"/>
          <w:szCs w:val="24"/>
        </w:rPr>
        <w:t>οιονεί</w:t>
      </w:r>
      <w:proofErr w:type="spellEnd"/>
      <w:r w:rsidRPr="00996F75">
        <w:rPr>
          <w:rFonts w:ascii="Times New Roman" w:hAnsi="Times New Roman" w:cs="Times New Roman"/>
          <w:i/>
          <w:sz w:val="24"/>
          <w:szCs w:val="24"/>
        </w:rPr>
        <w:t xml:space="preserve"> συνταγματικό νομοθέτη»</w:t>
      </w:r>
      <w:r w:rsidRPr="00996F75">
        <w:rPr>
          <w:rFonts w:ascii="Times New Roman" w:hAnsi="Times New Roman" w:cs="Times New Roman"/>
          <w:sz w:val="24"/>
          <w:szCs w:val="24"/>
        </w:rPr>
        <w:t>. Επιπλέον και αντιστρόφως, η αφαίρεση της επικλήσεως θα σημαίνει, σε συμβολικό επίπεδο, την απαλλαγή της Ορθόδοξης Εκκλησίας από την κρατική χειραγώγηση και τον έλεγχο.</w:t>
      </w:r>
    </w:p>
    <w:p w14:paraId="46DC87F1" w14:textId="1AD2158D" w:rsidR="00987E60" w:rsidRPr="00996F75" w:rsidRDefault="00987E60" w:rsidP="00996F75">
      <w:pPr>
        <w:spacing w:line="360" w:lineRule="auto"/>
        <w:jc w:val="both"/>
        <w:rPr>
          <w:rFonts w:ascii="Times New Roman" w:hAnsi="Times New Roman" w:cs="Times New Roman"/>
          <w:i/>
          <w:sz w:val="24"/>
          <w:szCs w:val="24"/>
        </w:rPr>
      </w:pPr>
      <w:r w:rsidRPr="00996F75">
        <w:rPr>
          <w:rFonts w:ascii="Times New Roman" w:hAnsi="Times New Roman" w:cs="Times New Roman"/>
          <w:i/>
          <w:sz w:val="24"/>
          <w:szCs w:val="24"/>
        </w:rPr>
        <w:t>Ως εκ τούτου και προκειμένου να μην υπάρχει σύγχυση ως προς τις νομικές συνέπειες του προοιμίου, είναι προτιμότερη η απάλειψη της επίκλησης της Αγίας Τριάδος σε επικείμενη συνταγματική αναθεώρηση, χωρίς κατ’ ανάγκη να αντικατασταθεί με άλλο προοίμιο.</w:t>
      </w:r>
    </w:p>
    <w:p w14:paraId="1557F4D5" w14:textId="77777777" w:rsidR="008B2D05" w:rsidRPr="00996F75" w:rsidRDefault="008B2D05">
      <w:pPr>
        <w:rPr>
          <w:rFonts w:ascii="Times New Roman" w:hAnsi="Times New Roman" w:cs="Times New Roman"/>
        </w:rPr>
      </w:pPr>
    </w:p>
    <w:sectPr w:rsidR="008B2D05" w:rsidRPr="00996F75" w:rsidSect="00996F75">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96084" w14:textId="77777777" w:rsidR="00771395" w:rsidRDefault="00771395" w:rsidP="00271721">
      <w:pPr>
        <w:spacing w:after="0" w:line="240" w:lineRule="auto"/>
      </w:pPr>
      <w:r>
        <w:separator/>
      </w:r>
    </w:p>
  </w:endnote>
  <w:endnote w:type="continuationSeparator" w:id="0">
    <w:p w14:paraId="470CD2BF" w14:textId="77777777" w:rsidR="00771395" w:rsidRDefault="00771395" w:rsidP="00271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518911"/>
      <w:docPartObj>
        <w:docPartGallery w:val="Page Numbers (Bottom of Page)"/>
        <w:docPartUnique/>
      </w:docPartObj>
    </w:sdtPr>
    <w:sdtContent>
      <w:p w14:paraId="581343BD" w14:textId="77777777" w:rsidR="00271721" w:rsidRDefault="00271721">
        <w:pPr>
          <w:pStyle w:val="a4"/>
          <w:jc w:val="right"/>
        </w:pPr>
        <w:r>
          <w:fldChar w:fldCharType="begin"/>
        </w:r>
        <w:r>
          <w:instrText>PAGE   \* MERGEFORMAT</w:instrText>
        </w:r>
        <w:r>
          <w:fldChar w:fldCharType="separate"/>
        </w:r>
        <w:r>
          <w:rPr>
            <w:noProof/>
          </w:rPr>
          <w:t>5</w:t>
        </w:r>
        <w:r>
          <w:fldChar w:fldCharType="end"/>
        </w:r>
      </w:p>
    </w:sdtContent>
  </w:sdt>
  <w:p w14:paraId="761A9960" w14:textId="77777777" w:rsidR="00271721" w:rsidRDefault="0027172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25008" w14:textId="77777777" w:rsidR="00771395" w:rsidRDefault="00771395" w:rsidP="00271721">
      <w:pPr>
        <w:spacing w:after="0" w:line="240" w:lineRule="auto"/>
      </w:pPr>
      <w:r>
        <w:separator/>
      </w:r>
    </w:p>
  </w:footnote>
  <w:footnote w:type="continuationSeparator" w:id="0">
    <w:p w14:paraId="5BF774A7" w14:textId="77777777" w:rsidR="00771395" w:rsidRDefault="00771395" w:rsidP="002717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814"/>
    <w:rsid w:val="001A3AB6"/>
    <w:rsid w:val="00271721"/>
    <w:rsid w:val="002D2814"/>
    <w:rsid w:val="00483C82"/>
    <w:rsid w:val="00483CEB"/>
    <w:rsid w:val="00771395"/>
    <w:rsid w:val="008B2D05"/>
    <w:rsid w:val="00987E60"/>
    <w:rsid w:val="00996F75"/>
    <w:rsid w:val="00A3617C"/>
    <w:rsid w:val="00E079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8599"/>
  <w15:chartTrackingRefBased/>
  <w15:docId w15:val="{DD11F3CC-16BE-482E-890A-CF6A8A8F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E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1721"/>
    <w:pPr>
      <w:tabs>
        <w:tab w:val="center" w:pos="4153"/>
        <w:tab w:val="right" w:pos="8306"/>
      </w:tabs>
      <w:spacing w:after="0" w:line="240" w:lineRule="auto"/>
    </w:pPr>
  </w:style>
  <w:style w:type="character" w:customStyle="1" w:styleId="Char">
    <w:name w:val="Κεφαλίδα Char"/>
    <w:basedOn w:val="a0"/>
    <w:link w:val="a3"/>
    <w:uiPriority w:val="99"/>
    <w:rsid w:val="00271721"/>
  </w:style>
  <w:style w:type="paragraph" w:styleId="a4">
    <w:name w:val="footer"/>
    <w:basedOn w:val="a"/>
    <w:link w:val="Char0"/>
    <w:uiPriority w:val="99"/>
    <w:unhideWhenUsed/>
    <w:rsid w:val="00271721"/>
    <w:pPr>
      <w:tabs>
        <w:tab w:val="center" w:pos="4153"/>
        <w:tab w:val="right" w:pos="8306"/>
      </w:tabs>
      <w:spacing w:after="0" w:line="240" w:lineRule="auto"/>
    </w:pPr>
  </w:style>
  <w:style w:type="character" w:customStyle="1" w:styleId="Char0">
    <w:name w:val="Υποσέλιδο Char"/>
    <w:basedOn w:val="a0"/>
    <w:link w:val="a4"/>
    <w:uiPriority w:val="99"/>
    <w:rsid w:val="00271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868EC-8443-48AF-9B91-B28600F83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1475</Words>
  <Characters>7965</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vasiliki marouli</cp:lastModifiedBy>
  <cp:revision>4</cp:revision>
  <dcterms:created xsi:type="dcterms:W3CDTF">2025-06-13T06:14:00Z</dcterms:created>
  <dcterms:modified xsi:type="dcterms:W3CDTF">2025-07-25T11:25:00Z</dcterms:modified>
</cp:coreProperties>
</file>