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2C1E6" w14:textId="60E63EB9" w:rsidR="00285042" w:rsidRPr="00C93FBA" w:rsidRDefault="00285042" w:rsidP="00C93FBA">
      <w:pPr>
        <w:spacing w:line="360" w:lineRule="auto"/>
        <w:jc w:val="center"/>
        <w:rPr>
          <w:rFonts w:ascii="Times New Roman" w:hAnsi="Times New Roman" w:cs="Times New Roman"/>
          <w:b/>
          <w:bCs/>
          <w:sz w:val="24"/>
          <w:szCs w:val="24"/>
          <w:lang w:val="el-GR"/>
        </w:rPr>
      </w:pPr>
      <w:r w:rsidRPr="00C93FBA">
        <w:rPr>
          <w:rFonts w:ascii="Times New Roman" w:hAnsi="Times New Roman" w:cs="Times New Roman"/>
          <w:b/>
          <w:bCs/>
          <w:sz w:val="24"/>
          <w:szCs w:val="24"/>
          <w:lang w:val="el-GR"/>
        </w:rPr>
        <w:t>Πρόταση</w:t>
      </w:r>
      <w:r w:rsidR="00E07693" w:rsidRPr="00C93FBA">
        <w:rPr>
          <w:rFonts w:ascii="Times New Roman" w:hAnsi="Times New Roman" w:cs="Times New Roman"/>
          <w:b/>
          <w:bCs/>
          <w:sz w:val="24"/>
          <w:szCs w:val="24"/>
          <w:lang w:val="el-GR"/>
        </w:rPr>
        <w:t xml:space="preserve"> για</w:t>
      </w:r>
      <w:r w:rsidR="006B7002" w:rsidRPr="00C93FBA">
        <w:rPr>
          <w:rFonts w:ascii="Times New Roman" w:hAnsi="Times New Roman" w:cs="Times New Roman"/>
          <w:b/>
          <w:bCs/>
          <w:sz w:val="24"/>
          <w:szCs w:val="24"/>
          <w:lang w:val="el-GR"/>
        </w:rPr>
        <w:t xml:space="preserve"> εκσυγχρονισμ</w:t>
      </w:r>
      <w:r w:rsidR="00E07693" w:rsidRPr="00C93FBA">
        <w:rPr>
          <w:rFonts w:ascii="Times New Roman" w:hAnsi="Times New Roman" w:cs="Times New Roman"/>
          <w:b/>
          <w:bCs/>
          <w:sz w:val="24"/>
          <w:szCs w:val="24"/>
          <w:lang w:val="el-GR"/>
        </w:rPr>
        <w:t>ό</w:t>
      </w:r>
      <w:r w:rsidRPr="00C93FBA">
        <w:rPr>
          <w:rFonts w:ascii="Times New Roman" w:hAnsi="Times New Roman" w:cs="Times New Roman"/>
          <w:b/>
          <w:bCs/>
          <w:sz w:val="24"/>
          <w:szCs w:val="24"/>
          <w:lang w:val="el-GR"/>
        </w:rPr>
        <w:t xml:space="preserve"> </w:t>
      </w:r>
      <w:r w:rsidR="00F4791C" w:rsidRPr="00C93FBA">
        <w:rPr>
          <w:rFonts w:ascii="Times New Roman" w:hAnsi="Times New Roman" w:cs="Times New Roman"/>
          <w:b/>
          <w:bCs/>
          <w:sz w:val="24"/>
          <w:szCs w:val="24"/>
          <w:lang w:val="el-GR"/>
        </w:rPr>
        <w:t xml:space="preserve">των </w:t>
      </w:r>
      <w:r w:rsidRPr="00C93FBA">
        <w:rPr>
          <w:rFonts w:ascii="Times New Roman" w:hAnsi="Times New Roman" w:cs="Times New Roman"/>
          <w:b/>
          <w:bCs/>
          <w:sz w:val="24"/>
          <w:szCs w:val="24"/>
          <w:lang w:val="el-GR"/>
        </w:rPr>
        <w:t>άρθρων 14 και 15</w:t>
      </w:r>
      <w:r w:rsidR="00F4791C" w:rsidRPr="00C93FBA">
        <w:rPr>
          <w:rFonts w:ascii="Times New Roman" w:hAnsi="Times New Roman" w:cs="Times New Roman"/>
          <w:b/>
          <w:bCs/>
          <w:sz w:val="24"/>
          <w:szCs w:val="24"/>
          <w:lang w:val="el-GR"/>
        </w:rPr>
        <w:t xml:space="preserve"> του</w:t>
      </w:r>
      <w:r w:rsidRPr="00C93FBA">
        <w:rPr>
          <w:rFonts w:ascii="Times New Roman" w:hAnsi="Times New Roman" w:cs="Times New Roman"/>
          <w:b/>
          <w:bCs/>
          <w:sz w:val="24"/>
          <w:szCs w:val="24"/>
          <w:lang w:val="el-GR"/>
        </w:rPr>
        <w:t xml:space="preserve"> Συντάγματος</w:t>
      </w:r>
    </w:p>
    <w:p w14:paraId="0D3B407E" w14:textId="77777777" w:rsidR="00C93FBA" w:rsidRPr="00C93FBA" w:rsidRDefault="00C93FBA" w:rsidP="00C93FBA">
      <w:pPr>
        <w:spacing w:line="360" w:lineRule="auto"/>
        <w:jc w:val="right"/>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Κώστας Στρατηλάτης</w:t>
      </w:r>
    </w:p>
    <w:p w14:paraId="2269E8D8" w14:textId="7ACA1075" w:rsidR="00C93FBA" w:rsidRPr="00C93FBA" w:rsidRDefault="00C93FBA" w:rsidP="00C93FBA">
      <w:pPr>
        <w:spacing w:line="360" w:lineRule="auto"/>
        <w:jc w:val="right"/>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Αναπληρωτής Καθηγητής Δημοσίου Δικαίου στη Νομική Σχολή του Πανεπιστημίου Λευκωσίας</w:t>
      </w:r>
    </w:p>
    <w:p w14:paraId="058F565D" w14:textId="77777777" w:rsidR="00C93FBA" w:rsidRDefault="00C93FBA" w:rsidP="00C93FBA">
      <w:pPr>
        <w:spacing w:line="360" w:lineRule="auto"/>
        <w:jc w:val="both"/>
        <w:rPr>
          <w:rFonts w:ascii="Times New Roman" w:hAnsi="Times New Roman" w:cs="Times New Roman"/>
          <w:sz w:val="24"/>
          <w:szCs w:val="24"/>
          <w:lang w:val="en-US"/>
        </w:rPr>
      </w:pPr>
    </w:p>
    <w:p w14:paraId="72AC6373" w14:textId="34E663CC" w:rsidR="00892851" w:rsidRPr="00C93FBA" w:rsidRDefault="00E74C1E"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Τα άρθρα 14 και 15 του Συντάγματος</w:t>
      </w:r>
      <w:r w:rsidR="007F06E2" w:rsidRPr="00C93FBA">
        <w:rPr>
          <w:rFonts w:ascii="Times New Roman" w:hAnsi="Times New Roman" w:cs="Times New Roman"/>
          <w:sz w:val="24"/>
          <w:szCs w:val="24"/>
          <w:lang w:val="el-GR"/>
        </w:rPr>
        <w:t xml:space="preserve">, </w:t>
      </w:r>
      <w:r w:rsidR="005633AE" w:rsidRPr="00C93FBA">
        <w:rPr>
          <w:rFonts w:ascii="Times New Roman" w:hAnsi="Times New Roman" w:cs="Times New Roman"/>
          <w:sz w:val="24"/>
          <w:szCs w:val="24"/>
          <w:lang w:val="el-GR"/>
        </w:rPr>
        <w:t>από κοινού</w:t>
      </w:r>
      <w:r w:rsidR="007F06E2" w:rsidRPr="00C93FBA">
        <w:rPr>
          <w:rFonts w:ascii="Times New Roman" w:hAnsi="Times New Roman" w:cs="Times New Roman"/>
          <w:sz w:val="24"/>
          <w:szCs w:val="24"/>
          <w:lang w:val="el-GR"/>
        </w:rPr>
        <w:t xml:space="preserve"> με το άρθρο 5Α, συνθέτουν αυτό που θα ονομάζαμε «Σύνταγμα της δημόσιας έκφρασης, πληροφόρησης και επικοινωνίας». Οι διατάξεις</w:t>
      </w:r>
      <w:r w:rsidR="006633BD" w:rsidRPr="00C93FBA">
        <w:rPr>
          <w:rFonts w:ascii="Times New Roman" w:hAnsi="Times New Roman" w:cs="Times New Roman"/>
          <w:sz w:val="24"/>
          <w:szCs w:val="24"/>
          <w:lang w:val="el-GR"/>
        </w:rPr>
        <w:t xml:space="preserve"> αυτών των άρθρων</w:t>
      </w:r>
      <w:r w:rsidRPr="00C93FBA">
        <w:rPr>
          <w:rFonts w:ascii="Times New Roman" w:hAnsi="Times New Roman" w:cs="Times New Roman"/>
          <w:sz w:val="24"/>
          <w:szCs w:val="24"/>
          <w:lang w:val="el-GR"/>
        </w:rPr>
        <w:t xml:space="preserve"> </w:t>
      </w:r>
      <w:r w:rsidR="006A54DF" w:rsidRPr="00C93FBA">
        <w:rPr>
          <w:rFonts w:ascii="Times New Roman" w:hAnsi="Times New Roman" w:cs="Times New Roman"/>
          <w:sz w:val="24"/>
          <w:szCs w:val="24"/>
          <w:lang w:val="el-GR"/>
        </w:rPr>
        <w:t>α</w:t>
      </w:r>
      <w:r w:rsidRPr="00C93FBA">
        <w:rPr>
          <w:rFonts w:ascii="Times New Roman" w:hAnsi="Times New Roman" w:cs="Times New Roman"/>
          <w:sz w:val="24"/>
          <w:szCs w:val="24"/>
          <w:lang w:val="el-GR"/>
        </w:rPr>
        <w:t xml:space="preserve">φορούν </w:t>
      </w:r>
      <w:r w:rsidR="002237D8" w:rsidRPr="00C93FBA">
        <w:rPr>
          <w:rFonts w:ascii="Times New Roman" w:hAnsi="Times New Roman" w:cs="Times New Roman"/>
          <w:sz w:val="24"/>
          <w:szCs w:val="24"/>
          <w:lang w:val="el-GR"/>
        </w:rPr>
        <w:t>σε ζητήματα</w:t>
      </w:r>
      <w:r w:rsidRPr="00C93FBA">
        <w:rPr>
          <w:rFonts w:ascii="Times New Roman" w:hAnsi="Times New Roman" w:cs="Times New Roman"/>
          <w:sz w:val="24"/>
          <w:szCs w:val="24"/>
          <w:lang w:val="el-GR"/>
        </w:rPr>
        <w:t xml:space="preserve"> νευραλγικ</w:t>
      </w:r>
      <w:r w:rsidR="002237D8" w:rsidRPr="00C93FBA">
        <w:rPr>
          <w:rFonts w:ascii="Times New Roman" w:hAnsi="Times New Roman" w:cs="Times New Roman"/>
          <w:sz w:val="24"/>
          <w:szCs w:val="24"/>
          <w:lang w:val="el-GR"/>
        </w:rPr>
        <w:t>ά</w:t>
      </w:r>
      <w:r w:rsidRPr="00C93FBA">
        <w:rPr>
          <w:rFonts w:ascii="Times New Roman" w:hAnsi="Times New Roman" w:cs="Times New Roman"/>
          <w:sz w:val="24"/>
          <w:szCs w:val="24"/>
          <w:lang w:val="el-GR"/>
        </w:rPr>
        <w:t xml:space="preserve"> για τη δημοκρατία</w:t>
      </w:r>
      <w:r w:rsidR="006B7002"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κ</w:t>
      </w:r>
      <w:r w:rsidR="00D24443" w:rsidRPr="00C93FBA">
        <w:rPr>
          <w:rFonts w:ascii="Times New Roman" w:hAnsi="Times New Roman" w:cs="Times New Roman"/>
          <w:sz w:val="24"/>
          <w:szCs w:val="24"/>
          <w:lang w:val="el-GR"/>
        </w:rPr>
        <w:t>ρίσιμ</w:t>
      </w:r>
      <w:r w:rsidR="002237D8" w:rsidRPr="00C93FBA">
        <w:rPr>
          <w:rFonts w:ascii="Times New Roman" w:hAnsi="Times New Roman" w:cs="Times New Roman"/>
          <w:sz w:val="24"/>
          <w:szCs w:val="24"/>
          <w:lang w:val="el-GR"/>
        </w:rPr>
        <w:t>α</w:t>
      </w:r>
      <w:r w:rsidRPr="00C93FBA">
        <w:rPr>
          <w:rFonts w:ascii="Times New Roman" w:hAnsi="Times New Roman" w:cs="Times New Roman"/>
          <w:sz w:val="24"/>
          <w:szCs w:val="24"/>
          <w:lang w:val="el-GR"/>
        </w:rPr>
        <w:t xml:space="preserve"> για την</w:t>
      </w:r>
      <w:r w:rsidR="006B7002" w:rsidRPr="00C93FBA">
        <w:rPr>
          <w:rFonts w:ascii="Times New Roman" w:hAnsi="Times New Roman" w:cs="Times New Roman"/>
          <w:sz w:val="24"/>
          <w:szCs w:val="24"/>
          <w:lang w:val="el-GR"/>
        </w:rPr>
        <w:t xml:space="preserve"> οικονομία, την</w:t>
      </w:r>
      <w:r w:rsidRPr="00C93FBA">
        <w:rPr>
          <w:rFonts w:ascii="Times New Roman" w:hAnsi="Times New Roman" w:cs="Times New Roman"/>
          <w:sz w:val="24"/>
          <w:szCs w:val="24"/>
          <w:lang w:val="el-GR"/>
        </w:rPr>
        <w:t xml:space="preserve"> κοινωνία,</w:t>
      </w:r>
      <w:r w:rsidR="002165EC" w:rsidRPr="00C93FBA">
        <w:rPr>
          <w:rFonts w:ascii="Times New Roman" w:hAnsi="Times New Roman" w:cs="Times New Roman"/>
          <w:sz w:val="24"/>
          <w:szCs w:val="24"/>
          <w:lang w:val="el-GR"/>
        </w:rPr>
        <w:t xml:space="preserve"> τ</w:t>
      </w:r>
      <w:r w:rsidR="00D24443" w:rsidRPr="00C93FBA">
        <w:rPr>
          <w:rFonts w:ascii="Times New Roman" w:hAnsi="Times New Roman" w:cs="Times New Roman"/>
          <w:sz w:val="24"/>
          <w:szCs w:val="24"/>
          <w:lang w:val="el-GR"/>
        </w:rPr>
        <w:t>ον πολιτισμό και την</w:t>
      </w:r>
      <w:r w:rsidR="002165EC" w:rsidRPr="00C93FBA">
        <w:rPr>
          <w:rFonts w:ascii="Times New Roman" w:hAnsi="Times New Roman" w:cs="Times New Roman"/>
          <w:sz w:val="24"/>
          <w:szCs w:val="24"/>
          <w:lang w:val="el-GR"/>
        </w:rPr>
        <w:t xml:space="preserve"> παιδεία</w:t>
      </w:r>
      <w:r w:rsidR="007F06E2" w:rsidRPr="00C93FBA">
        <w:rPr>
          <w:rFonts w:ascii="Times New Roman" w:hAnsi="Times New Roman" w:cs="Times New Roman"/>
          <w:sz w:val="24"/>
          <w:szCs w:val="24"/>
          <w:lang w:val="el-GR"/>
        </w:rPr>
        <w:t>.</w:t>
      </w:r>
      <w:r w:rsidR="006C7F9B" w:rsidRPr="00C93FBA">
        <w:rPr>
          <w:rFonts w:ascii="Times New Roman" w:hAnsi="Times New Roman" w:cs="Times New Roman"/>
          <w:sz w:val="24"/>
          <w:szCs w:val="24"/>
          <w:lang w:val="el-GR"/>
        </w:rPr>
        <w:t xml:space="preserve"> </w:t>
      </w:r>
    </w:p>
    <w:p w14:paraId="4B3F7A67" w14:textId="70FCA88F" w:rsidR="008962C5" w:rsidRPr="00C93FBA" w:rsidRDefault="006C7F9B"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Κρίνουμε ότι</w:t>
      </w:r>
      <w:r w:rsidR="007F06E2"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τ</w:t>
      </w:r>
      <w:r w:rsidR="007F06E2" w:rsidRPr="00C93FBA">
        <w:rPr>
          <w:rFonts w:ascii="Times New Roman" w:hAnsi="Times New Roman" w:cs="Times New Roman"/>
          <w:sz w:val="24"/>
          <w:szCs w:val="24"/>
          <w:lang w:val="el-GR"/>
        </w:rPr>
        <w:t>α άρθρα 14 και 15</w:t>
      </w:r>
      <w:r w:rsidR="006E011B" w:rsidRPr="00C93FBA">
        <w:rPr>
          <w:rFonts w:ascii="Times New Roman" w:hAnsi="Times New Roman" w:cs="Times New Roman"/>
          <w:sz w:val="24"/>
          <w:szCs w:val="24"/>
          <w:lang w:val="el-GR"/>
        </w:rPr>
        <w:t xml:space="preserve"> χρήζουν γενναίου εκσυγχρονισμού</w:t>
      </w:r>
      <w:r w:rsidR="00764BEC" w:rsidRPr="00C93FBA">
        <w:rPr>
          <w:rFonts w:ascii="Times New Roman" w:hAnsi="Times New Roman" w:cs="Times New Roman"/>
          <w:sz w:val="24"/>
          <w:szCs w:val="24"/>
          <w:lang w:val="el-GR"/>
        </w:rPr>
        <w:t>, ο οποίος μπορεί να</w:t>
      </w:r>
      <w:r w:rsidR="00C117C3"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λάβει χώρα</w:t>
      </w:r>
      <w:r w:rsidR="00764BEC" w:rsidRPr="00C93FBA">
        <w:rPr>
          <w:rFonts w:ascii="Times New Roman" w:hAnsi="Times New Roman" w:cs="Times New Roman"/>
          <w:sz w:val="24"/>
          <w:szCs w:val="24"/>
          <w:lang w:val="el-GR"/>
        </w:rPr>
        <w:t xml:space="preserve"> χωρίς να αγγίξουμε τις νεώτερες σχετικά διατάξεις του άρθρου 5Α.</w:t>
      </w:r>
      <w:r w:rsidR="006A54DF" w:rsidRPr="00C93FBA">
        <w:rPr>
          <w:rFonts w:ascii="Times New Roman" w:hAnsi="Times New Roman" w:cs="Times New Roman"/>
          <w:sz w:val="24"/>
          <w:szCs w:val="24"/>
          <w:lang w:val="el-GR"/>
        </w:rPr>
        <w:t xml:space="preserve"> </w:t>
      </w:r>
      <w:r w:rsidR="0085063B" w:rsidRPr="00C93FBA">
        <w:rPr>
          <w:rFonts w:ascii="Times New Roman" w:hAnsi="Times New Roman" w:cs="Times New Roman"/>
          <w:sz w:val="24"/>
          <w:szCs w:val="24"/>
          <w:lang w:val="el-GR"/>
        </w:rPr>
        <w:t>Οι</w:t>
      </w:r>
      <w:r w:rsidR="004B7FEE" w:rsidRPr="00C93FBA">
        <w:rPr>
          <w:rFonts w:ascii="Times New Roman" w:hAnsi="Times New Roman" w:cs="Times New Roman"/>
          <w:sz w:val="24"/>
          <w:szCs w:val="24"/>
          <w:lang w:val="el-GR"/>
        </w:rPr>
        <w:t xml:space="preserve"> προτεινόμενες</w:t>
      </w:r>
      <w:r w:rsidR="0085063B" w:rsidRPr="00C93FBA">
        <w:rPr>
          <w:rFonts w:ascii="Times New Roman" w:hAnsi="Times New Roman" w:cs="Times New Roman"/>
          <w:sz w:val="24"/>
          <w:szCs w:val="24"/>
          <w:lang w:val="el-GR"/>
        </w:rPr>
        <w:t xml:space="preserve"> τροποποιήσεις</w:t>
      </w:r>
      <w:r w:rsidR="006B7002" w:rsidRPr="00C93FBA">
        <w:rPr>
          <w:rFonts w:ascii="Times New Roman" w:hAnsi="Times New Roman" w:cs="Times New Roman"/>
          <w:sz w:val="24"/>
          <w:szCs w:val="24"/>
          <w:lang w:val="el-GR"/>
        </w:rPr>
        <w:t xml:space="preserve"> </w:t>
      </w:r>
      <w:r w:rsidR="0085063B" w:rsidRPr="00C93FBA">
        <w:rPr>
          <w:rFonts w:ascii="Times New Roman" w:hAnsi="Times New Roman" w:cs="Times New Roman"/>
          <w:sz w:val="24"/>
          <w:szCs w:val="24"/>
          <w:lang w:val="el-GR"/>
        </w:rPr>
        <w:t>αποσκοπούν</w:t>
      </w:r>
      <w:r w:rsidR="002F62F8" w:rsidRPr="00C93FBA">
        <w:rPr>
          <w:rFonts w:ascii="Times New Roman" w:hAnsi="Times New Roman" w:cs="Times New Roman"/>
          <w:sz w:val="24"/>
          <w:szCs w:val="24"/>
          <w:lang w:val="el-GR"/>
        </w:rPr>
        <w:t xml:space="preserve"> </w:t>
      </w:r>
      <w:r w:rsidR="002D1FA0" w:rsidRPr="00C93FBA">
        <w:rPr>
          <w:rFonts w:ascii="Times New Roman" w:hAnsi="Times New Roman" w:cs="Times New Roman"/>
          <w:sz w:val="24"/>
          <w:szCs w:val="24"/>
          <w:lang w:val="el-GR"/>
        </w:rPr>
        <w:t>στην προσαρμογή</w:t>
      </w:r>
      <w:r w:rsidR="0085063B" w:rsidRPr="00C93FBA">
        <w:rPr>
          <w:rFonts w:ascii="Times New Roman" w:hAnsi="Times New Roman" w:cs="Times New Roman"/>
          <w:sz w:val="24"/>
          <w:szCs w:val="24"/>
          <w:lang w:val="el-GR"/>
        </w:rPr>
        <w:t xml:space="preserve"> το</w:t>
      </w:r>
      <w:r w:rsidR="002D1FA0" w:rsidRPr="00C93FBA">
        <w:rPr>
          <w:rFonts w:ascii="Times New Roman" w:hAnsi="Times New Roman" w:cs="Times New Roman"/>
          <w:sz w:val="24"/>
          <w:szCs w:val="24"/>
          <w:lang w:val="el-GR"/>
        </w:rPr>
        <w:t>υ</w:t>
      </w:r>
      <w:r w:rsidR="0085063B" w:rsidRPr="00C93FBA">
        <w:rPr>
          <w:rFonts w:ascii="Times New Roman" w:hAnsi="Times New Roman" w:cs="Times New Roman"/>
          <w:sz w:val="24"/>
          <w:szCs w:val="24"/>
          <w:lang w:val="el-GR"/>
        </w:rPr>
        <w:t xml:space="preserve"> συνταγματικ</w:t>
      </w:r>
      <w:r w:rsidR="002D1FA0" w:rsidRPr="00C93FBA">
        <w:rPr>
          <w:rFonts w:ascii="Times New Roman" w:hAnsi="Times New Roman" w:cs="Times New Roman"/>
          <w:sz w:val="24"/>
          <w:szCs w:val="24"/>
          <w:lang w:val="el-GR"/>
        </w:rPr>
        <w:t>ού</w:t>
      </w:r>
      <w:r w:rsidR="0085063B" w:rsidRPr="00C93FBA">
        <w:rPr>
          <w:rFonts w:ascii="Times New Roman" w:hAnsi="Times New Roman" w:cs="Times New Roman"/>
          <w:sz w:val="24"/>
          <w:szCs w:val="24"/>
          <w:lang w:val="el-GR"/>
        </w:rPr>
        <w:t xml:space="preserve"> κε</w:t>
      </w:r>
      <w:r w:rsidR="002D1FA0" w:rsidRPr="00C93FBA">
        <w:rPr>
          <w:rFonts w:ascii="Times New Roman" w:hAnsi="Times New Roman" w:cs="Times New Roman"/>
          <w:sz w:val="24"/>
          <w:szCs w:val="24"/>
          <w:lang w:val="el-GR"/>
        </w:rPr>
        <w:t>ιμένου</w:t>
      </w:r>
      <w:r w:rsidR="00D219A6" w:rsidRPr="00C93FBA">
        <w:rPr>
          <w:rFonts w:ascii="Times New Roman" w:hAnsi="Times New Roman" w:cs="Times New Roman"/>
          <w:sz w:val="24"/>
          <w:szCs w:val="24"/>
          <w:lang w:val="el-GR"/>
        </w:rPr>
        <w:t xml:space="preserve"> </w:t>
      </w:r>
      <w:r w:rsidR="00273638" w:rsidRPr="00C93FBA">
        <w:rPr>
          <w:rFonts w:ascii="Times New Roman" w:hAnsi="Times New Roman" w:cs="Times New Roman"/>
          <w:sz w:val="24"/>
          <w:szCs w:val="24"/>
          <w:lang w:val="el-GR"/>
        </w:rPr>
        <w:t>στις τεχνολογικές εξελίξεις</w:t>
      </w:r>
      <w:r w:rsidR="00D219A6" w:rsidRPr="00C93FBA">
        <w:rPr>
          <w:rFonts w:ascii="Times New Roman" w:hAnsi="Times New Roman" w:cs="Times New Roman"/>
          <w:sz w:val="24"/>
          <w:szCs w:val="24"/>
          <w:lang w:val="el-GR"/>
        </w:rPr>
        <w:t>,</w:t>
      </w:r>
      <w:r w:rsidR="0075079D" w:rsidRPr="00C93FBA">
        <w:rPr>
          <w:rFonts w:ascii="Times New Roman" w:hAnsi="Times New Roman" w:cs="Times New Roman"/>
          <w:sz w:val="24"/>
          <w:szCs w:val="24"/>
          <w:lang w:val="el-GR"/>
        </w:rPr>
        <w:t xml:space="preserve"> στην </w:t>
      </w:r>
      <w:r w:rsidR="007D6C52" w:rsidRPr="00C93FBA">
        <w:rPr>
          <w:rFonts w:ascii="Times New Roman" w:hAnsi="Times New Roman" w:cs="Times New Roman"/>
          <w:sz w:val="24"/>
          <w:szCs w:val="24"/>
          <w:lang w:val="el-GR"/>
        </w:rPr>
        <w:t>κατάργηση</w:t>
      </w:r>
      <w:r w:rsidR="0075079D" w:rsidRPr="00C93FBA">
        <w:rPr>
          <w:rFonts w:ascii="Times New Roman" w:hAnsi="Times New Roman" w:cs="Times New Roman"/>
          <w:sz w:val="24"/>
          <w:szCs w:val="24"/>
          <w:lang w:val="el-GR"/>
        </w:rPr>
        <w:t xml:space="preserve"> αναχρονιστικών διατάξεων</w:t>
      </w:r>
      <w:r w:rsidR="007D6C52" w:rsidRPr="00C93FBA">
        <w:rPr>
          <w:rFonts w:ascii="Times New Roman" w:hAnsi="Times New Roman" w:cs="Times New Roman"/>
          <w:sz w:val="24"/>
          <w:szCs w:val="24"/>
          <w:lang w:val="el-GR"/>
        </w:rPr>
        <w:t>,</w:t>
      </w:r>
      <w:r w:rsidR="0075079D" w:rsidRPr="00C93FBA">
        <w:rPr>
          <w:rFonts w:ascii="Times New Roman" w:hAnsi="Times New Roman" w:cs="Times New Roman"/>
          <w:sz w:val="24"/>
          <w:szCs w:val="24"/>
          <w:lang w:val="el-GR"/>
        </w:rPr>
        <w:t xml:space="preserve"> αλλά και</w:t>
      </w:r>
      <w:r w:rsidR="0085063B" w:rsidRPr="00C93FBA">
        <w:rPr>
          <w:rFonts w:ascii="Times New Roman" w:hAnsi="Times New Roman" w:cs="Times New Roman"/>
          <w:sz w:val="24"/>
          <w:szCs w:val="24"/>
          <w:lang w:val="el-GR"/>
        </w:rPr>
        <w:t xml:space="preserve"> </w:t>
      </w:r>
      <w:r w:rsidR="007D6C8C" w:rsidRPr="00C93FBA">
        <w:rPr>
          <w:rFonts w:ascii="Times New Roman" w:hAnsi="Times New Roman" w:cs="Times New Roman"/>
          <w:sz w:val="24"/>
          <w:szCs w:val="24"/>
          <w:lang w:val="el-GR"/>
        </w:rPr>
        <w:t>στην αντιμετώπιση προβλημάτων</w:t>
      </w:r>
      <w:r w:rsidR="00D71788" w:rsidRPr="00C93FBA">
        <w:rPr>
          <w:rFonts w:ascii="Times New Roman" w:hAnsi="Times New Roman" w:cs="Times New Roman"/>
          <w:sz w:val="24"/>
          <w:szCs w:val="24"/>
          <w:lang w:val="el-GR"/>
        </w:rPr>
        <w:t xml:space="preserve"> </w:t>
      </w:r>
      <w:r w:rsidR="005E36E8" w:rsidRPr="00C93FBA">
        <w:rPr>
          <w:rFonts w:ascii="Times New Roman" w:hAnsi="Times New Roman" w:cs="Times New Roman"/>
          <w:sz w:val="24"/>
          <w:szCs w:val="24"/>
          <w:lang w:val="el-GR"/>
        </w:rPr>
        <w:t xml:space="preserve">ελλιπούς </w:t>
      </w:r>
      <w:r w:rsidR="00D71788" w:rsidRPr="00C93FBA">
        <w:rPr>
          <w:rFonts w:ascii="Times New Roman" w:hAnsi="Times New Roman" w:cs="Times New Roman"/>
          <w:sz w:val="24"/>
          <w:szCs w:val="24"/>
          <w:lang w:val="el-GR"/>
        </w:rPr>
        <w:t>ανταπόκρισης των κρατικών οργάνων σε</w:t>
      </w:r>
      <w:r w:rsidR="0068395A" w:rsidRPr="00C93FBA">
        <w:rPr>
          <w:rFonts w:ascii="Times New Roman" w:hAnsi="Times New Roman" w:cs="Times New Roman"/>
          <w:sz w:val="24"/>
          <w:szCs w:val="24"/>
          <w:lang w:val="el-GR"/>
        </w:rPr>
        <w:t xml:space="preserve"> ζητούμενα</w:t>
      </w:r>
      <w:r w:rsidR="00450FB6" w:rsidRPr="00C93FBA">
        <w:rPr>
          <w:rFonts w:ascii="Times New Roman" w:hAnsi="Times New Roman" w:cs="Times New Roman"/>
          <w:sz w:val="24"/>
          <w:szCs w:val="24"/>
          <w:lang w:val="el-GR"/>
        </w:rPr>
        <w:t xml:space="preserve"> της νομολογίας του ΕΔΔΑ</w:t>
      </w:r>
      <w:r w:rsidR="007F06E2" w:rsidRPr="00C93FBA">
        <w:rPr>
          <w:rFonts w:ascii="Times New Roman" w:hAnsi="Times New Roman" w:cs="Times New Roman"/>
          <w:sz w:val="24"/>
          <w:szCs w:val="24"/>
          <w:lang w:val="el-GR"/>
        </w:rPr>
        <w:t xml:space="preserve"> και</w:t>
      </w:r>
      <w:r w:rsidR="00D3307D" w:rsidRPr="00C93FBA">
        <w:rPr>
          <w:rFonts w:ascii="Times New Roman" w:hAnsi="Times New Roman" w:cs="Times New Roman"/>
          <w:sz w:val="24"/>
          <w:szCs w:val="24"/>
          <w:lang w:val="el-GR"/>
        </w:rPr>
        <w:t xml:space="preserve"> του δικαίου της ΕΕ</w:t>
      </w:r>
      <w:r w:rsidR="00564615" w:rsidRPr="00C93FBA">
        <w:rPr>
          <w:rFonts w:ascii="Times New Roman" w:hAnsi="Times New Roman" w:cs="Times New Roman"/>
          <w:sz w:val="24"/>
          <w:szCs w:val="24"/>
          <w:lang w:val="el-GR"/>
        </w:rPr>
        <w:t>.</w:t>
      </w:r>
      <w:r w:rsidR="00CD2F0F" w:rsidRPr="00C93FBA">
        <w:rPr>
          <w:rFonts w:ascii="Times New Roman" w:hAnsi="Times New Roman" w:cs="Times New Roman"/>
          <w:sz w:val="24"/>
          <w:szCs w:val="24"/>
          <w:lang w:val="el-GR"/>
        </w:rPr>
        <w:t xml:space="preserve"> </w:t>
      </w:r>
      <w:r w:rsidR="00AE0F89" w:rsidRPr="00C93FBA">
        <w:rPr>
          <w:rFonts w:ascii="Times New Roman" w:hAnsi="Times New Roman" w:cs="Times New Roman"/>
          <w:sz w:val="24"/>
          <w:szCs w:val="24"/>
          <w:lang w:val="el-GR"/>
        </w:rPr>
        <w:t xml:space="preserve">Σε αρκετές περιπτώσεις, </w:t>
      </w:r>
      <w:r w:rsidR="009602C5" w:rsidRPr="00C93FBA">
        <w:rPr>
          <w:rFonts w:ascii="Times New Roman" w:hAnsi="Times New Roman" w:cs="Times New Roman"/>
          <w:sz w:val="24"/>
          <w:szCs w:val="24"/>
          <w:lang w:val="el-GR"/>
        </w:rPr>
        <w:t>οι προτάσεις μας αιτιολογούνται με αναφορά στην ανάγκη</w:t>
      </w:r>
      <w:r w:rsidR="00A25D48" w:rsidRPr="00C93FBA">
        <w:rPr>
          <w:rFonts w:ascii="Times New Roman" w:hAnsi="Times New Roman" w:cs="Times New Roman"/>
          <w:sz w:val="24"/>
          <w:szCs w:val="24"/>
          <w:lang w:val="el-GR"/>
        </w:rPr>
        <w:t xml:space="preserve"> (δυστυχώς)</w:t>
      </w:r>
      <w:r w:rsidR="009602C5" w:rsidRPr="00C93FBA">
        <w:rPr>
          <w:rFonts w:ascii="Times New Roman" w:hAnsi="Times New Roman" w:cs="Times New Roman"/>
          <w:sz w:val="24"/>
          <w:szCs w:val="24"/>
          <w:lang w:val="el-GR"/>
        </w:rPr>
        <w:t xml:space="preserve"> για συνταγματικού επιπέδου εγγυήσεις προς απάλυνση αυτών των προβλημάτων. </w:t>
      </w:r>
    </w:p>
    <w:p w14:paraId="26DC4FDF" w14:textId="5FD36110" w:rsidR="006B7002" w:rsidRPr="00C93FBA" w:rsidRDefault="009602C5"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Τούτη η ανάγκη</w:t>
      </w:r>
      <w:r w:rsidR="007C50F8" w:rsidRPr="00C93FBA">
        <w:rPr>
          <w:rFonts w:ascii="Times New Roman" w:hAnsi="Times New Roman" w:cs="Times New Roman"/>
          <w:sz w:val="24"/>
          <w:szCs w:val="24"/>
          <w:lang w:val="el-GR"/>
        </w:rPr>
        <w:t xml:space="preserve"> δικαιολογεί, </w:t>
      </w:r>
      <w:r w:rsidR="008823CA" w:rsidRPr="00C93FBA">
        <w:rPr>
          <w:rFonts w:ascii="Times New Roman" w:hAnsi="Times New Roman" w:cs="Times New Roman"/>
          <w:sz w:val="24"/>
          <w:szCs w:val="24"/>
          <w:lang w:val="el-GR"/>
        </w:rPr>
        <w:t>ανά περίπτωση, κάμψη</w:t>
      </w:r>
      <w:r w:rsidR="007C50F8" w:rsidRPr="00C93FBA">
        <w:rPr>
          <w:rFonts w:ascii="Times New Roman" w:hAnsi="Times New Roman" w:cs="Times New Roman"/>
          <w:sz w:val="24"/>
          <w:szCs w:val="24"/>
          <w:lang w:val="el-GR"/>
        </w:rPr>
        <w:t xml:space="preserve"> τη</w:t>
      </w:r>
      <w:r w:rsidR="008823CA" w:rsidRPr="00C93FBA">
        <w:rPr>
          <w:rFonts w:ascii="Times New Roman" w:hAnsi="Times New Roman" w:cs="Times New Roman"/>
          <w:sz w:val="24"/>
          <w:szCs w:val="24"/>
          <w:lang w:val="el-GR"/>
        </w:rPr>
        <w:t>ς</w:t>
      </w:r>
      <w:r w:rsidR="007C50F8" w:rsidRPr="00C93FBA">
        <w:rPr>
          <w:rFonts w:ascii="Times New Roman" w:hAnsi="Times New Roman" w:cs="Times New Roman"/>
          <w:sz w:val="24"/>
          <w:szCs w:val="24"/>
          <w:lang w:val="el-GR"/>
        </w:rPr>
        <w:t xml:space="preserve"> απαίτηση</w:t>
      </w:r>
      <w:r w:rsidR="008823CA" w:rsidRPr="00C93FBA">
        <w:rPr>
          <w:rFonts w:ascii="Times New Roman" w:hAnsi="Times New Roman" w:cs="Times New Roman"/>
          <w:sz w:val="24"/>
          <w:szCs w:val="24"/>
          <w:lang w:val="el-GR"/>
        </w:rPr>
        <w:t>ς</w:t>
      </w:r>
      <w:r w:rsidR="007C50F8" w:rsidRPr="00C93FBA">
        <w:rPr>
          <w:rFonts w:ascii="Times New Roman" w:hAnsi="Times New Roman" w:cs="Times New Roman"/>
          <w:sz w:val="24"/>
          <w:szCs w:val="24"/>
          <w:lang w:val="el-GR"/>
        </w:rPr>
        <w:t xml:space="preserve"> να είναι το συνταγματικό κείμενο</w:t>
      </w:r>
      <w:r w:rsidR="005F646A" w:rsidRPr="00C93FBA">
        <w:rPr>
          <w:rFonts w:ascii="Times New Roman" w:hAnsi="Times New Roman" w:cs="Times New Roman"/>
          <w:sz w:val="24"/>
          <w:szCs w:val="24"/>
          <w:lang w:val="el-GR"/>
        </w:rPr>
        <w:t xml:space="preserve"> όσο γίνεται πιο</w:t>
      </w:r>
      <w:r w:rsidR="00FF712B" w:rsidRPr="00C93FBA">
        <w:rPr>
          <w:rFonts w:ascii="Times New Roman" w:hAnsi="Times New Roman" w:cs="Times New Roman"/>
          <w:sz w:val="24"/>
          <w:szCs w:val="24"/>
          <w:lang w:val="el-GR"/>
        </w:rPr>
        <w:t xml:space="preserve"> λιτό.</w:t>
      </w:r>
      <w:r w:rsidR="005E36E8" w:rsidRPr="00C93FBA">
        <w:rPr>
          <w:rFonts w:ascii="Times New Roman" w:hAnsi="Times New Roman" w:cs="Times New Roman"/>
          <w:sz w:val="24"/>
          <w:szCs w:val="24"/>
          <w:lang w:val="el-GR"/>
        </w:rPr>
        <w:t xml:space="preserve"> Πάντως, τυχόν υιοθέτηση των προτάσεών μας δεν θα οδηγούσε</w:t>
      </w:r>
      <w:r w:rsidR="008A7D28" w:rsidRPr="00C93FBA">
        <w:rPr>
          <w:rFonts w:ascii="Times New Roman" w:hAnsi="Times New Roman" w:cs="Times New Roman"/>
          <w:sz w:val="24"/>
          <w:szCs w:val="24"/>
          <w:lang w:val="el-GR"/>
        </w:rPr>
        <w:t xml:space="preserve"> σε αύξηση του αριθμού λέξεων του άρθρου 14 –θα οδηγούσε </w:t>
      </w:r>
      <w:r w:rsidR="00A25D48" w:rsidRPr="00C93FBA">
        <w:rPr>
          <w:rFonts w:ascii="Times New Roman" w:hAnsi="Times New Roman" w:cs="Times New Roman"/>
          <w:sz w:val="24"/>
          <w:szCs w:val="24"/>
          <w:lang w:val="el-GR"/>
        </w:rPr>
        <w:t>ωστόσο</w:t>
      </w:r>
      <w:r w:rsidR="008A7D28" w:rsidRPr="00C93FBA">
        <w:rPr>
          <w:rFonts w:ascii="Times New Roman" w:hAnsi="Times New Roman" w:cs="Times New Roman"/>
          <w:sz w:val="24"/>
          <w:szCs w:val="24"/>
          <w:lang w:val="el-GR"/>
        </w:rPr>
        <w:t xml:space="preserve"> σε διπλασιασμό του αριθμού λέξεων του άρθρου 15. Αναλυτικά:</w:t>
      </w:r>
    </w:p>
    <w:p w14:paraId="438E2709" w14:textId="77777777" w:rsidR="00C93FBA" w:rsidRDefault="00C93FBA" w:rsidP="00C93FBA">
      <w:pPr>
        <w:spacing w:line="360" w:lineRule="auto"/>
        <w:jc w:val="both"/>
        <w:rPr>
          <w:rFonts w:ascii="Times New Roman" w:hAnsi="Times New Roman" w:cs="Times New Roman"/>
          <w:b/>
          <w:bCs/>
          <w:sz w:val="24"/>
          <w:szCs w:val="24"/>
          <w:lang w:val="en-US"/>
        </w:rPr>
      </w:pPr>
    </w:p>
    <w:p w14:paraId="44B8B4E2" w14:textId="66F0EBAD" w:rsidR="008E688B" w:rsidRPr="00C93FBA" w:rsidRDefault="008E688B" w:rsidP="00C93FBA">
      <w:pPr>
        <w:spacing w:line="360" w:lineRule="auto"/>
        <w:jc w:val="both"/>
        <w:rPr>
          <w:rFonts w:ascii="Times New Roman" w:hAnsi="Times New Roman" w:cs="Times New Roman"/>
          <w:b/>
          <w:bCs/>
          <w:sz w:val="24"/>
          <w:szCs w:val="24"/>
          <w:lang w:val="el-GR"/>
        </w:rPr>
      </w:pPr>
      <w:r w:rsidRPr="00C93FBA">
        <w:rPr>
          <w:rFonts w:ascii="Times New Roman" w:hAnsi="Times New Roman" w:cs="Times New Roman"/>
          <w:b/>
          <w:bCs/>
          <w:sz w:val="24"/>
          <w:szCs w:val="24"/>
          <w:lang w:val="el-GR"/>
        </w:rPr>
        <w:t>Προτάσεις για το άρθρο 14</w:t>
      </w:r>
    </w:p>
    <w:p w14:paraId="3D2714BD" w14:textId="1DE3DADB" w:rsidR="005B0486" w:rsidRPr="00C93FBA" w:rsidRDefault="00902B21"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Η βασική διάταξη της παραγράφου 1</w:t>
      </w:r>
    </w:p>
    <w:p w14:paraId="21BA567D" w14:textId="0548F446" w:rsidR="00E46E9D" w:rsidRPr="00C93FBA" w:rsidRDefault="00C24315"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Η παρ. 1</w:t>
      </w:r>
      <w:r w:rsidR="00786E14" w:rsidRPr="00C93FBA">
        <w:rPr>
          <w:rFonts w:ascii="Times New Roman" w:hAnsi="Times New Roman" w:cs="Times New Roman"/>
          <w:sz w:val="24"/>
          <w:szCs w:val="24"/>
          <w:lang w:val="el-GR"/>
        </w:rPr>
        <w:t xml:space="preserve"> του άρθρου 14</w:t>
      </w:r>
      <w:r w:rsidRPr="00C93FBA">
        <w:rPr>
          <w:rFonts w:ascii="Times New Roman" w:hAnsi="Times New Roman" w:cs="Times New Roman"/>
          <w:sz w:val="24"/>
          <w:szCs w:val="24"/>
          <w:lang w:val="el-GR"/>
        </w:rPr>
        <w:t xml:space="preserve"> έχει σήμερα ως εξής: «</w:t>
      </w:r>
      <w:r w:rsidRPr="00C93FBA">
        <w:rPr>
          <w:rFonts w:ascii="Times New Roman" w:hAnsi="Times New Roman" w:cs="Times New Roman"/>
          <w:i/>
          <w:iCs/>
          <w:sz w:val="24"/>
          <w:szCs w:val="24"/>
          <w:lang w:val="el-GR"/>
        </w:rPr>
        <w:t>Kαθένας μπορεί να εκφράζει και να διαδίδει προφορικά, γραπτά και δια του τύπου τους στοχασμούς του τηρώντας τους νόμους του Kράτους</w:t>
      </w:r>
      <w:r w:rsidRPr="00C93FBA">
        <w:rPr>
          <w:rFonts w:ascii="Times New Roman" w:hAnsi="Times New Roman" w:cs="Times New Roman"/>
          <w:sz w:val="24"/>
          <w:szCs w:val="24"/>
          <w:lang w:val="el-GR"/>
        </w:rPr>
        <w:t xml:space="preserve">». </w:t>
      </w:r>
      <w:r w:rsidR="00F84C62" w:rsidRPr="00C93FBA">
        <w:rPr>
          <w:rFonts w:ascii="Times New Roman" w:hAnsi="Times New Roman" w:cs="Times New Roman"/>
          <w:sz w:val="24"/>
          <w:szCs w:val="24"/>
          <w:lang w:val="el-GR"/>
        </w:rPr>
        <w:t>Προτείνουμε</w:t>
      </w:r>
      <w:r w:rsidR="00D671C8" w:rsidRPr="00C93FBA">
        <w:rPr>
          <w:rFonts w:ascii="Times New Roman" w:hAnsi="Times New Roman" w:cs="Times New Roman"/>
          <w:sz w:val="24"/>
          <w:szCs w:val="24"/>
          <w:lang w:val="el-GR"/>
        </w:rPr>
        <w:t xml:space="preserve"> τροποποίησή της</w:t>
      </w:r>
      <w:r w:rsidR="00F84C62" w:rsidRPr="00C93FBA">
        <w:rPr>
          <w:rFonts w:ascii="Times New Roman" w:hAnsi="Times New Roman" w:cs="Times New Roman"/>
          <w:sz w:val="24"/>
          <w:szCs w:val="24"/>
          <w:lang w:val="el-GR"/>
        </w:rPr>
        <w:t xml:space="preserve"> ως εξής: «</w:t>
      </w:r>
      <w:r w:rsidR="0071114A" w:rsidRPr="00C93FBA">
        <w:rPr>
          <w:rFonts w:ascii="Times New Roman" w:hAnsi="Times New Roman" w:cs="Times New Roman"/>
          <w:i/>
          <w:iCs/>
          <w:sz w:val="24"/>
          <w:szCs w:val="24"/>
          <w:lang w:val="el-GR"/>
        </w:rPr>
        <w:t>Kαθένας μπορεί να εκφράζει και να διαδίδει ιδέες και πληροφορίες με κάθε μέσο και τρόπο</w:t>
      </w:r>
      <w:r w:rsidR="00B155FC" w:rsidRPr="00C93FBA">
        <w:rPr>
          <w:rFonts w:ascii="Times New Roman" w:hAnsi="Times New Roman" w:cs="Times New Roman"/>
          <w:i/>
          <w:iCs/>
          <w:sz w:val="24"/>
          <w:szCs w:val="24"/>
          <w:lang w:val="el-GR"/>
        </w:rPr>
        <w:t>,</w:t>
      </w:r>
      <w:r w:rsidR="0071114A" w:rsidRPr="00C93FBA">
        <w:rPr>
          <w:rFonts w:ascii="Times New Roman" w:hAnsi="Times New Roman" w:cs="Times New Roman"/>
          <w:i/>
          <w:iCs/>
          <w:sz w:val="24"/>
          <w:szCs w:val="24"/>
          <w:lang w:val="el-GR"/>
        </w:rPr>
        <w:t xml:space="preserve"> τηρώντας τους νόμους του Kράτους</w:t>
      </w:r>
      <w:r w:rsidR="00001D67" w:rsidRPr="00C93FBA">
        <w:rPr>
          <w:rFonts w:ascii="Times New Roman" w:hAnsi="Times New Roman" w:cs="Times New Roman"/>
          <w:sz w:val="24"/>
          <w:szCs w:val="24"/>
          <w:lang w:val="el-GR"/>
        </w:rPr>
        <w:t>»</w:t>
      </w:r>
      <w:r w:rsidR="0071114A" w:rsidRPr="00C93FBA">
        <w:rPr>
          <w:rFonts w:ascii="Times New Roman" w:hAnsi="Times New Roman" w:cs="Times New Roman"/>
          <w:sz w:val="24"/>
          <w:szCs w:val="24"/>
          <w:lang w:val="el-GR"/>
        </w:rPr>
        <w:t xml:space="preserve">. </w:t>
      </w:r>
      <w:r w:rsidR="00025B81" w:rsidRPr="00C93FBA">
        <w:rPr>
          <w:rFonts w:ascii="Times New Roman" w:hAnsi="Times New Roman" w:cs="Times New Roman"/>
          <w:sz w:val="24"/>
          <w:szCs w:val="24"/>
          <w:lang w:val="el-GR"/>
        </w:rPr>
        <w:t>Αντικαθίσταται</w:t>
      </w:r>
      <w:r w:rsidR="00D671C8" w:rsidRPr="00C93FBA">
        <w:rPr>
          <w:rFonts w:ascii="Times New Roman" w:hAnsi="Times New Roman" w:cs="Times New Roman"/>
          <w:sz w:val="24"/>
          <w:szCs w:val="24"/>
          <w:lang w:val="el-GR"/>
        </w:rPr>
        <w:t>, δηλαδή,</w:t>
      </w:r>
      <w:r w:rsidR="00025B81" w:rsidRPr="00C93FBA">
        <w:rPr>
          <w:rFonts w:ascii="Times New Roman" w:hAnsi="Times New Roman" w:cs="Times New Roman"/>
          <w:sz w:val="24"/>
          <w:szCs w:val="24"/>
          <w:lang w:val="el-GR"/>
        </w:rPr>
        <w:t xml:space="preserve"> η λέξη «στοχασμοί» με τις λέξεις</w:t>
      </w:r>
      <w:r w:rsidR="00D671C8" w:rsidRPr="00C93FBA">
        <w:rPr>
          <w:rFonts w:ascii="Times New Roman" w:hAnsi="Times New Roman" w:cs="Times New Roman"/>
          <w:sz w:val="24"/>
          <w:szCs w:val="24"/>
          <w:lang w:val="el-GR"/>
        </w:rPr>
        <w:t xml:space="preserve"> «ιδέες και πληροφορίες» (τις οποίες</w:t>
      </w:r>
      <w:r w:rsidR="00025B81" w:rsidRPr="00C93FBA">
        <w:rPr>
          <w:rFonts w:ascii="Times New Roman" w:hAnsi="Times New Roman" w:cs="Times New Roman"/>
          <w:sz w:val="24"/>
          <w:szCs w:val="24"/>
          <w:lang w:val="el-GR"/>
        </w:rPr>
        <w:t xml:space="preserve"> χρησιμοποιεί το άρθρο 10 παρ. 1 </w:t>
      </w:r>
      <w:r w:rsidR="00E77B0B" w:rsidRPr="00C93FBA">
        <w:rPr>
          <w:rFonts w:ascii="Times New Roman" w:hAnsi="Times New Roman" w:cs="Times New Roman"/>
          <w:sz w:val="24"/>
          <w:szCs w:val="24"/>
          <w:lang w:val="el-GR"/>
        </w:rPr>
        <w:t xml:space="preserve">της </w:t>
      </w:r>
      <w:r w:rsidR="00025B81" w:rsidRPr="00C93FBA">
        <w:rPr>
          <w:rFonts w:ascii="Times New Roman" w:hAnsi="Times New Roman" w:cs="Times New Roman"/>
          <w:sz w:val="24"/>
          <w:szCs w:val="24"/>
          <w:lang w:val="el-GR"/>
        </w:rPr>
        <w:t>ΕΣΔΑ</w:t>
      </w:r>
      <w:r w:rsidR="00D671C8" w:rsidRPr="00C93FBA">
        <w:rPr>
          <w:rFonts w:ascii="Times New Roman" w:hAnsi="Times New Roman" w:cs="Times New Roman"/>
          <w:sz w:val="24"/>
          <w:szCs w:val="24"/>
          <w:lang w:val="el-GR"/>
        </w:rPr>
        <w:t>)</w:t>
      </w:r>
      <w:r w:rsidR="007365E8" w:rsidRPr="00C93FBA">
        <w:rPr>
          <w:rFonts w:ascii="Times New Roman" w:hAnsi="Times New Roman" w:cs="Times New Roman"/>
          <w:sz w:val="24"/>
          <w:szCs w:val="24"/>
          <w:lang w:val="el-GR"/>
        </w:rPr>
        <w:t>,</w:t>
      </w:r>
      <w:r w:rsidR="00815D39" w:rsidRPr="00C93FBA">
        <w:rPr>
          <w:rFonts w:ascii="Times New Roman" w:hAnsi="Times New Roman" w:cs="Times New Roman"/>
          <w:sz w:val="24"/>
          <w:szCs w:val="24"/>
          <w:lang w:val="el-GR"/>
        </w:rPr>
        <w:t xml:space="preserve"> </w:t>
      </w:r>
      <w:r w:rsidR="00D671C8" w:rsidRPr="00C93FBA">
        <w:rPr>
          <w:rFonts w:ascii="Times New Roman" w:hAnsi="Times New Roman" w:cs="Times New Roman"/>
          <w:sz w:val="24"/>
          <w:szCs w:val="24"/>
          <w:lang w:val="el-GR"/>
        </w:rPr>
        <w:t>δ</w:t>
      </w:r>
      <w:r w:rsidR="00815D39" w:rsidRPr="00C93FBA">
        <w:rPr>
          <w:rFonts w:ascii="Times New Roman" w:hAnsi="Times New Roman" w:cs="Times New Roman"/>
          <w:sz w:val="24"/>
          <w:szCs w:val="24"/>
          <w:lang w:val="el-GR"/>
        </w:rPr>
        <w:t>ιαγράφεται</w:t>
      </w:r>
      <w:r w:rsidR="00CC6F38" w:rsidRPr="00C93FBA">
        <w:rPr>
          <w:rFonts w:ascii="Times New Roman" w:hAnsi="Times New Roman" w:cs="Times New Roman"/>
          <w:sz w:val="24"/>
          <w:szCs w:val="24"/>
          <w:lang w:val="el-GR"/>
        </w:rPr>
        <w:t xml:space="preserve"> η αναφορά σε</w:t>
      </w:r>
      <w:r w:rsidR="00855058" w:rsidRPr="00C93FBA">
        <w:rPr>
          <w:rFonts w:ascii="Times New Roman" w:hAnsi="Times New Roman" w:cs="Times New Roman"/>
          <w:sz w:val="24"/>
          <w:szCs w:val="24"/>
          <w:lang w:val="el-GR"/>
        </w:rPr>
        <w:t xml:space="preserve"> συγκεκριμένους τρόπους </w:t>
      </w:r>
      <w:r w:rsidR="007F538E" w:rsidRPr="00C93FBA">
        <w:rPr>
          <w:rFonts w:ascii="Times New Roman" w:hAnsi="Times New Roman" w:cs="Times New Roman"/>
          <w:sz w:val="24"/>
          <w:szCs w:val="24"/>
          <w:lang w:val="el-GR"/>
        </w:rPr>
        <w:t>διάδοσης</w:t>
      </w:r>
      <w:r w:rsidR="00A82A11" w:rsidRPr="00C93FBA">
        <w:rPr>
          <w:rFonts w:ascii="Times New Roman" w:hAnsi="Times New Roman" w:cs="Times New Roman"/>
          <w:sz w:val="24"/>
          <w:szCs w:val="24"/>
          <w:lang w:val="el-GR"/>
        </w:rPr>
        <w:t xml:space="preserve"> </w:t>
      </w:r>
      <w:r w:rsidR="00A82A11" w:rsidRPr="00C93FBA">
        <w:rPr>
          <w:rFonts w:ascii="Times New Roman" w:hAnsi="Times New Roman" w:cs="Times New Roman"/>
          <w:sz w:val="24"/>
          <w:szCs w:val="24"/>
          <w:lang w:val="el-GR"/>
        </w:rPr>
        <w:lastRenderedPageBreak/>
        <w:t>και</w:t>
      </w:r>
      <w:r w:rsidR="00450578" w:rsidRPr="00C93FBA">
        <w:rPr>
          <w:rFonts w:ascii="Times New Roman" w:hAnsi="Times New Roman" w:cs="Times New Roman"/>
          <w:sz w:val="24"/>
          <w:szCs w:val="24"/>
          <w:lang w:val="el-GR"/>
        </w:rPr>
        <w:t xml:space="preserve"> </w:t>
      </w:r>
      <w:r w:rsidR="00A82A11" w:rsidRPr="00C93FBA">
        <w:rPr>
          <w:rFonts w:ascii="Times New Roman" w:hAnsi="Times New Roman" w:cs="Times New Roman"/>
          <w:sz w:val="24"/>
          <w:szCs w:val="24"/>
          <w:lang w:val="el-GR"/>
        </w:rPr>
        <w:t>ε</w:t>
      </w:r>
      <w:r w:rsidR="00450578" w:rsidRPr="00C93FBA">
        <w:rPr>
          <w:rFonts w:ascii="Times New Roman" w:hAnsi="Times New Roman" w:cs="Times New Roman"/>
          <w:sz w:val="24"/>
          <w:szCs w:val="24"/>
          <w:lang w:val="el-GR"/>
        </w:rPr>
        <w:t>ισ</w:t>
      </w:r>
      <w:r w:rsidR="00855058" w:rsidRPr="00C93FBA">
        <w:rPr>
          <w:rFonts w:ascii="Times New Roman" w:hAnsi="Times New Roman" w:cs="Times New Roman"/>
          <w:sz w:val="24"/>
          <w:szCs w:val="24"/>
          <w:lang w:val="el-GR"/>
        </w:rPr>
        <w:t>άγεται</w:t>
      </w:r>
      <w:r w:rsidR="00450578" w:rsidRPr="00C93FBA">
        <w:rPr>
          <w:rFonts w:ascii="Times New Roman" w:hAnsi="Times New Roman" w:cs="Times New Roman"/>
          <w:sz w:val="24"/>
          <w:szCs w:val="24"/>
          <w:lang w:val="el-GR"/>
        </w:rPr>
        <w:t xml:space="preserve"> </w:t>
      </w:r>
      <w:r w:rsidR="00955A3C" w:rsidRPr="00C93FBA">
        <w:rPr>
          <w:rFonts w:ascii="Times New Roman" w:hAnsi="Times New Roman" w:cs="Times New Roman"/>
          <w:sz w:val="24"/>
          <w:szCs w:val="24"/>
          <w:lang w:val="el-GR"/>
        </w:rPr>
        <w:t>αντ’ αυτής</w:t>
      </w:r>
      <w:r w:rsidR="00450578" w:rsidRPr="00C93FBA">
        <w:rPr>
          <w:rFonts w:ascii="Times New Roman" w:hAnsi="Times New Roman" w:cs="Times New Roman"/>
          <w:sz w:val="24"/>
          <w:szCs w:val="24"/>
          <w:lang w:val="el-GR"/>
        </w:rPr>
        <w:t xml:space="preserve"> αναφορά σε «κάθε μέσο και τρόπο»</w:t>
      </w:r>
      <w:r w:rsidR="00EC6A13" w:rsidRPr="00C93FBA">
        <w:rPr>
          <w:rFonts w:ascii="Times New Roman" w:hAnsi="Times New Roman" w:cs="Times New Roman"/>
          <w:sz w:val="24"/>
          <w:szCs w:val="24"/>
          <w:lang w:val="el-GR"/>
        </w:rPr>
        <w:t xml:space="preserve">. </w:t>
      </w:r>
      <w:r w:rsidR="00E46E9D" w:rsidRPr="00C93FBA">
        <w:rPr>
          <w:rFonts w:ascii="Times New Roman" w:hAnsi="Times New Roman" w:cs="Times New Roman"/>
          <w:sz w:val="24"/>
          <w:szCs w:val="24"/>
          <w:lang w:val="el-GR"/>
        </w:rPr>
        <w:t>Παραμένει, πάντως, στο κείμενο η γενική ρήτρα</w:t>
      </w:r>
      <w:r w:rsidR="007365E8" w:rsidRPr="00C93FBA">
        <w:rPr>
          <w:rFonts w:ascii="Times New Roman" w:hAnsi="Times New Roman" w:cs="Times New Roman"/>
          <w:sz w:val="24"/>
          <w:szCs w:val="24"/>
          <w:lang w:val="el-GR"/>
        </w:rPr>
        <w:t xml:space="preserve"> τήρησης της</w:t>
      </w:r>
      <w:r w:rsidR="00E46E9D" w:rsidRPr="00C93FBA">
        <w:rPr>
          <w:rFonts w:ascii="Times New Roman" w:hAnsi="Times New Roman" w:cs="Times New Roman"/>
          <w:sz w:val="24"/>
          <w:szCs w:val="24"/>
          <w:lang w:val="el-GR"/>
        </w:rPr>
        <w:t xml:space="preserve"> νομιμότητας, η οποία αρκεί για να καμφθούν ανησυχίες (αν υπάρχουν) για τα μέσα έκφρασης. </w:t>
      </w:r>
    </w:p>
    <w:p w14:paraId="3834B05D" w14:textId="1F60EB32" w:rsidR="003F1A2F" w:rsidRPr="00C93FBA" w:rsidRDefault="00EC6A13"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Οι τροποποιήσεις αυτές </w:t>
      </w:r>
      <w:r w:rsidR="007B198D" w:rsidRPr="00C93FBA">
        <w:rPr>
          <w:rFonts w:ascii="Times New Roman" w:hAnsi="Times New Roman" w:cs="Times New Roman"/>
          <w:sz w:val="24"/>
          <w:szCs w:val="24"/>
          <w:lang w:val="el-GR"/>
        </w:rPr>
        <w:t>ανταποκρίν</w:t>
      </w:r>
      <w:r w:rsidRPr="00C93FBA">
        <w:rPr>
          <w:rFonts w:ascii="Times New Roman" w:hAnsi="Times New Roman" w:cs="Times New Roman"/>
          <w:sz w:val="24"/>
          <w:szCs w:val="24"/>
          <w:lang w:val="el-GR"/>
        </w:rPr>
        <w:t>ον</w:t>
      </w:r>
      <w:r w:rsidR="007B198D" w:rsidRPr="00C93FBA">
        <w:rPr>
          <w:rFonts w:ascii="Times New Roman" w:hAnsi="Times New Roman" w:cs="Times New Roman"/>
          <w:sz w:val="24"/>
          <w:szCs w:val="24"/>
          <w:lang w:val="el-GR"/>
        </w:rPr>
        <w:t>ται</w:t>
      </w:r>
      <w:r w:rsidR="00CA4F38"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(α)</w:t>
      </w:r>
      <w:r w:rsidR="007B198D" w:rsidRPr="00C93FBA">
        <w:rPr>
          <w:rFonts w:ascii="Times New Roman" w:hAnsi="Times New Roman" w:cs="Times New Roman"/>
          <w:sz w:val="24"/>
          <w:szCs w:val="24"/>
          <w:lang w:val="el-GR"/>
        </w:rPr>
        <w:t xml:space="preserve"> σ</w:t>
      </w:r>
      <w:r w:rsidR="00403AA5" w:rsidRPr="00C93FBA">
        <w:rPr>
          <w:rFonts w:ascii="Times New Roman" w:hAnsi="Times New Roman" w:cs="Times New Roman"/>
          <w:sz w:val="24"/>
          <w:szCs w:val="24"/>
          <w:lang w:val="el-GR"/>
        </w:rPr>
        <w:t>τ</w:t>
      </w:r>
      <w:r w:rsidR="00450578" w:rsidRPr="00C93FBA">
        <w:rPr>
          <w:rFonts w:ascii="Times New Roman" w:hAnsi="Times New Roman" w:cs="Times New Roman"/>
          <w:sz w:val="24"/>
          <w:szCs w:val="24"/>
          <w:lang w:val="el-GR"/>
        </w:rPr>
        <w:t>η διευρυμένη έννοια της έκφρασης στη νομολογία του ΕΔΔΑ</w:t>
      </w:r>
      <w:r w:rsidR="00213C2D" w:rsidRPr="00C93FBA">
        <w:rPr>
          <w:rFonts w:ascii="Times New Roman" w:hAnsi="Times New Roman" w:cs="Times New Roman"/>
          <w:sz w:val="24"/>
          <w:szCs w:val="24"/>
          <w:lang w:val="el-GR"/>
        </w:rPr>
        <w:t xml:space="preserve">, </w:t>
      </w:r>
      <w:r w:rsidR="003F1493" w:rsidRPr="00C93FBA">
        <w:rPr>
          <w:rFonts w:ascii="Times New Roman" w:hAnsi="Times New Roman" w:cs="Times New Roman"/>
          <w:sz w:val="24"/>
          <w:szCs w:val="24"/>
          <w:lang w:val="el-GR"/>
        </w:rPr>
        <w:t xml:space="preserve">η οποία </w:t>
      </w:r>
      <w:r w:rsidR="002A1BE2" w:rsidRPr="00C93FBA">
        <w:rPr>
          <w:rFonts w:ascii="Times New Roman" w:hAnsi="Times New Roman" w:cs="Times New Roman"/>
          <w:sz w:val="24"/>
          <w:szCs w:val="24"/>
          <w:lang w:val="el-GR"/>
        </w:rPr>
        <w:t xml:space="preserve">λ.χ. </w:t>
      </w:r>
      <w:r w:rsidR="00D83BE7" w:rsidRPr="00C93FBA">
        <w:rPr>
          <w:rFonts w:ascii="Times New Roman" w:hAnsi="Times New Roman" w:cs="Times New Roman"/>
          <w:sz w:val="24"/>
          <w:szCs w:val="24"/>
          <w:lang w:val="el-GR"/>
        </w:rPr>
        <w:t>καλύπτει</w:t>
      </w:r>
      <w:r w:rsidR="003F1493" w:rsidRPr="00C93FBA">
        <w:rPr>
          <w:rFonts w:ascii="Times New Roman" w:hAnsi="Times New Roman" w:cs="Times New Roman"/>
          <w:sz w:val="24"/>
          <w:szCs w:val="24"/>
          <w:lang w:val="el-GR"/>
        </w:rPr>
        <w:t xml:space="preserve"> και </w:t>
      </w:r>
      <w:r w:rsidR="00C47112" w:rsidRPr="00C93FBA">
        <w:rPr>
          <w:rFonts w:ascii="Times New Roman" w:hAnsi="Times New Roman" w:cs="Times New Roman"/>
          <w:sz w:val="24"/>
          <w:szCs w:val="24"/>
          <w:lang w:val="el-GR"/>
        </w:rPr>
        <w:t xml:space="preserve">ενέργειες συμβολικού </w:t>
      </w:r>
      <w:r w:rsidR="00E46E9D" w:rsidRPr="00C93FBA">
        <w:rPr>
          <w:rFonts w:ascii="Times New Roman" w:hAnsi="Times New Roman" w:cs="Times New Roman"/>
          <w:sz w:val="24"/>
          <w:szCs w:val="24"/>
          <w:lang w:val="el-GR"/>
        </w:rPr>
        <w:t>χαρακτήρα</w:t>
      </w:r>
      <w:r w:rsidR="003F1A2F" w:rsidRPr="00C93FBA">
        <w:rPr>
          <w:rFonts w:ascii="Times New Roman" w:hAnsi="Times New Roman" w:cs="Times New Roman"/>
          <w:sz w:val="24"/>
          <w:szCs w:val="24"/>
          <w:lang w:val="el-GR"/>
        </w:rPr>
        <w:t>,</w:t>
      </w:r>
      <w:r w:rsidR="007C21EA" w:rsidRPr="00C93FBA">
        <w:rPr>
          <w:rStyle w:val="ac"/>
          <w:rFonts w:ascii="Times New Roman" w:hAnsi="Times New Roman" w:cs="Times New Roman"/>
          <w:sz w:val="24"/>
          <w:szCs w:val="24"/>
          <w:lang w:val="el-GR"/>
        </w:rPr>
        <w:footnoteReference w:id="1"/>
      </w:r>
      <w:r w:rsidR="00902B21" w:rsidRPr="00C93FBA">
        <w:rPr>
          <w:rFonts w:ascii="Times New Roman" w:hAnsi="Times New Roman" w:cs="Times New Roman"/>
          <w:sz w:val="24"/>
          <w:szCs w:val="24"/>
          <w:lang w:val="el-GR"/>
        </w:rPr>
        <w:t xml:space="preserve"> όπως</w:t>
      </w:r>
      <w:r w:rsidR="00D12C8D" w:rsidRPr="00C93FBA">
        <w:rPr>
          <w:rFonts w:ascii="Times New Roman" w:hAnsi="Times New Roman" w:cs="Times New Roman"/>
          <w:sz w:val="24"/>
          <w:szCs w:val="24"/>
          <w:lang w:val="el-GR"/>
        </w:rPr>
        <w:t xml:space="preserve"> το κάψιμο μίας φωτογραφίας</w:t>
      </w:r>
      <w:r w:rsidR="00D12C8D" w:rsidRPr="00C93FBA">
        <w:rPr>
          <w:rStyle w:val="ac"/>
          <w:rFonts w:ascii="Times New Roman" w:hAnsi="Times New Roman" w:cs="Times New Roman"/>
          <w:sz w:val="24"/>
          <w:szCs w:val="24"/>
          <w:lang w:val="el-GR"/>
        </w:rPr>
        <w:footnoteReference w:id="2"/>
      </w:r>
      <w:r w:rsidR="00D12C8D" w:rsidRPr="00C93FBA">
        <w:rPr>
          <w:rFonts w:ascii="Times New Roman" w:hAnsi="Times New Roman" w:cs="Times New Roman"/>
          <w:sz w:val="24"/>
          <w:szCs w:val="24"/>
          <w:lang w:val="el-GR"/>
        </w:rPr>
        <w:t xml:space="preserve"> ή </w:t>
      </w:r>
      <w:r w:rsidR="009764DA" w:rsidRPr="00C93FBA">
        <w:rPr>
          <w:rFonts w:ascii="Times New Roman" w:hAnsi="Times New Roman" w:cs="Times New Roman"/>
          <w:sz w:val="24"/>
          <w:szCs w:val="24"/>
          <w:lang w:val="el-GR"/>
        </w:rPr>
        <w:t>η καθιστική διαμαρτυρία</w:t>
      </w:r>
      <w:r w:rsidR="009764DA" w:rsidRPr="00C93FBA">
        <w:rPr>
          <w:rStyle w:val="ac"/>
          <w:rFonts w:ascii="Times New Roman" w:hAnsi="Times New Roman" w:cs="Times New Roman"/>
          <w:sz w:val="24"/>
          <w:szCs w:val="24"/>
          <w:lang w:val="el-GR"/>
        </w:rPr>
        <w:footnoteReference w:id="3"/>
      </w:r>
      <w:r w:rsidR="002A1BE2" w:rsidRPr="00C93FBA">
        <w:rPr>
          <w:rFonts w:ascii="Times New Roman" w:hAnsi="Times New Roman" w:cs="Times New Roman"/>
          <w:sz w:val="24"/>
          <w:szCs w:val="24"/>
          <w:lang w:val="el-GR"/>
        </w:rPr>
        <w:t>·</w:t>
      </w:r>
      <w:r w:rsidR="003F1A2F"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(β)</w:t>
      </w:r>
      <w:r w:rsidR="006D7419"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σ</w:t>
      </w:r>
      <w:r w:rsidR="006D7419" w:rsidRPr="00C93FBA">
        <w:rPr>
          <w:rFonts w:ascii="Times New Roman" w:hAnsi="Times New Roman" w:cs="Times New Roman"/>
          <w:sz w:val="24"/>
          <w:szCs w:val="24"/>
          <w:lang w:val="el-GR"/>
        </w:rPr>
        <w:t>την πάγια κρίση του ΕΔΔΑ ότι το άρθρο 10 ΕΣΔΑ προστατεύει</w:t>
      </w:r>
      <w:r w:rsidR="00D83BE7" w:rsidRPr="00C93FBA">
        <w:rPr>
          <w:rFonts w:ascii="Times New Roman" w:hAnsi="Times New Roman" w:cs="Times New Roman"/>
          <w:sz w:val="24"/>
          <w:szCs w:val="24"/>
          <w:lang w:val="el-GR"/>
        </w:rPr>
        <w:t xml:space="preserve"> κατ’ αρχήν όχι</w:t>
      </w:r>
      <w:r w:rsidR="006D7419" w:rsidRPr="00C93FBA">
        <w:rPr>
          <w:rFonts w:ascii="Times New Roman" w:hAnsi="Times New Roman" w:cs="Times New Roman"/>
          <w:sz w:val="24"/>
          <w:szCs w:val="24"/>
          <w:lang w:val="el-GR"/>
        </w:rPr>
        <w:t xml:space="preserve"> μόνον το περιεχόμενο αλλά και τα μέσα και τους τρόπους έκφρασης</w:t>
      </w:r>
      <w:r w:rsidR="007F538E" w:rsidRPr="00C93FBA">
        <w:rPr>
          <w:rStyle w:val="ac"/>
          <w:rFonts w:ascii="Times New Roman" w:hAnsi="Times New Roman" w:cs="Times New Roman"/>
          <w:sz w:val="24"/>
          <w:szCs w:val="24"/>
          <w:lang w:val="el-GR"/>
        </w:rPr>
        <w:footnoteReference w:id="4"/>
      </w:r>
      <w:r w:rsidR="002A1BE2" w:rsidRPr="00C93FBA">
        <w:rPr>
          <w:rFonts w:ascii="Times New Roman" w:hAnsi="Times New Roman" w:cs="Times New Roman"/>
          <w:sz w:val="24"/>
          <w:szCs w:val="24"/>
          <w:lang w:val="el-GR"/>
        </w:rPr>
        <w:t>·</w:t>
      </w:r>
      <w:r w:rsidR="000E0A2F" w:rsidRPr="00C93FBA">
        <w:rPr>
          <w:rFonts w:ascii="Times New Roman" w:hAnsi="Times New Roman" w:cs="Times New Roman"/>
          <w:sz w:val="24"/>
          <w:szCs w:val="24"/>
          <w:lang w:val="el-GR"/>
        </w:rPr>
        <w:t xml:space="preserve"> και</w:t>
      </w:r>
      <w:r w:rsidRPr="00C93FBA">
        <w:rPr>
          <w:rFonts w:ascii="Times New Roman" w:hAnsi="Times New Roman" w:cs="Times New Roman"/>
          <w:sz w:val="24"/>
          <w:szCs w:val="24"/>
          <w:lang w:val="el-GR"/>
        </w:rPr>
        <w:t xml:space="preserve"> (γ) στην</w:t>
      </w:r>
      <w:r w:rsidR="000E0A2F" w:rsidRPr="00C93FBA">
        <w:rPr>
          <w:rFonts w:ascii="Times New Roman" w:hAnsi="Times New Roman" w:cs="Times New Roman"/>
          <w:sz w:val="24"/>
          <w:szCs w:val="24"/>
          <w:lang w:val="el-GR"/>
        </w:rPr>
        <w:t xml:space="preserve"> ανάγκη για συμπερίληψη στο πεδίο</w:t>
      </w:r>
      <w:r w:rsidR="00635538" w:rsidRPr="00C93FBA">
        <w:rPr>
          <w:rFonts w:ascii="Times New Roman" w:hAnsi="Times New Roman" w:cs="Times New Roman"/>
          <w:sz w:val="24"/>
          <w:szCs w:val="24"/>
          <w:lang w:val="el-GR"/>
        </w:rPr>
        <w:t xml:space="preserve"> προστασίας</w:t>
      </w:r>
      <w:r w:rsidR="001829F2" w:rsidRPr="00C93FBA">
        <w:rPr>
          <w:rFonts w:ascii="Times New Roman" w:hAnsi="Times New Roman" w:cs="Times New Roman"/>
          <w:sz w:val="24"/>
          <w:szCs w:val="24"/>
          <w:lang w:val="el-GR"/>
        </w:rPr>
        <w:t xml:space="preserve"> της διάταξης, όπως αυτό διαμορφώνεται σε επίπεδο γραμματικής ερμηνείας, και της έκφρασης</w:t>
      </w:r>
      <w:r w:rsidR="002639D3" w:rsidRPr="00C93FBA">
        <w:rPr>
          <w:rFonts w:ascii="Times New Roman" w:hAnsi="Times New Roman" w:cs="Times New Roman"/>
          <w:sz w:val="24"/>
          <w:szCs w:val="24"/>
          <w:lang w:val="el-GR"/>
        </w:rPr>
        <w:t xml:space="preserve"> </w:t>
      </w:r>
      <w:r w:rsidR="003904C3" w:rsidRPr="00C93FBA">
        <w:rPr>
          <w:rFonts w:ascii="Times New Roman" w:hAnsi="Times New Roman" w:cs="Times New Roman"/>
          <w:sz w:val="24"/>
          <w:szCs w:val="24"/>
          <w:lang w:val="el-GR"/>
        </w:rPr>
        <w:t>σ</w:t>
      </w:r>
      <w:r w:rsidR="002639D3" w:rsidRPr="00C93FBA">
        <w:rPr>
          <w:rFonts w:ascii="Times New Roman" w:hAnsi="Times New Roman" w:cs="Times New Roman"/>
          <w:sz w:val="24"/>
          <w:szCs w:val="24"/>
          <w:lang w:val="el-GR"/>
        </w:rPr>
        <w:t>ε</w:t>
      </w:r>
      <w:r w:rsidR="003904C3" w:rsidRPr="00C93FBA">
        <w:rPr>
          <w:rFonts w:ascii="Times New Roman" w:hAnsi="Times New Roman" w:cs="Times New Roman"/>
          <w:sz w:val="24"/>
          <w:szCs w:val="24"/>
          <w:lang w:val="el-GR"/>
        </w:rPr>
        <w:t xml:space="preserve"> διαδικτυακά</w:t>
      </w:r>
      <w:r w:rsidR="002639D3" w:rsidRPr="00C93FBA">
        <w:rPr>
          <w:rFonts w:ascii="Times New Roman" w:hAnsi="Times New Roman" w:cs="Times New Roman"/>
          <w:sz w:val="24"/>
          <w:szCs w:val="24"/>
          <w:lang w:val="el-GR"/>
        </w:rPr>
        <w:t xml:space="preserve"> μέσα </w:t>
      </w:r>
      <w:r w:rsidR="003904C3" w:rsidRPr="00C93FBA">
        <w:rPr>
          <w:rFonts w:ascii="Times New Roman" w:hAnsi="Times New Roman" w:cs="Times New Roman"/>
          <w:sz w:val="24"/>
          <w:szCs w:val="24"/>
          <w:lang w:val="el-GR"/>
        </w:rPr>
        <w:t xml:space="preserve">τα οποία </w:t>
      </w:r>
      <w:r w:rsidR="00635538" w:rsidRPr="00C93FBA">
        <w:rPr>
          <w:rFonts w:ascii="Times New Roman" w:hAnsi="Times New Roman" w:cs="Times New Roman"/>
          <w:sz w:val="24"/>
          <w:szCs w:val="24"/>
          <w:lang w:val="el-GR"/>
        </w:rPr>
        <w:t>δεν θα μπορούσαν</w:t>
      </w:r>
      <w:r w:rsidR="00744629" w:rsidRPr="00C93FBA">
        <w:rPr>
          <w:rFonts w:ascii="Times New Roman" w:hAnsi="Times New Roman" w:cs="Times New Roman"/>
          <w:sz w:val="24"/>
          <w:szCs w:val="24"/>
          <w:lang w:val="el-GR"/>
        </w:rPr>
        <w:t xml:space="preserve"> </w:t>
      </w:r>
      <w:r w:rsidR="00635538" w:rsidRPr="00C93FBA">
        <w:rPr>
          <w:rFonts w:ascii="Times New Roman" w:hAnsi="Times New Roman" w:cs="Times New Roman"/>
          <w:sz w:val="24"/>
          <w:szCs w:val="24"/>
          <w:lang w:val="el-GR"/>
        </w:rPr>
        <w:t>να χαρακτηριστούν ως «τύπος»</w:t>
      </w:r>
      <w:r w:rsidR="00B2026F" w:rsidRPr="00C93FBA">
        <w:rPr>
          <w:rFonts w:ascii="Times New Roman" w:hAnsi="Times New Roman" w:cs="Times New Roman"/>
          <w:sz w:val="24"/>
          <w:szCs w:val="24"/>
          <w:lang w:val="el-GR"/>
        </w:rPr>
        <w:t xml:space="preserve"> (λ.χ. αναρτήσεις στα κοινωνικά Μέσα δικτύωσης)</w:t>
      </w:r>
      <w:r w:rsidR="00744629" w:rsidRPr="00C93FBA">
        <w:rPr>
          <w:rFonts w:ascii="Times New Roman" w:hAnsi="Times New Roman" w:cs="Times New Roman"/>
          <w:sz w:val="24"/>
          <w:szCs w:val="24"/>
          <w:lang w:val="el-GR"/>
        </w:rPr>
        <w:t>.</w:t>
      </w:r>
      <w:r w:rsidR="004F2A8E" w:rsidRPr="00C93FBA">
        <w:rPr>
          <w:rFonts w:ascii="Times New Roman" w:hAnsi="Times New Roman" w:cs="Times New Roman"/>
          <w:sz w:val="24"/>
          <w:szCs w:val="24"/>
          <w:lang w:val="el-GR"/>
        </w:rPr>
        <w:t xml:space="preserve"> Γνωρίζουμε</w:t>
      </w:r>
      <w:r w:rsidR="00B2026F" w:rsidRPr="00C93FBA">
        <w:rPr>
          <w:rFonts w:ascii="Times New Roman" w:hAnsi="Times New Roman" w:cs="Times New Roman"/>
          <w:sz w:val="24"/>
          <w:szCs w:val="24"/>
          <w:lang w:val="el-GR"/>
        </w:rPr>
        <w:t>, βέβαια,</w:t>
      </w:r>
      <w:r w:rsidR="004F2A8E" w:rsidRPr="00C93FBA">
        <w:rPr>
          <w:rFonts w:ascii="Times New Roman" w:hAnsi="Times New Roman" w:cs="Times New Roman"/>
          <w:sz w:val="24"/>
          <w:szCs w:val="24"/>
          <w:lang w:val="el-GR"/>
        </w:rPr>
        <w:t xml:space="preserve"> ότι δεν έχει ανακύψει έως σήμερα πρόβλημα</w:t>
      </w:r>
      <w:r w:rsidR="0089498E" w:rsidRPr="00C93FBA">
        <w:rPr>
          <w:rFonts w:ascii="Times New Roman" w:hAnsi="Times New Roman" w:cs="Times New Roman"/>
          <w:sz w:val="24"/>
          <w:szCs w:val="24"/>
          <w:lang w:val="el-GR"/>
        </w:rPr>
        <w:t xml:space="preserve"> στη νομολογία</w:t>
      </w:r>
      <w:r w:rsidR="004F2A8E" w:rsidRPr="00C93FBA">
        <w:rPr>
          <w:rFonts w:ascii="Times New Roman" w:hAnsi="Times New Roman" w:cs="Times New Roman"/>
          <w:sz w:val="24"/>
          <w:szCs w:val="24"/>
          <w:lang w:val="el-GR"/>
        </w:rPr>
        <w:t xml:space="preserve"> </w:t>
      </w:r>
      <w:r w:rsidR="00FA3487" w:rsidRPr="00C93FBA">
        <w:rPr>
          <w:rFonts w:ascii="Times New Roman" w:hAnsi="Times New Roman" w:cs="Times New Roman"/>
          <w:sz w:val="24"/>
          <w:szCs w:val="24"/>
          <w:lang w:val="el-GR"/>
        </w:rPr>
        <w:t>αναφορικά προς την προστατευτική εμβέλεια της παρ. 1 του άρθρου 14</w:t>
      </w:r>
      <w:r w:rsidR="0089498E" w:rsidRPr="00C93FBA">
        <w:rPr>
          <w:rFonts w:ascii="Times New Roman" w:hAnsi="Times New Roman" w:cs="Times New Roman"/>
          <w:sz w:val="24"/>
          <w:szCs w:val="24"/>
          <w:lang w:val="el-GR"/>
        </w:rPr>
        <w:t>.</w:t>
      </w:r>
      <w:r w:rsidR="00FA3487" w:rsidRPr="00C93FBA">
        <w:rPr>
          <w:rFonts w:ascii="Times New Roman" w:hAnsi="Times New Roman" w:cs="Times New Roman"/>
          <w:sz w:val="24"/>
          <w:szCs w:val="24"/>
          <w:lang w:val="el-GR"/>
        </w:rPr>
        <w:t xml:space="preserve"> </w:t>
      </w:r>
      <w:r w:rsidR="0089498E" w:rsidRPr="00C93FBA">
        <w:rPr>
          <w:rFonts w:ascii="Times New Roman" w:hAnsi="Times New Roman" w:cs="Times New Roman"/>
          <w:sz w:val="24"/>
          <w:szCs w:val="24"/>
          <w:lang w:val="el-GR"/>
        </w:rPr>
        <w:t>Π</w:t>
      </w:r>
      <w:r w:rsidR="00FA3487" w:rsidRPr="00C93FBA">
        <w:rPr>
          <w:rFonts w:ascii="Times New Roman" w:hAnsi="Times New Roman" w:cs="Times New Roman"/>
          <w:sz w:val="24"/>
          <w:szCs w:val="24"/>
          <w:lang w:val="el-GR"/>
        </w:rPr>
        <w:t>ιστεύουμε</w:t>
      </w:r>
      <w:r w:rsidR="005F2CEE" w:rsidRPr="00C93FBA">
        <w:rPr>
          <w:rFonts w:ascii="Times New Roman" w:hAnsi="Times New Roman" w:cs="Times New Roman"/>
          <w:sz w:val="24"/>
          <w:szCs w:val="24"/>
          <w:lang w:val="el-GR"/>
        </w:rPr>
        <w:t>,</w:t>
      </w:r>
      <w:r w:rsidR="00FA3487" w:rsidRPr="00C93FBA">
        <w:rPr>
          <w:rFonts w:ascii="Times New Roman" w:hAnsi="Times New Roman" w:cs="Times New Roman"/>
          <w:sz w:val="24"/>
          <w:szCs w:val="24"/>
          <w:lang w:val="el-GR"/>
        </w:rPr>
        <w:t xml:space="preserve"> όμως</w:t>
      </w:r>
      <w:r w:rsidR="005F2CEE" w:rsidRPr="00C93FBA">
        <w:rPr>
          <w:rFonts w:ascii="Times New Roman" w:hAnsi="Times New Roman" w:cs="Times New Roman"/>
          <w:sz w:val="24"/>
          <w:szCs w:val="24"/>
          <w:lang w:val="el-GR"/>
        </w:rPr>
        <w:t>,</w:t>
      </w:r>
      <w:r w:rsidR="00FA3487" w:rsidRPr="00C93FBA">
        <w:rPr>
          <w:rFonts w:ascii="Times New Roman" w:hAnsi="Times New Roman" w:cs="Times New Roman"/>
          <w:sz w:val="24"/>
          <w:szCs w:val="24"/>
          <w:lang w:val="el-GR"/>
        </w:rPr>
        <w:t xml:space="preserve"> ότι</w:t>
      </w:r>
      <w:r w:rsidR="00781935" w:rsidRPr="00C93FBA">
        <w:rPr>
          <w:rFonts w:ascii="Times New Roman" w:hAnsi="Times New Roman" w:cs="Times New Roman"/>
          <w:sz w:val="24"/>
          <w:szCs w:val="24"/>
          <w:lang w:val="el-GR"/>
        </w:rPr>
        <w:t xml:space="preserve"> η </w:t>
      </w:r>
      <w:r w:rsidR="003C7BAE" w:rsidRPr="00C93FBA">
        <w:rPr>
          <w:rFonts w:ascii="Times New Roman" w:hAnsi="Times New Roman" w:cs="Times New Roman"/>
          <w:sz w:val="24"/>
          <w:szCs w:val="24"/>
          <w:lang w:val="el-GR"/>
        </w:rPr>
        <w:t>διατύπωση της βασικής διάταξης για την ελευθερία έκφρασης</w:t>
      </w:r>
      <w:r w:rsidR="003501C6" w:rsidRPr="00C93FBA">
        <w:rPr>
          <w:rFonts w:ascii="Times New Roman" w:hAnsi="Times New Roman" w:cs="Times New Roman"/>
          <w:sz w:val="24"/>
          <w:szCs w:val="24"/>
          <w:lang w:val="el-GR"/>
        </w:rPr>
        <w:t xml:space="preserve"> σ</w:t>
      </w:r>
      <w:r w:rsidR="00C95755" w:rsidRPr="00C93FBA">
        <w:rPr>
          <w:rFonts w:ascii="Times New Roman" w:hAnsi="Times New Roman" w:cs="Times New Roman"/>
          <w:sz w:val="24"/>
          <w:szCs w:val="24"/>
          <w:lang w:val="el-GR"/>
        </w:rPr>
        <w:t>το Σύνταγμα της Ελλάδ</w:t>
      </w:r>
      <w:r w:rsidR="005F2CEE" w:rsidRPr="00C93FBA">
        <w:rPr>
          <w:rFonts w:ascii="Times New Roman" w:hAnsi="Times New Roman" w:cs="Times New Roman"/>
          <w:sz w:val="24"/>
          <w:szCs w:val="24"/>
          <w:lang w:val="el-GR"/>
        </w:rPr>
        <w:t>α</w:t>
      </w:r>
      <w:r w:rsidR="00C95755" w:rsidRPr="00C93FBA">
        <w:rPr>
          <w:rFonts w:ascii="Times New Roman" w:hAnsi="Times New Roman" w:cs="Times New Roman"/>
          <w:sz w:val="24"/>
          <w:szCs w:val="24"/>
          <w:lang w:val="el-GR"/>
        </w:rPr>
        <w:t>ς, όπως και σε</w:t>
      </w:r>
      <w:r w:rsidR="003D0F33" w:rsidRPr="00C93FBA">
        <w:rPr>
          <w:rFonts w:ascii="Times New Roman" w:hAnsi="Times New Roman" w:cs="Times New Roman"/>
          <w:sz w:val="24"/>
          <w:szCs w:val="24"/>
          <w:lang w:val="el-GR"/>
        </w:rPr>
        <w:t xml:space="preserve"> οποιοδήποτε</w:t>
      </w:r>
      <w:r w:rsidR="003501C6" w:rsidRPr="00C93FBA">
        <w:rPr>
          <w:rFonts w:ascii="Times New Roman" w:hAnsi="Times New Roman" w:cs="Times New Roman"/>
          <w:sz w:val="24"/>
          <w:szCs w:val="24"/>
          <w:lang w:val="el-GR"/>
        </w:rPr>
        <w:t xml:space="preserve"> συνταγματικό κείμενο</w:t>
      </w:r>
      <w:r w:rsidR="00C95755" w:rsidRPr="00C93FBA">
        <w:rPr>
          <w:rFonts w:ascii="Times New Roman" w:hAnsi="Times New Roman" w:cs="Times New Roman"/>
          <w:sz w:val="24"/>
          <w:szCs w:val="24"/>
          <w:lang w:val="el-GR"/>
        </w:rPr>
        <w:t>,</w:t>
      </w:r>
      <w:r w:rsidR="003501C6" w:rsidRPr="00C93FBA">
        <w:rPr>
          <w:rFonts w:ascii="Times New Roman" w:hAnsi="Times New Roman" w:cs="Times New Roman"/>
          <w:sz w:val="24"/>
          <w:szCs w:val="24"/>
          <w:lang w:val="el-GR"/>
        </w:rPr>
        <w:t xml:space="preserve"> πρέπει να είναι τέτοια που να ικανοποιεί</w:t>
      </w:r>
      <w:r w:rsidR="00C95755" w:rsidRPr="00C93FBA">
        <w:rPr>
          <w:rFonts w:ascii="Times New Roman" w:hAnsi="Times New Roman" w:cs="Times New Roman"/>
          <w:sz w:val="24"/>
          <w:szCs w:val="24"/>
          <w:lang w:val="el-GR"/>
        </w:rPr>
        <w:t xml:space="preserve"> εκ πρώτης όψεως</w:t>
      </w:r>
      <w:r w:rsidR="003501C6" w:rsidRPr="00C93FBA">
        <w:rPr>
          <w:rFonts w:ascii="Times New Roman" w:hAnsi="Times New Roman" w:cs="Times New Roman"/>
          <w:sz w:val="24"/>
          <w:szCs w:val="24"/>
          <w:lang w:val="el-GR"/>
        </w:rPr>
        <w:t xml:space="preserve"> τους απλούς πολίτες</w:t>
      </w:r>
      <w:r w:rsidR="003C7BAE" w:rsidRPr="00C93FBA">
        <w:rPr>
          <w:rFonts w:ascii="Times New Roman" w:hAnsi="Times New Roman" w:cs="Times New Roman"/>
          <w:sz w:val="24"/>
          <w:szCs w:val="24"/>
          <w:lang w:val="el-GR"/>
        </w:rPr>
        <w:t xml:space="preserve"> </w:t>
      </w:r>
      <w:r w:rsidR="003501C6" w:rsidRPr="00C93FBA">
        <w:rPr>
          <w:rFonts w:ascii="Times New Roman" w:hAnsi="Times New Roman" w:cs="Times New Roman"/>
          <w:sz w:val="24"/>
          <w:szCs w:val="24"/>
          <w:lang w:val="el-GR"/>
        </w:rPr>
        <w:t>και τους διεθνείς παρατηρητές</w:t>
      </w:r>
      <w:r w:rsidR="0089498E" w:rsidRPr="00C93FBA">
        <w:rPr>
          <w:rFonts w:ascii="Times New Roman" w:hAnsi="Times New Roman" w:cs="Times New Roman"/>
          <w:sz w:val="24"/>
          <w:szCs w:val="24"/>
          <w:lang w:val="el-GR"/>
        </w:rPr>
        <w:t>.</w:t>
      </w:r>
      <w:r w:rsidR="00994250" w:rsidRPr="00C93FBA">
        <w:rPr>
          <w:rFonts w:ascii="Times New Roman" w:hAnsi="Times New Roman" w:cs="Times New Roman"/>
          <w:sz w:val="24"/>
          <w:szCs w:val="24"/>
          <w:lang w:val="el-GR"/>
        </w:rPr>
        <w:t xml:space="preserve"> Σε κάθε περίπτωση, πρόκειται για τροποποιήσεις </w:t>
      </w:r>
      <w:r w:rsidR="00AC74A8" w:rsidRPr="00C93FBA">
        <w:rPr>
          <w:rFonts w:ascii="Times New Roman" w:hAnsi="Times New Roman" w:cs="Times New Roman"/>
          <w:sz w:val="24"/>
          <w:szCs w:val="24"/>
          <w:lang w:val="el-GR"/>
        </w:rPr>
        <w:t>για τις οποίες δεν είναι εύκολο να διατυπωθούν αντιρρήσεις εκ μέρους κάποιου πολιτικού κόμματος.</w:t>
      </w:r>
    </w:p>
    <w:p w14:paraId="0486A50C" w14:textId="527AE588" w:rsidR="00955A3C" w:rsidRPr="00C93FBA" w:rsidRDefault="00AC74A8"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Σημειώνουμε</w:t>
      </w:r>
      <w:r w:rsidR="00B2026F"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περαιτέρω, ότι</w:t>
      </w:r>
      <w:r w:rsidR="00B2026F" w:rsidRPr="00C93FBA">
        <w:rPr>
          <w:rFonts w:ascii="Times New Roman" w:hAnsi="Times New Roman" w:cs="Times New Roman"/>
          <w:sz w:val="24"/>
          <w:szCs w:val="24"/>
          <w:lang w:val="el-GR"/>
        </w:rPr>
        <w:t xml:space="preserve"> τ</w:t>
      </w:r>
      <w:r w:rsidR="008711B2" w:rsidRPr="00C93FBA">
        <w:rPr>
          <w:rFonts w:ascii="Times New Roman" w:hAnsi="Times New Roman" w:cs="Times New Roman"/>
          <w:sz w:val="24"/>
          <w:szCs w:val="24"/>
          <w:lang w:val="el-GR"/>
        </w:rPr>
        <w:t>ο δικαίωμα στην ελευθερία έκφρασης</w:t>
      </w:r>
      <w:r w:rsidRPr="00C93FBA">
        <w:rPr>
          <w:rFonts w:ascii="Times New Roman" w:hAnsi="Times New Roman" w:cs="Times New Roman"/>
          <w:sz w:val="24"/>
          <w:szCs w:val="24"/>
          <w:lang w:val="el-GR"/>
        </w:rPr>
        <w:t xml:space="preserve"> δύναται να</w:t>
      </w:r>
      <w:r w:rsidR="008711B2" w:rsidRPr="00C93FBA">
        <w:rPr>
          <w:rFonts w:ascii="Times New Roman" w:hAnsi="Times New Roman" w:cs="Times New Roman"/>
          <w:sz w:val="24"/>
          <w:szCs w:val="24"/>
          <w:lang w:val="el-GR"/>
        </w:rPr>
        <w:t xml:space="preserve"> </w:t>
      </w:r>
      <w:r w:rsidR="008F7EB3" w:rsidRPr="00C93FBA">
        <w:rPr>
          <w:rFonts w:ascii="Times New Roman" w:hAnsi="Times New Roman" w:cs="Times New Roman"/>
          <w:sz w:val="24"/>
          <w:szCs w:val="24"/>
          <w:lang w:val="el-GR"/>
        </w:rPr>
        <w:t>αναπτύξει κανονιστική ενέργεια</w:t>
      </w:r>
      <w:r w:rsidR="00416E51" w:rsidRPr="00C93FBA">
        <w:rPr>
          <w:rFonts w:ascii="Times New Roman" w:hAnsi="Times New Roman" w:cs="Times New Roman"/>
          <w:sz w:val="24"/>
          <w:szCs w:val="24"/>
          <w:lang w:val="el-GR"/>
        </w:rPr>
        <w:t xml:space="preserve"> και στις σχέσεις μεταξύ ιδιωτών</w:t>
      </w:r>
      <w:r w:rsidR="00E52DC0" w:rsidRPr="00C93FBA">
        <w:rPr>
          <w:rFonts w:ascii="Times New Roman" w:hAnsi="Times New Roman" w:cs="Times New Roman"/>
          <w:sz w:val="24"/>
          <w:szCs w:val="24"/>
          <w:lang w:val="el-GR"/>
        </w:rPr>
        <w:t>, βάσει του</w:t>
      </w:r>
      <w:r w:rsidR="00416E51" w:rsidRPr="00C93FBA">
        <w:rPr>
          <w:rFonts w:ascii="Times New Roman" w:hAnsi="Times New Roman" w:cs="Times New Roman"/>
          <w:sz w:val="24"/>
          <w:szCs w:val="24"/>
          <w:lang w:val="el-GR"/>
        </w:rPr>
        <w:t xml:space="preserve"> άρθρο</w:t>
      </w:r>
      <w:r w:rsidR="00E52DC0" w:rsidRPr="00C93FBA">
        <w:rPr>
          <w:rFonts w:ascii="Times New Roman" w:hAnsi="Times New Roman" w:cs="Times New Roman"/>
          <w:sz w:val="24"/>
          <w:szCs w:val="24"/>
          <w:lang w:val="el-GR"/>
        </w:rPr>
        <w:t>υ</w:t>
      </w:r>
      <w:r w:rsidR="00416E51" w:rsidRPr="00C93FBA">
        <w:rPr>
          <w:rFonts w:ascii="Times New Roman" w:hAnsi="Times New Roman" w:cs="Times New Roman"/>
          <w:sz w:val="24"/>
          <w:szCs w:val="24"/>
          <w:lang w:val="el-GR"/>
        </w:rPr>
        <w:t xml:space="preserve"> 25 παρ. 1 Συντ.</w:t>
      </w:r>
      <w:r w:rsidR="003E4177" w:rsidRPr="00C93FBA">
        <w:rPr>
          <w:rFonts w:ascii="Times New Roman" w:hAnsi="Times New Roman" w:cs="Times New Roman"/>
          <w:sz w:val="24"/>
          <w:szCs w:val="24"/>
          <w:lang w:val="el-GR"/>
        </w:rPr>
        <w:t xml:space="preserve"> </w:t>
      </w:r>
      <w:r w:rsidR="00B90D3A" w:rsidRPr="00C93FBA">
        <w:rPr>
          <w:rFonts w:ascii="Times New Roman" w:hAnsi="Times New Roman" w:cs="Times New Roman"/>
          <w:sz w:val="24"/>
          <w:szCs w:val="24"/>
          <w:lang w:val="el-GR"/>
        </w:rPr>
        <w:t>Έ</w:t>
      </w:r>
      <w:r w:rsidR="003E4177" w:rsidRPr="00C93FBA">
        <w:rPr>
          <w:rFonts w:ascii="Times New Roman" w:hAnsi="Times New Roman" w:cs="Times New Roman"/>
          <w:sz w:val="24"/>
          <w:szCs w:val="24"/>
          <w:lang w:val="el-GR"/>
        </w:rPr>
        <w:t>τσι</w:t>
      </w:r>
      <w:r w:rsidR="00B90D3A" w:rsidRPr="00C93FBA">
        <w:rPr>
          <w:rFonts w:ascii="Times New Roman" w:hAnsi="Times New Roman" w:cs="Times New Roman"/>
          <w:sz w:val="24"/>
          <w:szCs w:val="24"/>
          <w:lang w:val="el-GR"/>
        </w:rPr>
        <w:t>,</w:t>
      </w:r>
      <w:r w:rsidR="007C2279" w:rsidRPr="00C93FBA">
        <w:rPr>
          <w:rFonts w:ascii="Times New Roman" w:hAnsi="Times New Roman" w:cs="Times New Roman"/>
          <w:sz w:val="24"/>
          <w:szCs w:val="24"/>
          <w:lang w:val="el-GR"/>
        </w:rPr>
        <w:t xml:space="preserve"> μπορ</w:t>
      </w:r>
      <w:r w:rsidR="00403C34" w:rsidRPr="00C93FBA">
        <w:rPr>
          <w:rFonts w:ascii="Times New Roman" w:hAnsi="Times New Roman" w:cs="Times New Roman"/>
          <w:sz w:val="24"/>
          <w:szCs w:val="24"/>
          <w:lang w:val="el-GR"/>
        </w:rPr>
        <w:t>εί</w:t>
      </w:r>
      <w:r w:rsidR="007C2279" w:rsidRPr="00C93FBA">
        <w:rPr>
          <w:rFonts w:ascii="Times New Roman" w:hAnsi="Times New Roman" w:cs="Times New Roman"/>
          <w:sz w:val="24"/>
          <w:szCs w:val="24"/>
          <w:lang w:val="el-GR"/>
        </w:rPr>
        <w:t xml:space="preserve"> να προβληθ</w:t>
      </w:r>
      <w:r w:rsidR="00403C34" w:rsidRPr="00C93FBA">
        <w:rPr>
          <w:rFonts w:ascii="Times New Roman" w:hAnsi="Times New Roman" w:cs="Times New Roman"/>
          <w:sz w:val="24"/>
          <w:szCs w:val="24"/>
          <w:lang w:val="el-GR"/>
        </w:rPr>
        <w:t>εί</w:t>
      </w:r>
      <w:r w:rsidR="00614B94" w:rsidRPr="00C93FBA">
        <w:rPr>
          <w:rFonts w:ascii="Times New Roman" w:hAnsi="Times New Roman" w:cs="Times New Roman"/>
          <w:sz w:val="24"/>
          <w:szCs w:val="24"/>
          <w:lang w:val="el-GR"/>
        </w:rPr>
        <w:t>, μεταξύ άλλων,</w:t>
      </w:r>
      <w:r w:rsidR="00A02823" w:rsidRPr="00C93FBA">
        <w:rPr>
          <w:rFonts w:ascii="Times New Roman" w:hAnsi="Times New Roman" w:cs="Times New Roman"/>
          <w:sz w:val="24"/>
          <w:szCs w:val="24"/>
          <w:lang w:val="el-GR"/>
        </w:rPr>
        <w:t xml:space="preserve"> έναντι</w:t>
      </w:r>
      <w:r w:rsidR="00273622" w:rsidRPr="00C93FBA">
        <w:rPr>
          <w:rFonts w:ascii="Times New Roman" w:hAnsi="Times New Roman" w:cs="Times New Roman"/>
          <w:sz w:val="24"/>
          <w:szCs w:val="24"/>
          <w:lang w:val="el-GR"/>
        </w:rPr>
        <w:t xml:space="preserve"> των </w:t>
      </w:r>
      <w:r w:rsidR="00A02823" w:rsidRPr="00C93FBA">
        <w:rPr>
          <w:rFonts w:ascii="Times New Roman" w:hAnsi="Times New Roman" w:cs="Times New Roman"/>
          <w:sz w:val="24"/>
          <w:szCs w:val="24"/>
          <w:lang w:val="el-GR"/>
        </w:rPr>
        <w:t xml:space="preserve">διαχειριστών </w:t>
      </w:r>
      <w:r w:rsidR="00273622" w:rsidRPr="00C93FBA">
        <w:rPr>
          <w:rFonts w:ascii="Times New Roman" w:hAnsi="Times New Roman" w:cs="Times New Roman"/>
          <w:sz w:val="24"/>
          <w:szCs w:val="24"/>
          <w:lang w:val="el-GR"/>
        </w:rPr>
        <w:t>εφαρμογών διαδικτυακής δημόσιας επικοινωνίας</w:t>
      </w:r>
      <w:r w:rsidR="00614B94" w:rsidRPr="00C93FBA">
        <w:rPr>
          <w:rFonts w:ascii="Times New Roman" w:hAnsi="Times New Roman" w:cs="Times New Roman"/>
          <w:sz w:val="24"/>
          <w:szCs w:val="24"/>
          <w:lang w:val="el-GR"/>
        </w:rPr>
        <w:t>,</w:t>
      </w:r>
      <w:r w:rsidR="00403C34" w:rsidRPr="00C93FBA">
        <w:rPr>
          <w:rFonts w:ascii="Times New Roman" w:hAnsi="Times New Roman" w:cs="Times New Roman"/>
          <w:sz w:val="24"/>
          <w:szCs w:val="24"/>
          <w:lang w:val="el-GR"/>
        </w:rPr>
        <w:t xml:space="preserve"> καθώς και έναντι των επιχειρήσεων ΜΜΕ,</w:t>
      </w:r>
      <w:r w:rsidR="00E52DC0" w:rsidRPr="00C93FBA">
        <w:rPr>
          <w:rFonts w:ascii="Times New Roman" w:hAnsi="Times New Roman" w:cs="Times New Roman"/>
          <w:sz w:val="24"/>
          <w:szCs w:val="24"/>
          <w:lang w:val="el-GR"/>
        </w:rPr>
        <w:t xml:space="preserve"> χωρίς να χρειάζεται να εισαχθούν ειδικές προς τούτο διατάξεις</w:t>
      </w:r>
      <w:r w:rsidR="00F73E90" w:rsidRPr="00C93FBA">
        <w:rPr>
          <w:rStyle w:val="ac"/>
          <w:rFonts w:ascii="Times New Roman" w:hAnsi="Times New Roman" w:cs="Times New Roman"/>
          <w:sz w:val="24"/>
          <w:szCs w:val="24"/>
          <w:lang w:val="el-GR"/>
        </w:rPr>
        <w:footnoteReference w:id="5"/>
      </w:r>
      <w:r w:rsidR="001839D8" w:rsidRPr="00C93FBA">
        <w:rPr>
          <w:rFonts w:ascii="Times New Roman" w:hAnsi="Times New Roman" w:cs="Times New Roman"/>
          <w:sz w:val="24"/>
          <w:szCs w:val="24"/>
          <w:lang w:val="el-GR"/>
        </w:rPr>
        <w:t>.</w:t>
      </w:r>
      <w:r w:rsidR="00273622" w:rsidRPr="00C93FBA">
        <w:rPr>
          <w:rFonts w:ascii="Times New Roman" w:hAnsi="Times New Roman" w:cs="Times New Roman"/>
          <w:sz w:val="24"/>
          <w:szCs w:val="24"/>
          <w:lang w:val="el-GR"/>
        </w:rPr>
        <w:t xml:space="preserve"> </w:t>
      </w:r>
      <w:r w:rsidR="00B90D3A" w:rsidRPr="00C93FBA">
        <w:rPr>
          <w:rFonts w:ascii="Times New Roman" w:hAnsi="Times New Roman" w:cs="Times New Roman"/>
          <w:sz w:val="24"/>
          <w:szCs w:val="24"/>
          <w:lang w:val="el-GR"/>
        </w:rPr>
        <w:t>Άλλωστε,</w:t>
      </w:r>
      <w:r w:rsidR="00270F65" w:rsidRPr="00C93FBA">
        <w:rPr>
          <w:rFonts w:ascii="Times New Roman" w:hAnsi="Times New Roman" w:cs="Times New Roman"/>
          <w:sz w:val="24"/>
          <w:szCs w:val="24"/>
          <w:lang w:val="el-GR"/>
        </w:rPr>
        <w:t xml:space="preserve"> το άρθρο 14 παρ. 1</w:t>
      </w:r>
      <w:r w:rsidR="00600FC5" w:rsidRPr="00C93FBA">
        <w:rPr>
          <w:rFonts w:ascii="Times New Roman" w:hAnsi="Times New Roman" w:cs="Times New Roman"/>
          <w:sz w:val="24"/>
          <w:szCs w:val="24"/>
          <w:lang w:val="el-GR"/>
        </w:rPr>
        <w:t xml:space="preserve"> </w:t>
      </w:r>
      <w:r w:rsidR="00270F65" w:rsidRPr="00C93FBA">
        <w:rPr>
          <w:rFonts w:ascii="Times New Roman" w:hAnsi="Times New Roman" w:cs="Times New Roman"/>
          <w:sz w:val="24"/>
          <w:szCs w:val="24"/>
          <w:lang w:val="el-GR"/>
        </w:rPr>
        <w:t>μπορεί να εφαρμοστεί από κοινού με την</w:t>
      </w:r>
      <w:r w:rsidR="00600FC5" w:rsidRPr="00C93FBA">
        <w:rPr>
          <w:rFonts w:ascii="Times New Roman" w:hAnsi="Times New Roman" w:cs="Times New Roman"/>
          <w:sz w:val="24"/>
          <w:szCs w:val="24"/>
          <w:lang w:val="el-GR"/>
        </w:rPr>
        <w:t xml:space="preserve"> παρ. 1</w:t>
      </w:r>
      <w:r w:rsidR="00270F65" w:rsidRPr="00C93FBA">
        <w:rPr>
          <w:rFonts w:ascii="Times New Roman" w:hAnsi="Times New Roman" w:cs="Times New Roman"/>
          <w:sz w:val="24"/>
          <w:szCs w:val="24"/>
          <w:lang w:val="el-GR"/>
        </w:rPr>
        <w:t xml:space="preserve"> του άρθρου 5Α, η οποία κατοχυρώνει το δικαίωμα των πολιτών στην πληροφόρηση</w:t>
      </w:r>
      <w:r w:rsidR="004B379C" w:rsidRPr="00C93FBA">
        <w:rPr>
          <w:rFonts w:ascii="Times New Roman" w:hAnsi="Times New Roman" w:cs="Times New Roman"/>
          <w:sz w:val="24"/>
          <w:szCs w:val="24"/>
          <w:lang w:val="el-GR"/>
        </w:rPr>
        <w:t xml:space="preserve"> (το οποίο κατά την άποψή μας περιλαμβάνει και το δικαίωμα στη μη </w:t>
      </w:r>
      <w:r w:rsidR="004B379C" w:rsidRPr="00C93FBA">
        <w:rPr>
          <w:rFonts w:ascii="Times New Roman" w:hAnsi="Times New Roman" w:cs="Times New Roman"/>
          <w:sz w:val="24"/>
          <w:szCs w:val="24"/>
          <w:lang w:val="el-GR"/>
        </w:rPr>
        <w:lastRenderedPageBreak/>
        <w:t>παραπληροφόρηση</w:t>
      </w:r>
      <w:r w:rsidR="00E0697B" w:rsidRPr="00C93FBA">
        <w:rPr>
          <w:rFonts w:ascii="Times New Roman" w:hAnsi="Times New Roman" w:cs="Times New Roman"/>
          <w:sz w:val="24"/>
          <w:szCs w:val="24"/>
          <w:lang w:val="el-GR"/>
        </w:rPr>
        <w:t>,</w:t>
      </w:r>
      <w:r w:rsidR="004B379C" w:rsidRPr="00C93FBA">
        <w:rPr>
          <w:rFonts w:ascii="Times New Roman" w:hAnsi="Times New Roman" w:cs="Times New Roman"/>
          <w:sz w:val="24"/>
          <w:szCs w:val="24"/>
          <w:lang w:val="el-GR"/>
        </w:rPr>
        <w:t xml:space="preserve"> όπως και το δικαίωμα στην πλουραλιστική πληροφόρηση)</w:t>
      </w:r>
      <w:r w:rsidR="004B379C" w:rsidRPr="00C93FBA">
        <w:rPr>
          <w:rStyle w:val="ac"/>
          <w:rFonts w:ascii="Times New Roman" w:hAnsi="Times New Roman" w:cs="Times New Roman"/>
          <w:sz w:val="24"/>
          <w:szCs w:val="24"/>
          <w:lang w:val="el-GR"/>
        </w:rPr>
        <w:footnoteReference w:id="6"/>
      </w:r>
      <w:r w:rsidR="00280645" w:rsidRPr="00C93FBA">
        <w:rPr>
          <w:rFonts w:ascii="Times New Roman" w:hAnsi="Times New Roman" w:cs="Times New Roman"/>
          <w:sz w:val="24"/>
          <w:szCs w:val="24"/>
          <w:lang w:val="el-GR"/>
        </w:rPr>
        <w:t>.</w:t>
      </w:r>
      <w:r w:rsidR="00270F65" w:rsidRPr="00C93FBA">
        <w:rPr>
          <w:rFonts w:ascii="Times New Roman" w:hAnsi="Times New Roman" w:cs="Times New Roman"/>
          <w:sz w:val="24"/>
          <w:szCs w:val="24"/>
          <w:lang w:val="el-GR"/>
        </w:rPr>
        <w:t xml:space="preserve"> </w:t>
      </w:r>
      <w:r w:rsidR="008C68F3" w:rsidRPr="00C93FBA">
        <w:rPr>
          <w:rFonts w:ascii="Times New Roman" w:hAnsi="Times New Roman" w:cs="Times New Roman"/>
          <w:sz w:val="24"/>
          <w:szCs w:val="24"/>
          <w:lang w:val="el-GR"/>
        </w:rPr>
        <w:t>Τούτο σημαίνει ότι οι ιδιώτες μπορούν να επικαλούνται από κοινού τις δύο διατάξεις έναντι άλλων ιδιωτών, όπως είναι οι επιχειρήσεις ΜΜΕ και οι διαχειριστές διαδικτυακών Μέσων, όταν θίγεται το δικαίωμά τους στην πληροφόρηση.</w:t>
      </w:r>
    </w:p>
    <w:p w14:paraId="21868618" w14:textId="77777777" w:rsidR="00C93FBA" w:rsidRDefault="00C93FBA" w:rsidP="00C93FBA">
      <w:pPr>
        <w:spacing w:line="360" w:lineRule="auto"/>
        <w:jc w:val="both"/>
        <w:rPr>
          <w:rFonts w:ascii="Times New Roman" w:hAnsi="Times New Roman" w:cs="Times New Roman"/>
          <w:b/>
          <w:bCs/>
          <w:i/>
          <w:iCs/>
          <w:sz w:val="24"/>
          <w:szCs w:val="24"/>
          <w:lang w:val="en-US"/>
        </w:rPr>
      </w:pPr>
    </w:p>
    <w:p w14:paraId="4BB90AE8" w14:textId="3F7C6048" w:rsidR="00B2026F" w:rsidRPr="00C93FBA" w:rsidRDefault="00C41B64"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Η θεσμική εγγύηση του Τύπου στην παράγραφο 2</w:t>
      </w:r>
    </w:p>
    <w:p w14:paraId="0A6A31EC" w14:textId="632487F0" w:rsidR="004133D3" w:rsidRPr="00C93FBA" w:rsidRDefault="00065DB8"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Προτείνουμε ε</w:t>
      </w:r>
      <w:r w:rsidR="00F876C1" w:rsidRPr="00C93FBA">
        <w:rPr>
          <w:rFonts w:ascii="Times New Roman" w:hAnsi="Times New Roman" w:cs="Times New Roman"/>
          <w:sz w:val="24"/>
          <w:szCs w:val="24"/>
          <w:lang w:val="el-GR"/>
        </w:rPr>
        <w:t>κ</w:t>
      </w:r>
      <w:r w:rsidR="00A02823" w:rsidRPr="00C93FBA">
        <w:rPr>
          <w:rFonts w:ascii="Times New Roman" w:hAnsi="Times New Roman" w:cs="Times New Roman"/>
          <w:sz w:val="24"/>
          <w:szCs w:val="24"/>
          <w:lang w:val="el-GR"/>
        </w:rPr>
        <w:t>λ</w:t>
      </w:r>
      <w:r w:rsidR="00F876C1" w:rsidRPr="00C93FBA">
        <w:rPr>
          <w:rFonts w:ascii="Times New Roman" w:hAnsi="Times New Roman" w:cs="Times New Roman"/>
          <w:sz w:val="24"/>
          <w:szCs w:val="24"/>
          <w:lang w:val="el-GR"/>
        </w:rPr>
        <w:t>έπτυνση</w:t>
      </w:r>
      <w:r w:rsidR="000A44C9" w:rsidRPr="00C93FBA">
        <w:rPr>
          <w:rFonts w:ascii="Times New Roman" w:hAnsi="Times New Roman" w:cs="Times New Roman"/>
          <w:sz w:val="24"/>
          <w:szCs w:val="24"/>
          <w:lang w:val="el-GR"/>
        </w:rPr>
        <w:t xml:space="preserve"> της</w:t>
      </w:r>
      <w:r w:rsidR="00F876C1" w:rsidRPr="00C93FBA">
        <w:rPr>
          <w:rFonts w:ascii="Times New Roman" w:hAnsi="Times New Roman" w:cs="Times New Roman"/>
          <w:sz w:val="24"/>
          <w:szCs w:val="24"/>
          <w:lang w:val="el-GR"/>
        </w:rPr>
        <w:t xml:space="preserve"> θεσμικής</w:t>
      </w:r>
      <w:r w:rsidR="000A44C9" w:rsidRPr="00C93FBA">
        <w:rPr>
          <w:rFonts w:ascii="Times New Roman" w:hAnsi="Times New Roman" w:cs="Times New Roman"/>
          <w:sz w:val="24"/>
          <w:szCs w:val="24"/>
          <w:lang w:val="el-GR"/>
        </w:rPr>
        <w:t xml:space="preserve"> εγγύηση</w:t>
      </w:r>
      <w:r w:rsidR="00F876C1" w:rsidRPr="00C93FBA">
        <w:rPr>
          <w:rFonts w:ascii="Times New Roman" w:hAnsi="Times New Roman" w:cs="Times New Roman"/>
          <w:sz w:val="24"/>
          <w:szCs w:val="24"/>
          <w:lang w:val="el-GR"/>
        </w:rPr>
        <w:t>ς</w:t>
      </w:r>
      <w:r w:rsidR="000A44C9" w:rsidRPr="00C93FBA">
        <w:rPr>
          <w:rFonts w:ascii="Times New Roman" w:hAnsi="Times New Roman" w:cs="Times New Roman"/>
          <w:sz w:val="24"/>
          <w:szCs w:val="24"/>
          <w:lang w:val="el-GR"/>
        </w:rPr>
        <w:t xml:space="preserve"> του Τύπου στην παρ. 2</w:t>
      </w:r>
      <w:r w:rsidR="006839E7" w:rsidRPr="00C93FBA">
        <w:rPr>
          <w:rFonts w:ascii="Times New Roman" w:hAnsi="Times New Roman" w:cs="Times New Roman"/>
          <w:sz w:val="24"/>
          <w:szCs w:val="24"/>
          <w:lang w:val="el-GR"/>
        </w:rPr>
        <w:t xml:space="preserve"> του άρθρου 14</w:t>
      </w:r>
      <w:r w:rsidR="00E536FC" w:rsidRPr="00C93FBA">
        <w:rPr>
          <w:rStyle w:val="ac"/>
          <w:rFonts w:ascii="Times New Roman" w:hAnsi="Times New Roman" w:cs="Times New Roman"/>
          <w:sz w:val="24"/>
          <w:szCs w:val="24"/>
          <w:lang w:val="el-GR"/>
        </w:rPr>
        <w:footnoteReference w:id="7"/>
      </w:r>
      <w:r w:rsidR="006839E7" w:rsidRPr="00C93FBA">
        <w:rPr>
          <w:rFonts w:ascii="Times New Roman" w:hAnsi="Times New Roman" w:cs="Times New Roman"/>
          <w:sz w:val="24"/>
          <w:szCs w:val="24"/>
          <w:lang w:val="el-GR"/>
        </w:rPr>
        <w:t>,</w:t>
      </w:r>
      <w:r w:rsidR="000A44C9" w:rsidRPr="00C93FBA">
        <w:rPr>
          <w:rFonts w:ascii="Times New Roman" w:hAnsi="Times New Roman" w:cs="Times New Roman"/>
          <w:sz w:val="24"/>
          <w:szCs w:val="24"/>
          <w:lang w:val="el-GR"/>
        </w:rPr>
        <w:t xml:space="preserve"> ως εξ</w:t>
      </w:r>
      <w:r w:rsidR="008F7EB3" w:rsidRPr="00C93FBA">
        <w:rPr>
          <w:rFonts w:ascii="Times New Roman" w:hAnsi="Times New Roman" w:cs="Times New Roman"/>
          <w:sz w:val="24"/>
          <w:szCs w:val="24"/>
          <w:lang w:val="el-GR"/>
        </w:rPr>
        <w:t xml:space="preserve">ής: </w:t>
      </w:r>
      <w:r w:rsidR="00001D67" w:rsidRPr="00C93FBA">
        <w:rPr>
          <w:rFonts w:ascii="Times New Roman" w:hAnsi="Times New Roman" w:cs="Times New Roman"/>
          <w:sz w:val="24"/>
          <w:szCs w:val="24"/>
          <w:lang w:val="el-GR"/>
        </w:rPr>
        <w:t>«</w:t>
      </w:r>
      <w:r w:rsidR="00001D67" w:rsidRPr="00C93FBA">
        <w:rPr>
          <w:rFonts w:ascii="Times New Roman" w:hAnsi="Times New Roman" w:cs="Times New Roman"/>
          <w:i/>
          <w:iCs/>
          <w:sz w:val="24"/>
          <w:szCs w:val="24"/>
          <w:lang w:val="el-GR"/>
        </w:rPr>
        <w:t>O Τύπος (γραπτός, οπτικοακουστικός και διαδικτυακός) είναι ελεύθερος και αποσκοπεί στην πληροφόρηση του κοινού επί θεμάτων δημοσίου ενδιαφέροντος</w:t>
      </w:r>
      <w:r w:rsidR="001E1AB1" w:rsidRPr="00C93FBA">
        <w:rPr>
          <w:rFonts w:ascii="Times New Roman" w:hAnsi="Times New Roman" w:cs="Times New Roman"/>
          <w:i/>
          <w:iCs/>
          <w:sz w:val="24"/>
          <w:szCs w:val="24"/>
          <w:lang w:val="el-GR"/>
        </w:rPr>
        <w:t xml:space="preserve"> και στο δημοκρατικό διάλογο</w:t>
      </w:r>
      <w:r w:rsidR="00001D67" w:rsidRPr="00C93FBA">
        <w:rPr>
          <w:rFonts w:ascii="Times New Roman" w:hAnsi="Times New Roman" w:cs="Times New Roman"/>
          <w:i/>
          <w:iCs/>
          <w:sz w:val="24"/>
          <w:szCs w:val="24"/>
          <w:lang w:val="el-GR"/>
        </w:rPr>
        <w:t>. H λογοκρισία απαγορεύεται. Προληπτικά μέτρα δεν επιβάλλονται παρά μόνον στις περιπτώσεις που προβλέπονται σε αυτό ή το επόμενο άρθρο. Τα μέσα ενημέρωσης</w:t>
      </w:r>
      <w:r w:rsidR="00001D67" w:rsidRPr="00C93FBA">
        <w:rPr>
          <w:rFonts w:ascii="Times New Roman" w:hAnsi="Times New Roman" w:cs="Times New Roman"/>
          <w:sz w:val="24"/>
          <w:szCs w:val="24"/>
          <w:lang w:val="el-GR"/>
        </w:rPr>
        <w:t xml:space="preserve"> </w:t>
      </w:r>
      <w:r w:rsidR="00001D67" w:rsidRPr="00C93FBA">
        <w:rPr>
          <w:rFonts w:ascii="Times New Roman" w:hAnsi="Times New Roman" w:cs="Times New Roman"/>
          <w:i/>
          <w:iCs/>
          <w:sz w:val="24"/>
          <w:szCs w:val="24"/>
          <w:lang w:val="el-GR"/>
        </w:rPr>
        <w:t>διασφαλίζουν τη συντακτική ακεραιότητα και ανεξαρτησία στην εσωτερική λειτουργία τους</w:t>
      </w:r>
      <w:r w:rsidR="00FF65D9" w:rsidRPr="00C93FBA">
        <w:rPr>
          <w:rFonts w:ascii="Times New Roman" w:hAnsi="Times New Roman" w:cs="Times New Roman"/>
          <w:sz w:val="24"/>
          <w:szCs w:val="24"/>
          <w:lang w:val="el-GR"/>
        </w:rPr>
        <w:t>»</w:t>
      </w:r>
      <w:r w:rsidR="00001D67" w:rsidRPr="00C93FBA">
        <w:rPr>
          <w:rFonts w:ascii="Times New Roman" w:hAnsi="Times New Roman" w:cs="Times New Roman"/>
          <w:sz w:val="24"/>
          <w:szCs w:val="24"/>
          <w:lang w:val="el-GR"/>
        </w:rPr>
        <w:t>.</w:t>
      </w:r>
      <w:r w:rsidR="00FF65D9" w:rsidRPr="00C93FBA">
        <w:rPr>
          <w:rFonts w:ascii="Times New Roman" w:hAnsi="Times New Roman" w:cs="Times New Roman"/>
          <w:sz w:val="24"/>
          <w:szCs w:val="24"/>
          <w:lang w:val="el-GR"/>
        </w:rPr>
        <w:t xml:space="preserve"> </w:t>
      </w:r>
    </w:p>
    <w:p w14:paraId="770EF24D" w14:textId="01A868CE" w:rsidR="00425885" w:rsidRPr="00C93FBA" w:rsidRDefault="004133D3"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Οι</w:t>
      </w:r>
      <w:r w:rsidR="006839E7" w:rsidRPr="00C93FBA">
        <w:rPr>
          <w:rFonts w:ascii="Times New Roman" w:hAnsi="Times New Roman" w:cs="Times New Roman"/>
          <w:sz w:val="24"/>
          <w:szCs w:val="24"/>
          <w:lang w:val="el-GR"/>
        </w:rPr>
        <w:t xml:space="preserve"> προτεινόμενες διατάξεις</w:t>
      </w:r>
      <w:r w:rsidRPr="00C93FBA">
        <w:rPr>
          <w:rFonts w:ascii="Times New Roman" w:hAnsi="Times New Roman" w:cs="Times New Roman"/>
          <w:sz w:val="24"/>
          <w:szCs w:val="24"/>
          <w:lang w:val="el-GR"/>
        </w:rPr>
        <w:t xml:space="preserve"> διευκρινίζουν</w:t>
      </w:r>
      <w:r w:rsidR="00FF65D9" w:rsidRPr="00C93FBA">
        <w:rPr>
          <w:rFonts w:ascii="Times New Roman" w:hAnsi="Times New Roman" w:cs="Times New Roman"/>
          <w:sz w:val="24"/>
          <w:szCs w:val="24"/>
          <w:lang w:val="el-GR"/>
        </w:rPr>
        <w:t xml:space="preserve"> τι νοείται ως Τύπος </w:t>
      </w:r>
      <w:r w:rsidR="00F876C1" w:rsidRPr="00C93FBA">
        <w:rPr>
          <w:rFonts w:ascii="Times New Roman" w:hAnsi="Times New Roman" w:cs="Times New Roman"/>
          <w:sz w:val="24"/>
          <w:szCs w:val="24"/>
          <w:lang w:val="el-GR"/>
        </w:rPr>
        <w:t>(</w:t>
      </w:r>
      <w:r w:rsidR="00FF65D9" w:rsidRPr="00C93FBA">
        <w:rPr>
          <w:rFonts w:ascii="Times New Roman" w:hAnsi="Times New Roman" w:cs="Times New Roman"/>
          <w:sz w:val="24"/>
          <w:szCs w:val="24"/>
          <w:lang w:val="el-GR"/>
        </w:rPr>
        <w:t>λέξη που θα πρέπει νομίζ</w:t>
      </w:r>
      <w:r w:rsidR="00AC5844" w:rsidRPr="00C93FBA">
        <w:rPr>
          <w:rFonts w:ascii="Times New Roman" w:hAnsi="Times New Roman" w:cs="Times New Roman"/>
          <w:sz w:val="24"/>
          <w:szCs w:val="24"/>
          <w:lang w:val="el-GR"/>
        </w:rPr>
        <w:t>ουμε</w:t>
      </w:r>
      <w:r w:rsidR="00FF65D9" w:rsidRPr="00C93FBA">
        <w:rPr>
          <w:rFonts w:ascii="Times New Roman" w:hAnsi="Times New Roman" w:cs="Times New Roman"/>
          <w:sz w:val="24"/>
          <w:szCs w:val="24"/>
          <w:lang w:val="el-GR"/>
        </w:rPr>
        <w:t xml:space="preserve"> να διατυπωθεί με κεφαλαίο</w:t>
      </w:r>
      <w:r w:rsidR="00F876C1" w:rsidRPr="00C93FBA">
        <w:rPr>
          <w:rFonts w:ascii="Times New Roman" w:hAnsi="Times New Roman" w:cs="Times New Roman"/>
          <w:sz w:val="24"/>
          <w:szCs w:val="24"/>
          <w:lang w:val="el-GR"/>
        </w:rPr>
        <w:t>)</w:t>
      </w:r>
      <w:r w:rsidR="00F32810" w:rsidRPr="00C93FBA">
        <w:rPr>
          <w:rFonts w:ascii="Times New Roman" w:hAnsi="Times New Roman" w:cs="Times New Roman"/>
          <w:sz w:val="24"/>
          <w:szCs w:val="24"/>
          <w:lang w:val="el-GR"/>
        </w:rPr>
        <w:t xml:space="preserve"> κα</w:t>
      </w:r>
      <w:r w:rsidR="006F3EE5" w:rsidRPr="00C93FBA">
        <w:rPr>
          <w:rFonts w:ascii="Times New Roman" w:hAnsi="Times New Roman" w:cs="Times New Roman"/>
          <w:sz w:val="24"/>
          <w:szCs w:val="24"/>
          <w:lang w:val="el-GR"/>
        </w:rPr>
        <w:t>ι</w:t>
      </w:r>
      <w:r w:rsidR="00F32810"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θέτουν</w:t>
      </w:r>
      <w:r w:rsidR="00290AB7" w:rsidRPr="00C93FBA">
        <w:rPr>
          <w:rFonts w:ascii="Times New Roman" w:hAnsi="Times New Roman" w:cs="Times New Roman"/>
          <w:sz w:val="24"/>
          <w:szCs w:val="24"/>
          <w:lang w:val="el-GR"/>
        </w:rPr>
        <w:t xml:space="preserve"> ρητό σκοπό στη θεσμική εγγύηση</w:t>
      </w:r>
      <w:r w:rsidRPr="00C93FBA">
        <w:rPr>
          <w:rFonts w:ascii="Times New Roman" w:hAnsi="Times New Roman" w:cs="Times New Roman"/>
          <w:sz w:val="24"/>
          <w:szCs w:val="24"/>
          <w:lang w:val="el-GR"/>
        </w:rPr>
        <w:t xml:space="preserve"> του Τύπου</w:t>
      </w:r>
      <w:r w:rsidR="002B6CE2" w:rsidRPr="00C93FBA">
        <w:rPr>
          <w:rFonts w:ascii="Times New Roman" w:hAnsi="Times New Roman" w:cs="Times New Roman"/>
          <w:sz w:val="24"/>
          <w:szCs w:val="24"/>
          <w:lang w:val="el-GR"/>
        </w:rPr>
        <w:t>,</w:t>
      </w:r>
      <w:r w:rsidR="00AC5289" w:rsidRPr="00C93FBA">
        <w:rPr>
          <w:rFonts w:ascii="Times New Roman" w:hAnsi="Times New Roman" w:cs="Times New Roman"/>
          <w:sz w:val="24"/>
          <w:szCs w:val="24"/>
          <w:lang w:val="el-GR"/>
        </w:rPr>
        <w:t xml:space="preserve"> με χρήση κριτηρίων της νομολογίας του ΕΔΔΑ</w:t>
      </w:r>
      <w:r w:rsidR="00E438BA" w:rsidRPr="00C93FBA">
        <w:rPr>
          <w:rFonts w:ascii="Times New Roman" w:hAnsi="Times New Roman" w:cs="Times New Roman"/>
          <w:sz w:val="24"/>
          <w:szCs w:val="24"/>
          <w:lang w:val="el-GR"/>
        </w:rPr>
        <w:t xml:space="preserve"> που υποδεικνύουν</w:t>
      </w:r>
      <w:r w:rsidR="002B6CE2" w:rsidRPr="00C93FBA">
        <w:rPr>
          <w:rFonts w:ascii="Times New Roman" w:hAnsi="Times New Roman" w:cs="Times New Roman"/>
          <w:sz w:val="24"/>
          <w:szCs w:val="24"/>
          <w:lang w:val="el-GR"/>
        </w:rPr>
        <w:t xml:space="preserve"> </w:t>
      </w:r>
      <w:r w:rsidR="00F876C1" w:rsidRPr="00C93FBA">
        <w:rPr>
          <w:rFonts w:ascii="Times New Roman" w:hAnsi="Times New Roman" w:cs="Times New Roman"/>
          <w:sz w:val="24"/>
          <w:szCs w:val="24"/>
          <w:lang w:val="el-GR"/>
        </w:rPr>
        <w:t>αυξημένη προστασία</w:t>
      </w:r>
      <w:r w:rsidR="002B6CE2" w:rsidRPr="00C93FBA">
        <w:rPr>
          <w:rFonts w:ascii="Times New Roman" w:hAnsi="Times New Roman" w:cs="Times New Roman"/>
          <w:sz w:val="24"/>
          <w:szCs w:val="24"/>
          <w:lang w:val="el-GR"/>
        </w:rPr>
        <w:t xml:space="preserve"> του πολιτικού λόγου</w:t>
      </w:r>
      <w:r w:rsidR="00954602" w:rsidRPr="00C93FBA">
        <w:rPr>
          <w:rStyle w:val="ac"/>
          <w:rFonts w:ascii="Times New Roman" w:hAnsi="Times New Roman" w:cs="Times New Roman"/>
          <w:sz w:val="24"/>
          <w:szCs w:val="24"/>
          <w:lang w:val="el-GR"/>
        </w:rPr>
        <w:footnoteReference w:id="8"/>
      </w:r>
      <w:r w:rsidR="00884825" w:rsidRPr="00C93FBA">
        <w:rPr>
          <w:rFonts w:ascii="Times New Roman" w:hAnsi="Times New Roman" w:cs="Times New Roman"/>
          <w:sz w:val="24"/>
          <w:szCs w:val="24"/>
          <w:lang w:val="el-GR"/>
        </w:rPr>
        <w:t xml:space="preserve"> (κάτι που θα μπορούσε να αξιοποιηθεί από τη νομολογία), με τρόπο που </w:t>
      </w:r>
      <w:r w:rsidR="00225945" w:rsidRPr="00C93FBA">
        <w:rPr>
          <w:rFonts w:ascii="Times New Roman" w:hAnsi="Times New Roman" w:cs="Times New Roman"/>
          <w:sz w:val="24"/>
          <w:szCs w:val="24"/>
          <w:lang w:val="el-GR"/>
        </w:rPr>
        <w:t>αποδίδει και νομολογιακές κρίσεις του ΣτΕ για τις λειτουργίες που επιτελούν τα ΜΜΕ</w:t>
      </w:r>
      <w:r w:rsidR="00954602" w:rsidRPr="00C93FBA">
        <w:rPr>
          <w:rStyle w:val="ac"/>
          <w:rFonts w:ascii="Times New Roman" w:hAnsi="Times New Roman" w:cs="Times New Roman"/>
          <w:sz w:val="24"/>
          <w:szCs w:val="24"/>
          <w:lang w:val="el-GR"/>
        </w:rPr>
        <w:footnoteReference w:id="9"/>
      </w:r>
      <w:r w:rsidR="00AC5289" w:rsidRPr="00C93FBA">
        <w:rPr>
          <w:rFonts w:ascii="Times New Roman" w:hAnsi="Times New Roman" w:cs="Times New Roman"/>
          <w:sz w:val="24"/>
          <w:szCs w:val="24"/>
          <w:lang w:val="el-GR"/>
        </w:rPr>
        <w:t>.</w:t>
      </w:r>
      <w:r w:rsidR="00B6529F" w:rsidRPr="00C93FBA">
        <w:rPr>
          <w:rFonts w:ascii="Times New Roman" w:hAnsi="Times New Roman" w:cs="Times New Roman"/>
          <w:sz w:val="24"/>
          <w:szCs w:val="24"/>
          <w:lang w:val="el-GR"/>
        </w:rPr>
        <w:t xml:space="preserve"> </w:t>
      </w:r>
      <w:r w:rsidR="00CF3DC0" w:rsidRPr="00C93FBA">
        <w:rPr>
          <w:rFonts w:ascii="Times New Roman" w:hAnsi="Times New Roman" w:cs="Times New Roman"/>
          <w:sz w:val="24"/>
          <w:szCs w:val="24"/>
          <w:lang w:val="el-GR"/>
        </w:rPr>
        <w:t>Τίθεται</w:t>
      </w:r>
      <w:r w:rsidR="00225945" w:rsidRPr="00C93FBA">
        <w:rPr>
          <w:rFonts w:ascii="Times New Roman" w:hAnsi="Times New Roman" w:cs="Times New Roman"/>
          <w:sz w:val="24"/>
          <w:szCs w:val="24"/>
          <w:lang w:val="el-GR"/>
        </w:rPr>
        <w:t>, επίσης,</w:t>
      </w:r>
      <w:r w:rsidR="00370E54" w:rsidRPr="00C93FBA">
        <w:rPr>
          <w:rFonts w:ascii="Times New Roman" w:hAnsi="Times New Roman" w:cs="Times New Roman"/>
          <w:sz w:val="24"/>
          <w:szCs w:val="24"/>
          <w:lang w:val="el-GR"/>
        </w:rPr>
        <w:t xml:space="preserve"> γενικός</w:t>
      </w:r>
      <w:r w:rsidR="00CF3DC0" w:rsidRPr="00C93FBA">
        <w:rPr>
          <w:rFonts w:ascii="Times New Roman" w:hAnsi="Times New Roman" w:cs="Times New Roman"/>
          <w:sz w:val="24"/>
          <w:szCs w:val="24"/>
          <w:lang w:val="el-GR"/>
        </w:rPr>
        <w:t xml:space="preserve"> φραγμός στη νομοθετική καθιέρωση προληπτικών μέτρων άλλων από αυτά που στηρίζονται σε επόμενες διατάξεις των άρθρων 14 και 15</w:t>
      </w:r>
      <w:r w:rsidR="00531B22" w:rsidRPr="00C93FBA">
        <w:rPr>
          <w:rFonts w:ascii="Times New Roman" w:hAnsi="Times New Roman" w:cs="Times New Roman"/>
          <w:sz w:val="24"/>
          <w:szCs w:val="24"/>
          <w:lang w:val="el-GR"/>
        </w:rPr>
        <w:t>. Η</w:t>
      </w:r>
      <w:r w:rsidR="00225945" w:rsidRPr="00C93FBA">
        <w:rPr>
          <w:rFonts w:ascii="Times New Roman" w:hAnsi="Times New Roman" w:cs="Times New Roman"/>
          <w:sz w:val="24"/>
          <w:szCs w:val="24"/>
          <w:lang w:val="el-GR"/>
        </w:rPr>
        <w:t xml:space="preserve"> διευκρίνιση</w:t>
      </w:r>
      <w:r w:rsidR="007A4912" w:rsidRPr="00C93FBA">
        <w:rPr>
          <w:rFonts w:ascii="Times New Roman" w:hAnsi="Times New Roman" w:cs="Times New Roman"/>
          <w:sz w:val="24"/>
          <w:szCs w:val="24"/>
          <w:lang w:val="el-GR"/>
        </w:rPr>
        <w:t xml:space="preserve"> τίθεται</w:t>
      </w:r>
      <w:r w:rsidR="005B3B41" w:rsidRPr="00C93FBA">
        <w:rPr>
          <w:rFonts w:ascii="Times New Roman" w:hAnsi="Times New Roman" w:cs="Times New Roman"/>
          <w:sz w:val="24"/>
          <w:szCs w:val="24"/>
          <w:lang w:val="el-GR"/>
        </w:rPr>
        <w:t>,</w:t>
      </w:r>
      <w:r w:rsidR="007A4912" w:rsidRPr="00C93FBA">
        <w:rPr>
          <w:rFonts w:ascii="Times New Roman" w:hAnsi="Times New Roman" w:cs="Times New Roman"/>
          <w:sz w:val="24"/>
          <w:szCs w:val="24"/>
          <w:lang w:val="el-GR"/>
        </w:rPr>
        <w:t xml:space="preserve"> </w:t>
      </w:r>
      <w:r w:rsidR="00425885" w:rsidRPr="00C93FBA">
        <w:rPr>
          <w:rFonts w:ascii="Times New Roman" w:hAnsi="Times New Roman" w:cs="Times New Roman"/>
          <w:sz w:val="24"/>
          <w:szCs w:val="24"/>
          <w:lang w:val="el-GR"/>
        </w:rPr>
        <w:t>πρώτον</w:t>
      </w:r>
      <w:r w:rsidR="005B3B41" w:rsidRPr="00C93FBA">
        <w:rPr>
          <w:rFonts w:ascii="Times New Roman" w:hAnsi="Times New Roman" w:cs="Times New Roman"/>
          <w:sz w:val="24"/>
          <w:szCs w:val="24"/>
          <w:lang w:val="el-GR"/>
        </w:rPr>
        <w:t xml:space="preserve">, για τις ανάγκες της ειδικής ρύθμισης για τα προληπτικά μέτρα στο διαδίκτυο, </w:t>
      </w:r>
      <w:r w:rsidR="001C49FB" w:rsidRPr="00C93FBA">
        <w:rPr>
          <w:rFonts w:ascii="Times New Roman" w:hAnsi="Times New Roman" w:cs="Times New Roman"/>
          <w:sz w:val="24"/>
          <w:szCs w:val="24"/>
          <w:lang w:val="el-GR"/>
        </w:rPr>
        <w:t>την οποία (ρύθμιση)</w:t>
      </w:r>
      <w:r w:rsidR="00531B22" w:rsidRPr="00C93FBA">
        <w:rPr>
          <w:rFonts w:ascii="Times New Roman" w:hAnsi="Times New Roman" w:cs="Times New Roman"/>
          <w:sz w:val="24"/>
          <w:szCs w:val="24"/>
          <w:lang w:val="el-GR"/>
        </w:rPr>
        <w:t xml:space="preserve"> θα προτείνουμε παρακάτω,</w:t>
      </w:r>
      <w:r w:rsidR="005B3B41" w:rsidRPr="00C93FBA">
        <w:rPr>
          <w:rFonts w:ascii="Times New Roman" w:hAnsi="Times New Roman" w:cs="Times New Roman"/>
          <w:sz w:val="24"/>
          <w:szCs w:val="24"/>
          <w:lang w:val="el-GR"/>
        </w:rPr>
        <w:t xml:space="preserve"> και</w:t>
      </w:r>
      <w:r w:rsidR="00425885" w:rsidRPr="00C93FBA">
        <w:rPr>
          <w:rFonts w:ascii="Times New Roman" w:hAnsi="Times New Roman" w:cs="Times New Roman"/>
          <w:sz w:val="24"/>
          <w:szCs w:val="24"/>
          <w:lang w:val="el-GR"/>
        </w:rPr>
        <w:t xml:space="preserve"> δεύτερον, </w:t>
      </w:r>
      <w:r w:rsidR="007A4912" w:rsidRPr="00C93FBA">
        <w:rPr>
          <w:rFonts w:ascii="Times New Roman" w:hAnsi="Times New Roman" w:cs="Times New Roman"/>
          <w:sz w:val="24"/>
          <w:szCs w:val="24"/>
          <w:lang w:val="el-GR"/>
        </w:rPr>
        <w:t>για να</w:t>
      </w:r>
      <w:r w:rsidR="00225945" w:rsidRPr="00C93FBA">
        <w:rPr>
          <w:rFonts w:ascii="Times New Roman" w:hAnsi="Times New Roman" w:cs="Times New Roman"/>
          <w:sz w:val="24"/>
          <w:szCs w:val="24"/>
          <w:lang w:val="el-GR"/>
        </w:rPr>
        <w:t xml:space="preserve"> </w:t>
      </w:r>
      <w:r w:rsidR="007A4912" w:rsidRPr="00C93FBA">
        <w:rPr>
          <w:rFonts w:ascii="Times New Roman" w:hAnsi="Times New Roman" w:cs="Times New Roman"/>
          <w:sz w:val="24"/>
          <w:szCs w:val="24"/>
          <w:lang w:val="el-GR"/>
        </w:rPr>
        <w:t>άρει</w:t>
      </w:r>
      <w:r w:rsidR="00225945" w:rsidRPr="00C93FBA">
        <w:rPr>
          <w:rFonts w:ascii="Times New Roman" w:hAnsi="Times New Roman" w:cs="Times New Roman"/>
          <w:sz w:val="24"/>
          <w:szCs w:val="24"/>
          <w:lang w:val="el-GR"/>
        </w:rPr>
        <w:t xml:space="preserve"> τις όποιες αμφιβολίες για το καθεστώς αδειών στη ραδιοτηλεόραση</w:t>
      </w:r>
      <w:r w:rsidR="001C49FB" w:rsidRPr="00C93FBA">
        <w:rPr>
          <w:rFonts w:ascii="Times New Roman" w:hAnsi="Times New Roman" w:cs="Times New Roman"/>
          <w:sz w:val="24"/>
          <w:szCs w:val="24"/>
          <w:lang w:val="el-GR"/>
        </w:rPr>
        <w:t xml:space="preserve"> (</w:t>
      </w:r>
      <w:r w:rsidR="00683EDD" w:rsidRPr="00C93FBA">
        <w:rPr>
          <w:rFonts w:ascii="Times New Roman" w:hAnsi="Times New Roman" w:cs="Times New Roman"/>
          <w:sz w:val="24"/>
          <w:szCs w:val="24"/>
          <w:lang w:val="el-GR"/>
        </w:rPr>
        <w:t>το οποίο βέβαια αποτελεί ρητή ρύθμιση του άρθρου 15</w:t>
      </w:r>
      <w:r w:rsidR="001C49FB" w:rsidRPr="00C93FBA">
        <w:rPr>
          <w:rFonts w:ascii="Times New Roman" w:hAnsi="Times New Roman" w:cs="Times New Roman"/>
          <w:sz w:val="24"/>
          <w:szCs w:val="24"/>
          <w:lang w:val="el-GR"/>
        </w:rPr>
        <w:t>)</w:t>
      </w:r>
      <w:r w:rsidR="00CF3DC0" w:rsidRPr="00C93FBA">
        <w:rPr>
          <w:rFonts w:ascii="Times New Roman" w:hAnsi="Times New Roman" w:cs="Times New Roman"/>
          <w:sz w:val="24"/>
          <w:szCs w:val="24"/>
          <w:lang w:val="el-GR"/>
        </w:rPr>
        <w:t>.</w:t>
      </w:r>
      <w:r w:rsidR="008B53EE" w:rsidRPr="00C93FBA">
        <w:rPr>
          <w:rFonts w:ascii="Times New Roman" w:hAnsi="Times New Roman" w:cs="Times New Roman"/>
          <w:sz w:val="24"/>
          <w:szCs w:val="24"/>
          <w:lang w:val="el-GR"/>
        </w:rPr>
        <w:t xml:space="preserve"> </w:t>
      </w:r>
    </w:p>
    <w:p w14:paraId="5E1A655C" w14:textId="342DE4C3" w:rsidR="002F49CB" w:rsidRPr="00C93FBA" w:rsidRDefault="00531B22"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Το τελευταίο εδάφιο </w:t>
      </w:r>
      <w:r w:rsidR="00614A66" w:rsidRPr="00C93FBA">
        <w:rPr>
          <w:rFonts w:ascii="Times New Roman" w:hAnsi="Times New Roman" w:cs="Times New Roman"/>
          <w:sz w:val="24"/>
          <w:szCs w:val="24"/>
          <w:lang w:val="el-GR"/>
        </w:rPr>
        <w:t>προτρέπει</w:t>
      </w:r>
      <w:r w:rsidR="00CF3DC0" w:rsidRPr="00C93FBA">
        <w:rPr>
          <w:rFonts w:ascii="Times New Roman" w:hAnsi="Times New Roman" w:cs="Times New Roman"/>
          <w:sz w:val="24"/>
          <w:szCs w:val="24"/>
          <w:lang w:val="el-GR"/>
        </w:rPr>
        <w:t xml:space="preserve"> τα ίδια τα ΜΜΕ</w:t>
      </w:r>
      <w:r w:rsidR="00E00EB0" w:rsidRPr="00C93FBA">
        <w:rPr>
          <w:rFonts w:ascii="Times New Roman" w:hAnsi="Times New Roman" w:cs="Times New Roman"/>
          <w:sz w:val="24"/>
          <w:szCs w:val="24"/>
          <w:lang w:val="el-GR"/>
        </w:rPr>
        <w:t xml:space="preserve">, </w:t>
      </w:r>
      <w:r w:rsidR="00CF3DC0" w:rsidRPr="00C93FBA">
        <w:rPr>
          <w:rFonts w:ascii="Times New Roman" w:hAnsi="Times New Roman" w:cs="Times New Roman"/>
          <w:sz w:val="24"/>
          <w:szCs w:val="24"/>
          <w:lang w:val="el-GR"/>
        </w:rPr>
        <w:t xml:space="preserve">όχι </w:t>
      </w:r>
      <w:r w:rsidRPr="00C93FBA">
        <w:rPr>
          <w:rFonts w:ascii="Times New Roman" w:hAnsi="Times New Roman" w:cs="Times New Roman"/>
          <w:sz w:val="24"/>
          <w:szCs w:val="24"/>
          <w:lang w:val="el-GR"/>
        </w:rPr>
        <w:t>τ</w:t>
      </w:r>
      <w:r w:rsidR="00CF3DC0" w:rsidRPr="00C93FBA">
        <w:rPr>
          <w:rFonts w:ascii="Times New Roman" w:hAnsi="Times New Roman" w:cs="Times New Roman"/>
          <w:sz w:val="24"/>
          <w:szCs w:val="24"/>
          <w:lang w:val="el-GR"/>
        </w:rPr>
        <w:t>ο</w:t>
      </w:r>
      <w:r w:rsidRPr="00C93FBA">
        <w:rPr>
          <w:rFonts w:ascii="Times New Roman" w:hAnsi="Times New Roman" w:cs="Times New Roman"/>
          <w:sz w:val="24"/>
          <w:szCs w:val="24"/>
          <w:lang w:val="el-GR"/>
        </w:rPr>
        <w:t>ν</w:t>
      </w:r>
      <w:r w:rsidR="00CF3DC0" w:rsidRPr="00C93FBA">
        <w:rPr>
          <w:rFonts w:ascii="Times New Roman" w:hAnsi="Times New Roman" w:cs="Times New Roman"/>
          <w:sz w:val="24"/>
          <w:szCs w:val="24"/>
          <w:lang w:val="el-GR"/>
        </w:rPr>
        <w:t xml:space="preserve"> νομοθέτη</w:t>
      </w:r>
      <w:r w:rsidR="00E00EB0" w:rsidRPr="00C93FBA">
        <w:rPr>
          <w:rFonts w:ascii="Times New Roman" w:hAnsi="Times New Roman" w:cs="Times New Roman"/>
          <w:sz w:val="24"/>
          <w:szCs w:val="24"/>
          <w:lang w:val="el-GR"/>
        </w:rPr>
        <w:t>,</w:t>
      </w:r>
      <w:r w:rsidR="00C7756A" w:rsidRPr="00C93FBA">
        <w:rPr>
          <w:rFonts w:ascii="Times New Roman" w:hAnsi="Times New Roman" w:cs="Times New Roman"/>
          <w:sz w:val="24"/>
          <w:szCs w:val="24"/>
          <w:lang w:val="el-GR"/>
        </w:rPr>
        <w:t xml:space="preserve"> να </w:t>
      </w:r>
      <w:r w:rsidR="008A2061" w:rsidRPr="00C93FBA">
        <w:rPr>
          <w:rFonts w:ascii="Times New Roman" w:hAnsi="Times New Roman" w:cs="Times New Roman"/>
          <w:sz w:val="24"/>
          <w:szCs w:val="24"/>
          <w:lang w:val="el-GR"/>
        </w:rPr>
        <w:t>υιοθετήσουν στην εσωτερική λειτουργία τους</w:t>
      </w:r>
      <w:r w:rsidR="00C7756A" w:rsidRPr="00C93FBA">
        <w:rPr>
          <w:rFonts w:ascii="Times New Roman" w:hAnsi="Times New Roman" w:cs="Times New Roman"/>
          <w:sz w:val="24"/>
          <w:szCs w:val="24"/>
          <w:lang w:val="el-GR"/>
        </w:rPr>
        <w:t xml:space="preserve"> μέτρα</w:t>
      </w:r>
      <w:r w:rsidR="008A2061" w:rsidRPr="00C93FBA">
        <w:rPr>
          <w:rFonts w:ascii="Times New Roman" w:hAnsi="Times New Roman" w:cs="Times New Roman"/>
          <w:sz w:val="24"/>
          <w:szCs w:val="24"/>
          <w:lang w:val="el-GR"/>
        </w:rPr>
        <w:t xml:space="preserve"> για τη διασφάλιση της συντακτικής </w:t>
      </w:r>
      <w:r w:rsidR="00154A24" w:rsidRPr="00C93FBA">
        <w:rPr>
          <w:rFonts w:ascii="Times New Roman" w:hAnsi="Times New Roman" w:cs="Times New Roman"/>
          <w:sz w:val="24"/>
          <w:szCs w:val="24"/>
          <w:lang w:val="el-GR"/>
        </w:rPr>
        <w:t>ακεραιότητας και</w:t>
      </w:r>
      <w:r w:rsidR="00552A15" w:rsidRPr="00C93FBA">
        <w:rPr>
          <w:rFonts w:ascii="Times New Roman" w:hAnsi="Times New Roman" w:cs="Times New Roman"/>
          <w:sz w:val="24"/>
          <w:szCs w:val="24"/>
          <w:lang w:val="el-GR"/>
        </w:rPr>
        <w:t xml:space="preserve"> της</w:t>
      </w:r>
      <w:r w:rsidR="00154A24" w:rsidRPr="00C93FBA">
        <w:rPr>
          <w:rFonts w:ascii="Times New Roman" w:hAnsi="Times New Roman" w:cs="Times New Roman"/>
          <w:sz w:val="24"/>
          <w:szCs w:val="24"/>
          <w:lang w:val="el-GR"/>
        </w:rPr>
        <w:t xml:space="preserve"> </w:t>
      </w:r>
      <w:r w:rsidR="008A2061" w:rsidRPr="00C93FBA">
        <w:rPr>
          <w:rFonts w:ascii="Times New Roman" w:hAnsi="Times New Roman" w:cs="Times New Roman"/>
          <w:sz w:val="24"/>
          <w:szCs w:val="24"/>
          <w:lang w:val="el-GR"/>
        </w:rPr>
        <w:t>ανεξαρτησίας</w:t>
      </w:r>
      <w:r w:rsidR="00552A15" w:rsidRPr="00C93FBA">
        <w:rPr>
          <w:rFonts w:ascii="Times New Roman" w:hAnsi="Times New Roman" w:cs="Times New Roman"/>
          <w:sz w:val="24"/>
          <w:szCs w:val="24"/>
          <w:lang w:val="el-GR"/>
        </w:rPr>
        <w:t xml:space="preserve"> των δημοσιογράφων (στο πλαίσιο πάντως της εκδοτικής γραμμής)</w:t>
      </w:r>
      <w:r w:rsidR="00154A24" w:rsidRPr="00C93FBA">
        <w:rPr>
          <w:rFonts w:ascii="Times New Roman" w:hAnsi="Times New Roman" w:cs="Times New Roman"/>
          <w:sz w:val="24"/>
          <w:szCs w:val="24"/>
          <w:lang w:val="el-GR"/>
        </w:rPr>
        <w:t>,</w:t>
      </w:r>
      <w:r w:rsidR="00C7756A" w:rsidRPr="00C93FBA">
        <w:rPr>
          <w:rFonts w:ascii="Times New Roman" w:hAnsi="Times New Roman" w:cs="Times New Roman"/>
          <w:sz w:val="24"/>
          <w:szCs w:val="24"/>
          <w:lang w:val="el-GR"/>
        </w:rPr>
        <w:t xml:space="preserve"> σύμφωνα </w:t>
      </w:r>
      <w:r w:rsidR="00225945" w:rsidRPr="00C93FBA">
        <w:rPr>
          <w:rFonts w:ascii="Times New Roman" w:hAnsi="Times New Roman" w:cs="Times New Roman"/>
          <w:sz w:val="24"/>
          <w:szCs w:val="24"/>
          <w:lang w:val="el-GR"/>
        </w:rPr>
        <w:t xml:space="preserve">με υποχρέωση που καθιερώνει το άρθρο 6 παρ. 3 της Πράξης της ΕΕ για την </w:t>
      </w:r>
      <w:r w:rsidR="00D20B0A" w:rsidRPr="00C93FBA">
        <w:rPr>
          <w:rFonts w:ascii="Times New Roman" w:hAnsi="Times New Roman" w:cs="Times New Roman"/>
          <w:sz w:val="24"/>
          <w:szCs w:val="24"/>
          <w:lang w:val="el-GR"/>
        </w:rPr>
        <w:t xml:space="preserve">ελευθερία των </w:t>
      </w:r>
      <w:r w:rsidR="006C4BDE" w:rsidRPr="00C93FBA">
        <w:rPr>
          <w:rFonts w:ascii="Times New Roman" w:hAnsi="Times New Roman" w:cs="Times New Roman"/>
          <w:sz w:val="24"/>
          <w:szCs w:val="24"/>
          <w:lang w:val="el-GR"/>
        </w:rPr>
        <w:t xml:space="preserve">μέσων </w:t>
      </w:r>
      <w:r w:rsidR="006C4BDE" w:rsidRPr="00C93FBA">
        <w:rPr>
          <w:rFonts w:ascii="Times New Roman" w:hAnsi="Times New Roman" w:cs="Times New Roman"/>
          <w:sz w:val="24"/>
          <w:szCs w:val="24"/>
          <w:lang w:val="el-GR"/>
        </w:rPr>
        <w:lastRenderedPageBreak/>
        <w:t>ενημέρωσης (Κανονισμός</w:t>
      </w:r>
      <w:r w:rsidR="008D5DBC" w:rsidRPr="00C93FBA">
        <w:rPr>
          <w:rFonts w:ascii="Times New Roman" w:hAnsi="Times New Roman" w:cs="Times New Roman"/>
          <w:sz w:val="24"/>
          <w:szCs w:val="24"/>
          <w:lang w:val="el-GR"/>
        </w:rPr>
        <w:t xml:space="preserve"> (ΕΕ)</w:t>
      </w:r>
      <w:r w:rsidR="006C4BDE" w:rsidRPr="00C93FBA">
        <w:rPr>
          <w:rFonts w:ascii="Times New Roman" w:hAnsi="Times New Roman" w:cs="Times New Roman"/>
          <w:sz w:val="24"/>
          <w:szCs w:val="24"/>
          <w:lang w:val="el-GR"/>
        </w:rPr>
        <w:t xml:space="preserve"> </w:t>
      </w:r>
      <w:r w:rsidR="00856980" w:rsidRPr="00C93FBA">
        <w:rPr>
          <w:rFonts w:ascii="Times New Roman" w:hAnsi="Times New Roman" w:cs="Times New Roman"/>
          <w:sz w:val="24"/>
          <w:szCs w:val="24"/>
          <w:lang w:val="el-GR"/>
        </w:rPr>
        <w:t>2024/1083)</w:t>
      </w:r>
      <w:r w:rsidR="008D5DBC" w:rsidRPr="00C93FBA">
        <w:rPr>
          <w:rFonts w:ascii="Times New Roman" w:hAnsi="Times New Roman" w:cs="Times New Roman"/>
          <w:sz w:val="24"/>
          <w:szCs w:val="24"/>
          <w:lang w:val="el-GR"/>
        </w:rPr>
        <w:t>. Τα μέτρα μπορεί να είναι αυτά που</w:t>
      </w:r>
      <w:r w:rsidR="00225945" w:rsidRPr="00C93FBA">
        <w:rPr>
          <w:rFonts w:ascii="Times New Roman" w:hAnsi="Times New Roman" w:cs="Times New Roman"/>
          <w:sz w:val="24"/>
          <w:szCs w:val="24"/>
          <w:lang w:val="el-GR"/>
        </w:rPr>
        <w:t xml:space="preserve"> προτείνονται</w:t>
      </w:r>
      <w:r w:rsidR="00C7756A" w:rsidRPr="00C93FBA">
        <w:rPr>
          <w:rFonts w:ascii="Times New Roman" w:hAnsi="Times New Roman" w:cs="Times New Roman"/>
          <w:sz w:val="24"/>
          <w:szCs w:val="24"/>
          <w:lang w:val="el-GR"/>
        </w:rPr>
        <w:t xml:space="preserve"> </w:t>
      </w:r>
      <w:r w:rsidR="00225945" w:rsidRPr="00C93FBA">
        <w:rPr>
          <w:rFonts w:ascii="Times New Roman" w:hAnsi="Times New Roman" w:cs="Times New Roman"/>
          <w:sz w:val="24"/>
          <w:szCs w:val="24"/>
          <w:lang w:val="el-GR"/>
        </w:rPr>
        <w:t>σ</w:t>
      </w:r>
      <w:r w:rsidR="00C7756A" w:rsidRPr="00C93FBA">
        <w:rPr>
          <w:rFonts w:ascii="Times New Roman" w:hAnsi="Times New Roman" w:cs="Times New Roman"/>
          <w:sz w:val="24"/>
          <w:szCs w:val="24"/>
          <w:lang w:val="el-GR"/>
        </w:rPr>
        <w:t>τη Σύσταση (ΕΕ) 2022/1634 της Ευρωπαϊκής Επιτροπής.</w:t>
      </w:r>
    </w:p>
    <w:p w14:paraId="7DDA0806" w14:textId="77777777" w:rsidR="00C93FBA" w:rsidRDefault="00C93FBA" w:rsidP="00C93FBA">
      <w:pPr>
        <w:spacing w:line="360" w:lineRule="auto"/>
        <w:jc w:val="both"/>
        <w:rPr>
          <w:rFonts w:ascii="Times New Roman" w:hAnsi="Times New Roman" w:cs="Times New Roman"/>
          <w:b/>
          <w:bCs/>
          <w:i/>
          <w:iCs/>
          <w:sz w:val="24"/>
          <w:szCs w:val="24"/>
          <w:lang w:val="en-US"/>
        </w:rPr>
      </w:pPr>
    </w:p>
    <w:p w14:paraId="10E7FFAD" w14:textId="40D31BB0" w:rsidR="002F49CB" w:rsidRPr="00C93FBA" w:rsidRDefault="00192C0D"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Εγγυήσεις</w:t>
      </w:r>
      <w:r w:rsidR="005E7568" w:rsidRPr="00C93FBA">
        <w:rPr>
          <w:rFonts w:ascii="Times New Roman" w:hAnsi="Times New Roman" w:cs="Times New Roman"/>
          <w:b/>
          <w:bCs/>
          <w:i/>
          <w:iCs/>
          <w:sz w:val="24"/>
          <w:szCs w:val="24"/>
          <w:lang w:val="el-GR"/>
        </w:rPr>
        <w:t xml:space="preserve"> </w:t>
      </w:r>
      <w:r w:rsidR="00ED07F3" w:rsidRPr="00C93FBA">
        <w:rPr>
          <w:rFonts w:ascii="Times New Roman" w:hAnsi="Times New Roman" w:cs="Times New Roman"/>
          <w:b/>
          <w:bCs/>
          <w:i/>
          <w:iCs/>
          <w:sz w:val="24"/>
          <w:szCs w:val="24"/>
          <w:lang w:val="el-GR"/>
        </w:rPr>
        <w:t>έναντι</w:t>
      </w:r>
      <w:r w:rsidR="007922C8" w:rsidRPr="00C93FBA">
        <w:rPr>
          <w:rFonts w:ascii="Times New Roman" w:hAnsi="Times New Roman" w:cs="Times New Roman"/>
          <w:b/>
          <w:bCs/>
          <w:i/>
          <w:iCs/>
          <w:sz w:val="24"/>
          <w:szCs w:val="24"/>
          <w:lang w:val="el-GR"/>
        </w:rPr>
        <w:t xml:space="preserve"> </w:t>
      </w:r>
      <w:r w:rsidR="005E7568" w:rsidRPr="00C93FBA">
        <w:rPr>
          <w:rFonts w:ascii="Times New Roman" w:hAnsi="Times New Roman" w:cs="Times New Roman"/>
          <w:b/>
          <w:bCs/>
          <w:i/>
          <w:iCs/>
          <w:sz w:val="24"/>
          <w:szCs w:val="24"/>
          <w:lang w:val="el-GR"/>
        </w:rPr>
        <w:t>μέτρ</w:t>
      </w:r>
      <w:r w:rsidR="00ED07F3" w:rsidRPr="00C93FBA">
        <w:rPr>
          <w:rFonts w:ascii="Times New Roman" w:hAnsi="Times New Roman" w:cs="Times New Roman"/>
          <w:b/>
          <w:bCs/>
          <w:i/>
          <w:iCs/>
          <w:sz w:val="24"/>
          <w:szCs w:val="24"/>
          <w:lang w:val="el-GR"/>
        </w:rPr>
        <w:t>ων</w:t>
      </w:r>
      <w:r w:rsidR="005E7568" w:rsidRPr="00C93FBA">
        <w:rPr>
          <w:rFonts w:ascii="Times New Roman" w:hAnsi="Times New Roman" w:cs="Times New Roman"/>
          <w:b/>
          <w:bCs/>
          <w:i/>
          <w:iCs/>
          <w:sz w:val="24"/>
          <w:szCs w:val="24"/>
          <w:lang w:val="el-GR"/>
        </w:rPr>
        <w:t xml:space="preserve"> αποκλεισμού</w:t>
      </w:r>
      <w:r w:rsidR="007922C8" w:rsidRPr="00C93FBA">
        <w:rPr>
          <w:rFonts w:ascii="Times New Roman" w:hAnsi="Times New Roman" w:cs="Times New Roman"/>
          <w:b/>
          <w:bCs/>
          <w:i/>
          <w:iCs/>
          <w:sz w:val="24"/>
          <w:szCs w:val="24"/>
          <w:lang w:val="el-GR"/>
        </w:rPr>
        <w:t xml:space="preserve"> </w:t>
      </w:r>
      <w:r w:rsidR="004F60DB" w:rsidRPr="00C93FBA">
        <w:rPr>
          <w:rFonts w:ascii="Times New Roman" w:hAnsi="Times New Roman" w:cs="Times New Roman"/>
          <w:b/>
          <w:bCs/>
          <w:i/>
          <w:iCs/>
          <w:sz w:val="24"/>
          <w:szCs w:val="24"/>
          <w:lang w:val="el-GR"/>
        </w:rPr>
        <w:t xml:space="preserve">της </w:t>
      </w:r>
      <w:r w:rsidR="007922C8" w:rsidRPr="00C93FBA">
        <w:rPr>
          <w:rFonts w:ascii="Times New Roman" w:hAnsi="Times New Roman" w:cs="Times New Roman"/>
          <w:b/>
          <w:bCs/>
          <w:i/>
          <w:iCs/>
          <w:sz w:val="24"/>
          <w:szCs w:val="24"/>
          <w:lang w:val="el-GR"/>
        </w:rPr>
        <w:t>πρόσβαση</w:t>
      </w:r>
      <w:r w:rsidR="005E7568" w:rsidRPr="00C93FBA">
        <w:rPr>
          <w:rFonts w:ascii="Times New Roman" w:hAnsi="Times New Roman" w:cs="Times New Roman"/>
          <w:b/>
          <w:bCs/>
          <w:i/>
          <w:iCs/>
          <w:sz w:val="24"/>
          <w:szCs w:val="24"/>
          <w:lang w:val="el-GR"/>
        </w:rPr>
        <w:t>ς</w:t>
      </w:r>
      <w:r w:rsidR="007922C8" w:rsidRPr="00C93FBA">
        <w:rPr>
          <w:rFonts w:ascii="Times New Roman" w:hAnsi="Times New Roman" w:cs="Times New Roman"/>
          <w:b/>
          <w:bCs/>
          <w:i/>
          <w:iCs/>
          <w:sz w:val="24"/>
          <w:szCs w:val="24"/>
          <w:lang w:val="el-GR"/>
        </w:rPr>
        <w:t xml:space="preserve"> σ</w:t>
      </w:r>
      <w:r w:rsidR="005E7568" w:rsidRPr="00C93FBA">
        <w:rPr>
          <w:rFonts w:ascii="Times New Roman" w:hAnsi="Times New Roman" w:cs="Times New Roman"/>
          <w:b/>
          <w:bCs/>
          <w:i/>
          <w:iCs/>
          <w:sz w:val="24"/>
          <w:szCs w:val="24"/>
          <w:lang w:val="el-GR"/>
        </w:rPr>
        <w:t>ε</w:t>
      </w:r>
      <w:r w:rsidR="00FF761B" w:rsidRPr="00C93FBA">
        <w:rPr>
          <w:rFonts w:ascii="Times New Roman" w:hAnsi="Times New Roman" w:cs="Times New Roman"/>
          <w:b/>
          <w:bCs/>
          <w:i/>
          <w:iCs/>
          <w:sz w:val="24"/>
          <w:szCs w:val="24"/>
          <w:lang w:val="el-GR"/>
        </w:rPr>
        <w:t xml:space="preserve"> διαδικτυακές εφαρμογές ή</w:t>
      </w:r>
      <w:r w:rsidR="005E7568" w:rsidRPr="00C93FBA">
        <w:rPr>
          <w:rFonts w:ascii="Times New Roman" w:hAnsi="Times New Roman" w:cs="Times New Roman"/>
          <w:b/>
          <w:bCs/>
          <w:i/>
          <w:iCs/>
          <w:sz w:val="24"/>
          <w:szCs w:val="24"/>
          <w:lang w:val="el-GR"/>
        </w:rPr>
        <w:t xml:space="preserve"> ιστότοπου</w:t>
      </w:r>
      <w:r w:rsidR="004F60DB" w:rsidRPr="00C93FBA">
        <w:rPr>
          <w:rFonts w:ascii="Times New Roman" w:hAnsi="Times New Roman" w:cs="Times New Roman"/>
          <w:b/>
          <w:bCs/>
          <w:i/>
          <w:iCs/>
          <w:sz w:val="24"/>
          <w:szCs w:val="24"/>
          <w:lang w:val="el-GR"/>
        </w:rPr>
        <w:t>ς ή στοιχεία αυτών</w:t>
      </w:r>
    </w:p>
    <w:p w14:paraId="0825A22B" w14:textId="3CD06980" w:rsidR="00391A84" w:rsidRPr="00C93FBA" w:rsidRDefault="00894992"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Σήμερα </w:t>
      </w:r>
      <w:r w:rsidR="00E731E9" w:rsidRPr="00C93FBA">
        <w:rPr>
          <w:rFonts w:ascii="Times New Roman" w:hAnsi="Times New Roman" w:cs="Times New Roman"/>
          <w:sz w:val="24"/>
          <w:szCs w:val="24"/>
          <w:lang w:val="el-GR"/>
        </w:rPr>
        <w:t>οι παρ. 3 και 4 του άρθρου 14</w:t>
      </w:r>
      <w:r w:rsidRPr="00C93FBA">
        <w:rPr>
          <w:rFonts w:ascii="Times New Roman" w:hAnsi="Times New Roman" w:cs="Times New Roman"/>
          <w:sz w:val="24"/>
          <w:szCs w:val="24"/>
          <w:lang w:val="el-GR"/>
        </w:rPr>
        <w:t xml:space="preserve"> παρέχ</w:t>
      </w:r>
      <w:r w:rsidR="00E731E9" w:rsidRPr="00C93FBA">
        <w:rPr>
          <w:rFonts w:ascii="Times New Roman" w:hAnsi="Times New Roman" w:cs="Times New Roman"/>
          <w:sz w:val="24"/>
          <w:szCs w:val="24"/>
          <w:lang w:val="el-GR"/>
        </w:rPr>
        <w:t>ουν</w:t>
      </w:r>
      <w:r w:rsidRPr="00C93FBA">
        <w:rPr>
          <w:rFonts w:ascii="Times New Roman" w:hAnsi="Times New Roman" w:cs="Times New Roman"/>
          <w:sz w:val="24"/>
          <w:szCs w:val="24"/>
          <w:lang w:val="el-GR"/>
        </w:rPr>
        <w:t xml:space="preserve"> κατ’ εξαίρεση δυνατότητα για εφαρμογή του μέτρου της κατάσχεσης εφημερίδων. </w:t>
      </w:r>
      <w:r w:rsidR="00154A24" w:rsidRPr="00C93FBA">
        <w:rPr>
          <w:rFonts w:ascii="Times New Roman" w:hAnsi="Times New Roman" w:cs="Times New Roman"/>
          <w:sz w:val="24"/>
          <w:szCs w:val="24"/>
          <w:lang w:val="el-GR"/>
        </w:rPr>
        <w:t>Θεωρούμε</w:t>
      </w:r>
      <w:r w:rsidR="0042677B" w:rsidRPr="00C93FBA">
        <w:rPr>
          <w:rFonts w:ascii="Times New Roman" w:hAnsi="Times New Roman" w:cs="Times New Roman"/>
          <w:sz w:val="24"/>
          <w:szCs w:val="24"/>
          <w:lang w:val="el-GR"/>
        </w:rPr>
        <w:t xml:space="preserve"> ενδεδειγμένη τη</w:t>
      </w:r>
      <w:r w:rsidR="00CA332F" w:rsidRPr="00C93FBA">
        <w:rPr>
          <w:rFonts w:ascii="Times New Roman" w:hAnsi="Times New Roman" w:cs="Times New Roman"/>
          <w:sz w:val="24"/>
          <w:szCs w:val="24"/>
          <w:lang w:val="el-GR"/>
        </w:rPr>
        <w:t xml:space="preserve"> διαγραφή</w:t>
      </w:r>
      <w:r w:rsidR="0042677B" w:rsidRPr="00C93FBA">
        <w:rPr>
          <w:rFonts w:ascii="Times New Roman" w:hAnsi="Times New Roman" w:cs="Times New Roman"/>
          <w:sz w:val="24"/>
          <w:szCs w:val="24"/>
          <w:lang w:val="el-GR"/>
        </w:rPr>
        <w:t xml:space="preserve"> </w:t>
      </w:r>
      <w:r w:rsidR="00125B4F" w:rsidRPr="00C93FBA">
        <w:rPr>
          <w:rFonts w:ascii="Times New Roman" w:hAnsi="Times New Roman" w:cs="Times New Roman"/>
          <w:sz w:val="24"/>
          <w:szCs w:val="24"/>
          <w:lang w:val="el-GR"/>
        </w:rPr>
        <w:t xml:space="preserve">είτε </w:t>
      </w:r>
      <w:r w:rsidR="00B20E8B" w:rsidRPr="00C93FBA">
        <w:rPr>
          <w:rFonts w:ascii="Times New Roman" w:hAnsi="Times New Roman" w:cs="Times New Roman"/>
          <w:sz w:val="24"/>
          <w:szCs w:val="24"/>
          <w:lang w:val="el-GR"/>
        </w:rPr>
        <w:t>και των δύο παραγράφων</w:t>
      </w:r>
      <w:r w:rsidR="000B5256" w:rsidRPr="00C93FBA">
        <w:rPr>
          <w:rFonts w:ascii="Times New Roman" w:hAnsi="Times New Roman" w:cs="Times New Roman"/>
          <w:sz w:val="24"/>
          <w:szCs w:val="24"/>
          <w:lang w:val="el-GR"/>
        </w:rPr>
        <w:t>,</w:t>
      </w:r>
      <w:r w:rsidR="00125B4F" w:rsidRPr="00C93FBA">
        <w:rPr>
          <w:rFonts w:ascii="Times New Roman" w:hAnsi="Times New Roman" w:cs="Times New Roman"/>
          <w:sz w:val="24"/>
          <w:szCs w:val="24"/>
          <w:lang w:val="el-GR"/>
        </w:rPr>
        <w:t xml:space="preserve"> είτε πάντως</w:t>
      </w:r>
      <w:r w:rsidR="0042677B" w:rsidRPr="00C93FBA">
        <w:rPr>
          <w:rFonts w:ascii="Times New Roman" w:hAnsi="Times New Roman" w:cs="Times New Roman"/>
          <w:sz w:val="24"/>
          <w:szCs w:val="24"/>
          <w:lang w:val="el-GR"/>
        </w:rPr>
        <w:t xml:space="preserve"> των περιπτώσεων (α) και </w:t>
      </w:r>
      <w:r w:rsidR="00222B44" w:rsidRPr="00C93FBA">
        <w:rPr>
          <w:rFonts w:ascii="Times New Roman" w:hAnsi="Times New Roman" w:cs="Times New Roman"/>
          <w:sz w:val="24"/>
          <w:szCs w:val="24"/>
          <w:lang w:val="el-GR"/>
        </w:rPr>
        <w:t>(δ)</w:t>
      </w:r>
      <w:r w:rsidR="00125B4F" w:rsidRPr="00C93FBA">
        <w:rPr>
          <w:rFonts w:ascii="Times New Roman" w:hAnsi="Times New Roman" w:cs="Times New Roman"/>
          <w:sz w:val="24"/>
          <w:szCs w:val="24"/>
          <w:lang w:val="el-GR"/>
        </w:rPr>
        <w:t xml:space="preserve"> </w:t>
      </w:r>
      <w:r w:rsidR="00B20E8B" w:rsidRPr="00C93FBA">
        <w:rPr>
          <w:rFonts w:ascii="Times New Roman" w:hAnsi="Times New Roman" w:cs="Times New Roman"/>
          <w:sz w:val="24"/>
          <w:szCs w:val="24"/>
          <w:lang w:val="el-GR"/>
        </w:rPr>
        <w:t>της παρ. 3</w:t>
      </w:r>
      <w:r w:rsidR="00222B44" w:rsidRPr="00C93FBA">
        <w:rPr>
          <w:rFonts w:ascii="Times New Roman" w:hAnsi="Times New Roman" w:cs="Times New Roman"/>
          <w:sz w:val="24"/>
          <w:szCs w:val="24"/>
          <w:lang w:val="el-GR"/>
        </w:rPr>
        <w:t>, δηλ. τη</w:t>
      </w:r>
      <w:r w:rsidR="000B5256" w:rsidRPr="00C93FBA">
        <w:rPr>
          <w:rFonts w:ascii="Times New Roman" w:hAnsi="Times New Roman" w:cs="Times New Roman"/>
          <w:sz w:val="24"/>
          <w:szCs w:val="24"/>
          <w:lang w:val="el-GR"/>
        </w:rPr>
        <w:t>ς</w:t>
      </w:r>
      <w:r w:rsidR="00856980" w:rsidRPr="00C93FBA">
        <w:rPr>
          <w:rFonts w:ascii="Times New Roman" w:hAnsi="Times New Roman" w:cs="Times New Roman"/>
          <w:sz w:val="24"/>
          <w:szCs w:val="24"/>
          <w:lang w:val="el-GR"/>
        </w:rPr>
        <w:t xml:space="preserve"> </w:t>
      </w:r>
      <w:r w:rsidR="00222B44" w:rsidRPr="00C93FBA">
        <w:rPr>
          <w:rFonts w:ascii="Times New Roman" w:hAnsi="Times New Roman" w:cs="Times New Roman"/>
          <w:sz w:val="24"/>
          <w:szCs w:val="24"/>
          <w:lang w:val="el-GR"/>
        </w:rPr>
        <w:t>ευχέρεια</w:t>
      </w:r>
      <w:r w:rsidR="000B5256" w:rsidRPr="00C93FBA">
        <w:rPr>
          <w:rFonts w:ascii="Times New Roman" w:hAnsi="Times New Roman" w:cs="Times New Roman"/>
          <w:sz w:val="24"/>
          <w:szCs w:val="24"/>
          <w:lang w:val="el-GR"/>
        </w:rPr>
        <w:t>ς</w:t>
      </w:r>
      <w:r w:rsidR="00222B44"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 xml:space="preserve">επιβολής </w:t>
      </w:r>
      <w:r w:rsidR="00222B44" w:rsidRPr="00C93FBA">
        <w:rPr>
          <w:rFonts w:ascii="Times New Roman" w:hAnsi="Times New Roman" w:cs="Times New Roman"/>
          <w:sz w:val="24"/>
          <w:szCs w:val="24"/>
          <w:lang w:val="el-GR"/>
        </w:rPr>
        <w:t>κατάσχεσης εντύπων για προσβολή</w:t>
      </w:r>
      <w:r w:rsidR="00E11D64" w:rsidRPr="00C93FBA">
        <w:rPr>
          <w:rFonts w:ascii="Times New Roman" w:hAnsi="Times New Roman" w:cs="Times New Roman"/>
          <w:sz w:val="24"/>
          <w:szCs w:val="24"/>
          <w:lang w:val="el-GR"/>
        </w:rPr>
        <w:t xml:space="preserve"> θρησκειών</w:t>
      </w:r>
      <w:r w:rsidR="00506C24" w:rsidRPr="00C93FBA">
        <w:rPr>
          <w:rFonts w:ascii="Times New Roman" w:hAnsi="Times New Roman" w:cs="Times New Roman"/>
          <w:sz w:val="24"/>
          <w:szCs w:val="24"/>
          <w:lang w:val="el-GR"/>
        </w:rPr>
        <w:t xml:space="preserve"> και για άσεμνα δημοσιεύματα. </w:t>
      </w:r>
      <w:r w:rsidR="00681D3C" w:rsidRPr="00C93FBA">
        <w:rPr>
          <w:rFonts w:ascii="Times New Roman" w:hAnsi="Times New Roman" w:cs="Times New Roman"/>
          <w:sz w:val="24"/>
          <w:szCs w:val="24"/>
          <w:lang w:val="el-GR"/>
        </w:rPr>
        <w:t>Ε</w:t>
      </w:r>
      <w:r w:rsidRPr="00C93FBA">
        <w:rPr>
          <w:rFonts w:ascii="Times New Roman" w:hAnsi="Times New Roman" w:cs="Times New Roman"/>
          <w:sz w:val="24"/>
          <w:szCs w:val="24"/>
          <w:lang w:val="el-GR"/>
        </w:rPr>
        <w:t>ν πάση περιπτώσει, εάν η παρ. 3 διατηρηθεί,</w:t>
      </w:r>
      <w:r w:rsidR="005B4030" w:rsidRPr="00C93FBA">
        <w:rPr>
          <w:rFonts w:ascii="Times New Roman" w:hAnsi="Times New Roman" w:cs="Times New Roman"/>
          <w:sz w:val="24"/>
          <w:szCs w:val="24"/>
          <w:lang w:val="el-GR"/>
        </w:rPr>
        <w:t xml:space="preserve"> κρίν</w:t>
      </w:r>
      <w:r w:rsidR="00154A24" w:rsidRPr="00C93FBA">
        <w:rPr>
          <w:rFonts w:ascii="Times New Roman" w:hAnsi="Times New Roman" w:cs="Times New Roman"/>
          <w:sz w:val="24"/>
          <w:szCs w:val="24"/>
          <w:lang w:val="el-GR"/>
        </w:rPr>
        <w:t>ουμε</w:t>
      </w:r>
      <w:r w:rsidR="005B4030" w:rsidRPr="00C93FBA">
        <w:rPr>
          <w:rFonts w:ascii="Times New Roman" w:hAnsi="Times New Roman" w:cs="Times New Roman"/>
          <w:sz w:val="24"/>
          <w:szCs w:val="24"/>
          <w:lang w:val="el-GR"/>
        </w:rPr>
        <w:t xml:space="preserve"> σκόπιμη τη μεταφορά</w:t>
      </w:r>
      <w:r w:rsidR="000A1DB4" w:rsidRPr="00C93FBA">
        <w:rPr>
          <w:rFonts w:ascii="Times New Roman" w:hAnsi="Times New Roman" w:cs="Times New Roman"/>
          <w:sz w:val="24"/>
          <w:szCs w:val="24"/>
          <w:lang w:val="el-GR"/>
        </w:rPr>
        <w:t xml:space="preserve"> σε αυτήν</w:t>
      </w:r>
      <w:r w:rsidR="005B4030" w:rsidRPr="00C93FBA">
        <w:rPr>
          <w:rFonts w:ascii="Times New Roman" w:hAnsi="Times New Roman" w:cs="Times New Roman"/>
          <w:sz w:val="24"/>
          <w:szCs w:val="24"/>
          <w:lang w:val="el-GR"/>
        </w:rPr>
        <w:t xml:space="preserve"> τ</w:t>
      </w:r>
      <w:r w:rsidR="000A1DB4" w:rsidRPr="00C93FBA">
        <w:rPr>
          <w:rFonts w:ascii="Times New Roman" w:hAnsi="Times New Roman" w:cs="Times New Roman"/>
          <w:sz w:val="24"/>
          <w:szCs w:val="24"/>
          <w:lang w:val="el-GR"/>
        </w:rPr>
        <w:t>ων διατάξεων της</w:t>
      </w:r>
      <w:r w:rsidR="005B4030" w:rsidRPr="00C93FBA">
        <w:rPr>
          <w:rFonts w:ascii="Times New Roman" w:hAnsi="Times New Roman" w:cs="Times New Roman"/>
          <w:sz w:val="24"/>
          <w:szCs w:val="24"/>
          <w:lang w:val="el-GR"/>
        </w:rPr>
        <w:t xml:space="preserve"> </w:t>
      </w:r>
      <w:r w:rsidR="00276910" w:rsidRPr="00C93FBA">
        <w:rPr>
          <w:rFonts w:ascii="Times New Roman" w:hAnsi="Times New Roman" w:cs="Times New Roman"/>
          <w:sz w:val="24"/>
          <w:szCs w:val="24"/>
          <w:lang w:val="el-GR"/>
        </w:rPr>
        <w:t>«δικονομικής»</w:t>
      </w:r>
      <w:r w:rsidR="005B4030" w:rsidRPr="00C93FBA">
        <w:rPr>
          <w:rFonts w:ascii="Times New Roman" w:hAnsi="Times New Roman" w:cs="Times New Roman"/>
          <w:sz w:val="24"/>
          <w:szCs w:val="24"/>
          <w:lang w:val="el-GR"/>
        </w:rPr>
        <w:t xml:space="preserve"> παρ. 4</w:t>
      </w:r>
      <w:r w:rsidR="007F4922" w:rsidRPr="00C93FBA">
        <w:rPr>
          <w:rFonts w:ascii="Times New Roman" w:hAnsi="Times New Roman" w:cs="Times New Roman"/>
          <w:sz w:val="24"/>
          <w:szCs w:val="24"/>
          <w:lang w:val="el-GR"/>
        </w:rPr>
        <w:t>, η οποία αφορά στη διαδικασία που ακολουθείται μετά την επιβολή μέτρου κατάσχεσης</w:t>
      </w:r>
      <w:r w:rsidR="005B4030" w:rsidRPr="00C93FBA">
        <w:rPr>
          <w:rFonts w:ascii="Times New Roman" w:hAnsi="Times New Roman" w:cs="Times New Roman"/>
          <w:sz w:val="24"/>
          <w:szCs w:val="24"/>
          <w:lang w:val="el-GR"/>
        </w:rPr>
        <w:t xml:space="preserve">. </w:t>
      </w:r>
    </w:p>
    <w:p w14:paraId="35F3F9DD" w14:textId="494489CB" w:rsidR="00B22DB8" w:rsidRPr="00C93FBA" w:rsidRDefault="000F7462"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Τούτη η μετακίνηση</w:t>
      </w:r>
      <w:r w:rsidR="005B4030" w:rsidRPr="00C93FBA">
        <w:rPr>
          <w:rFonts w:ascii="Times New Roman" w:hAnsi="Times New Roman" w:cs="Times New Roman"/>
          <w:sz w:val="24"/>
          <w:szCs w:val="24"/>
          <w:lang w:val="el-GR"/>
        </w:rPr>
        <w:t xml:space="preserve"> θα δημιουργήσει χώρο για </w:t>
      </w:r>
      <w:r w:rsidR="003B0605" w:rsidRPr="00C93FBA">
        <w:rPr>
          <w:rFonts w:ascii="Times New Roman" w:hAnsi="Times New Roman" w:cs="Times New Roman"/>
          <w:sz w:val="24"/>
          <w:szCs w:val="24"/>
          <w:lang w:val="el-GR"/>
        </w:rPr>
        <w:t xml:space="preserve">να </w:t>
      </w:r>
      <w:r w:rsidR="000A1DB4" w:rsidRPr="00C93FBA">
        <w:rPr>
          <w:rFonts w:ascii="Times New Roman" w:hAnsi="Times New Roman" w:cs="Times New Roman"/>
          <w:sz w:val="24"/>
          <w:szCs w:val="24"/>
          <w:lang w:val="el-GR"/>
        </w:rPr>
        <w:t>τεθούν</w:t>
      </w:r>
      <w:r w:rsidR="00803189" w:rsidRPr="00C93FBA">
        <w:rPr>
          <w:rFonts w:ascii="Times New Roman" w:hAnsi="Times New Roman" w:cs="Times New Roman"/>
          <w:sz w:val="24"/>
          <w:szCs w:val="24"/>
          <w:lang w:val="el-GR"/>
        </w:rPr>
        <w:t xml:space="preserve"> στην</w:t>
      </w:r>
      <w:r w:rsidR="003B0605" w:rsidRPr="00C93FBA">
        <w:rPr>
          <w:rFonts w:ascii="Times New Roman" w:hAnsi="Times New Roman" w:cs="Times New Roman"/>
          <w:sz w:val="24"/>
          <w:szCs w:val="24"/>
          <w:lang w:val="el-GR"/>
        </w:rPr>
        <w:t xml:space="preserve"> παρ. 4 </w:t>
      </w:r>
      <w:r w:rsidR="00803189" w:rsidRPr="00C93FBA">
        <w:rPr>
          <w:rFonts w:ascii="Times New Roman" w:hAnsi="Times New Roman" w:cs="Times New Roman"/>
          <w:sz w:val="24"/>
          <w:szCs w:val="24"/>
          <w:lang w:val="el-GR"/>
        </w:rPr>
        <w:t>οι</w:t>
      </w:r>
      <w:r w:rsidR="002470ED" w:rsidRPr="00C93FBA">
        <w:rPr>
          <w:rFonts w:ascii="Times New Roman" w:hAnsi="Times New Roman" w:cs="Times New Roman"/>
          <w:sz w:val="24"/>
          <w:szCs w:val="24"/>
          <w:lang w:val="el-GR"/>
        </w:rPr>
        <w:t xml:space="preserve"> εξής</w:t>
      </w:r>
      <w:r w:rsidR="00803189" w:rsidRPr="00C93FBA">
        <w:rPr>
          <w:rFonts w:ascii="Times New Roman" w:hAnsi="Times New Roman" w:cs="Times New Roman"/>
          <w:sz w:val="24"/>
          <w:szCs w:val="24"/>
          <w:lang w:val="el-GR"/>
        </w:rPr>
        <w:t xml:space="preserve"> </w:t>
      </w:r>
      <w:r w:rsidR="00844E46" w:rsidRPr="00C93FBA">
        <w:rPr>
          <w:rFonts w:ascii="Times New Roman" w:hAnsi="Times New Roman" w:cs="Times New Roman"/>
          <w:sz w:val="24"/>
          <w:szCs w:val="24"/>
          <w:lang w:val="el-GR"/>
        </w:rPr>
        <w:t xml:space="preserve">προτεινόμενες </w:t>
      </w:r>
      <w:r w:rsidR="00803189" w:rsidRPr="00C93FBA">
        <w:rPr>
          <w:rFonts w:ascii="Times New Roman" w:hAnsi="Times New Roman" w:cs="Times New Roman"/>
          <w:sz w:val="24"/>
          <w:szCs w:val="24"/>
          <w:lang w:val="el-GR"/>
        </w:rPr>
        <w:t>διατάξεις</w:t>
      </w:r>
      <w:r w:rsidR="002470ED" w:rsidRPr="00C93FBA">
        <w:rPr>
          <w:rFonts w:ascii="Times New Roman" w:hAnsi="Times New Roman" w:cs="Times New Roman"/>
          <w:sz w:val="24"/>
          <w:szCs w:val="24"/>
          <w:lang w:val="el-GR"/>
        </w:rPr>
        <w:t>: «</w:t>
      </w:r>
      <w:r w:rsidR="002470ED" w:rsidRPr="00C93FBA">
        <w:rPr>
          <w:rFonts w:ascii="Times New Roman" w:hAnsi="Times New Roman" w:cs="Times New Roman"/>
          <w:i/>
          <w:iCs/>
          <w:sz w:val="24"/>
          <w:szCs w:val="24"/>
          <w:lang w:val="el-GR"/>
        </w:rPr>
        <w:t xml:space="preserve">Διακοπή της πρόσβασης σε διαδικτυακή εφαρμογή ή ιστότοπο ή σε στοιχείο αυτών, </w:t>
      </w:r>
      <w:r w:rsidR="006C43A9" w:rsidRPr="00C93FBA">
        <w:rPr>
          <w:rFonts w:ascii="Times New Roman" w:hAnsi="Times New Roman" w:cs="Times New Roman"/>
          <w:i/>
          <w:iCs/>
          <w:sz w:val="24"/>
          <w:szCs w:val="24"/>
          <w:lang w:val="el-GR"/>
        </w:rPr>
        <w:t>αφαίρεση</w:t>
      </w:r>
      <w:r w:rsidR="002470ED" w:rsidRPr="00C93FBA">
        <w:rPr>
          <w:rFonts w:ascii="Times New Roman" w:hAnsi="Times New Roman" w:cs="Times New Roman"/>
          <w:i/>
          <w:iCs/>
          <w:sz w:val="24"/>
          <w:szCs w:val="24"/>
          <w:lang w:val="el-GR"/>
        </w:rPr>
        <w:t xml:space="preserve"> παράνομου περιεχομένου από ιστότοπο και άλλα προληπτικά μέτρα που θίγουν την ελευθερία έκφρασης στο διαδίκτυο διατάσσονται μόνον με αιτιολογημένη απόφαση δικαστ</w:t>
      </w:r>
      <w:r w:rsidR="00511668" w:rsidRPr="00C93FBA">
        <w:rPr>
          <w:rFonts w:ascii="Times New Roman" w:hAnsi="Times New Roman" w:cs="Times New Roman"/>
          <w:i/>
          <w:iCs/>
          <w:sz w:val="24"/>
          <w:szCs w:val="24"/>
          <w:lang w:val="el-GR"/>
        </w:rPr>
        <w:t>ικής αρχής</w:t>
      </w:r>
      <w:r w:rsidR="002470ED" w:rsidRPr="00C93FBA">
        <w:rPr>
          <w:rFonts w:ascii="Times New Roman" w:hAnsi="Times New Roman" w:cs="Times New Roman"/>
          <w:i/>
          <w:iCs/>
          <w:sz w:val="24"/>
          <w:szCs w:val="24"/>
          <w:lang w:val="el-GR"/>
        </w:rPr>
        <w:t xml:space="preserve"> ή άλλης δημόσιας αρχής που πληροί εχέγγυα ανεξαρτησίας</w:t>
      </w:r>
      <w:r w:rsidR="00486C3A" w:rsidRPr="00C93FBA">
        <w:rPr>
          <w:rFonts w:ascii="Times New Roman" w:hAnsi="Times New Roman" w:cs="Times New Roman"/>
          <w:i/>
          <w:iCs/>
          <w:sz w:val="24"/>
          <w:szCs w:val="24"/>
          <w:lang w:val="el-GR"/>
        </w:rPr>
        <w:t>,</w:t>
      </w:r>
      <w:r w:rsidR="002470ED" w:rsidRPr="00C93FBA">
        <w:rPr>
          <w:rFonts w:ascii="Times New Roman" w:hAnsi="Times New Roman" w:cs="Times New Roman"/>
          <w:i/>
          <w:iCs/>
          <w:sz w:val="24"/>
          <w:szCs w:val="24"/>
          <w:lang w:val="el-GR"/>
        </w:rPr>
        <w:t xml:space="preserve"> κατόπιν</w:t>
      </w:r>
      <w:r w:rsidR="00486C3A" w:rsidRPr="00C93FBA">
        <w:rPr>
          <w:rFonts w:ascii="Times New Roman" w:hAnsi="Times New Roman" w:cs="Times New Roman"/>
          <w:i/>
          <w:iCs/>
          <w:sz w:val="24"/>
          <w:szCs w:val="24"/>
          <w:lang w:val="el-GR"/>
        </w:rPr>
        <w:t xml:space="preserve"> κλήσης σε ακρόαση</w:t>
      </w:r>
      <w:r w:rsidR="002470ED" w:rsidRPr="00C93FBA">
        <w:rPr>
          <w:rFonts w:ascii="Times New Roman" w:hAnsi="Times New Roman" w:cs="Times New Roman"/>
          <w:i/>
          <w:iCs/>
          <w:sz w:val="24"/>
          <w:szCs w:val="24"/>
          <w:lang w:val="el-GR"/>
        </w:rPr>
        <w:t xml:space="preserve"> όλων των ενδιαφερομένων μερών,</w:t>
      </w:r>
      <w:r w:rsidR="00486C3A" w:rsidRPr="00C93FBA">
        <w:rPr>
          <w:rFonts w:ascii="Times New Roman" w:hAnsi="Times New Roman" w:cs="Times New Roman"/>
          <w:i/>
          <w:iCs/>
          <w:sz w:val="24"/>
          <w:szCs w:val="24"/>
          <w:lang w:val="el-GR"/>
        </w:rPr>
        <w:t xml:space="preserve"> όταν αυτό είναι εφικτό.</w:t>
      </w:r>
      <w:r w:rsidR="001130F1" w:rsidRPr="00C93FBA">
        <w:rPr>
          <w:rFonts w:ascii="Times New Roman" w:hAnsi="Times New Roman" w:cs="Times New Roman"/>
          <w:i/>
          <w:iCs/>
          <w:sz w:val="24"/>
          <w:szCs w:val="24"/>
          <w:lang w:val="el-GR"/>
        </w:rPr>
        <w:t xml:space="preserve"> Σε</w:t>
      </w:r>
      <w:r w:rsidR="002470ED" w:rsidRPr="00C93FBA">
        <w:rPr>
          <w:rFonts w:ascii="Times New Roman" w:hAnsi="Times New Roman" w:cs="Times New Roman"/>
          <w:i/>
          <w:iCs/>
          <w:sz w:val="24"/>
          <w:szCs w:val="24"/>
          <w:lang w:val="el-GR"/>
        </w:rPr>
        <w:t xml:space="preserve"> κατεπείγουσες περιπτώσεις σοβαρού και προδήλως διαπραχθέντος εγκλήματος</w:t>
      </w:r>
      <w:r w:rsidR="006E5910" w:rsidRPr="00C93FBA">
        <w:rPr>
          <w:rFonts w:ascii="Times New Roman" w:hAnsi="Times New Roman" w:cs="Times New Roman"/>
          <w:i/>
          <w:iCs/>
          <w:sz w:val="24"/>
          <w:szCs w:val="24"/>
          <w:lang w:val="el-GR"/>
        </w:rPr>
        <w:t>,</w:t>
      </w:r>
      <w:r w:rsidR="0060536E" w:rsidRPr="00C93FBA">
        <w:rPr>
          <w:rFonts w:ascii="Times New Roman" w:hAnsi="Times New Roman" w:cs="Times New Roman"/>
          <w:i/>
          <w:iCs/>
          <w:sz w:val="24"/>
          <w:szCs w:val="24"/>
          <w:lang w:val="el-GR"/>
        </w:rPr>
        <w:t xml:space="preserve"> ή προκειμένου να αποτραπεί η τέλεση τέτοιου εγκλήματος,</w:t>
      </w:r>
      <w:r w:rsidR="002470ED" w:rsidRPr="00C93FBA">
        <w:rPr>
          <w:rFonts w:ascii="Times New Roman" w:hAnsi="Times New Roman" w:cs="Times New Roman"/>
          <w:i/>
          <w:iCs/>
          <w:sz w:val="24"/>
          <w:szCs w:val="24"/>
          <w:lang w:val="el-GR"/>
        </w:rPr>
        <w:t xml:space="preserve"> το μέτρο μπορεί να διαταχθεί από την αστυνομική αρχή, ενώ τα ενδιαφερόμενα μέρη καλούνται </w:t>
      </w:r>
      <w:r w:rsidR="006E5910" w:rsidRPr="00C93FBA">
        <w:rPr>
          <w:rFonts w:ascii="Times New Roman" w:hAnsi="Times New Roman" w:cs="Times New Roman"/>
          <w:i/>
          <w:iCs/>
          <w:sz w:val="24"/>
          <w:szCs w:val="24"/>
          <w:lang w:val="el-GR"/>
        </w:rPr>
        <w:t>σε ακρόαση</w:t>
      </w:r>
      <w:r w:rsidR="002470ED" w:rsidRPr="00C93FBA">
        <w:rPr>
          <w:rFonts w:ascii="Times New Roman" w:hAnsi="Times New Roman" w:cs="Times New Roman"/>
          <w:i/>
          <w:iCs/>
          <w:sz w:val="24"/>
          <w:szCs w:val="24"/>
          <w:lang w:val="el-GR"/>
        </w:rPr>
        <w:t xml:space="preserve"> το συντομότερο δυνατό</w:t>
      </w:r>
      <w:r w:rsidR="00625F26" w:rsidRPr="00C93FBA">
        <w:rPr>
          <w:rFonts w:ascii="Times New Roman" w:hAnsi="Times New Roman" w:cs="Times New Roman"/>
          <w:sz w:val="24"/>
          <w:szCs w:val="24"/>
          <w:lang w:val="el-GR"/>
        </w:rPr>
        <w:t>».</w:t>
      </w:r>
      <w:r w:rsidR="006E5910" w:rsidRPr="00C93FBA">
        <w:rPr>
          <w:rFonts w:ascii="Times New Roman" w:hAnsi="Times New Roman" w:cs="Times New Roman"/>
          <w:sz w:val="24"/>
          <w:szCs w:val="24"/>
          <w:lang w:val="el-GR"/>
        </w:rPr>
        <w:t xml:space="preserve"> </w:t>
      </w:r>
    </w:p>
    <w:p w14:paraId="54E449D2" w14:textId="049561E0" w:rsidR="00DB3D75" w:rsidRPr="00C93FBA" w:rsidRDefault="00BB1980"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Συνταγματικές δ</w:t>
      </w:r>
      <w:r w:rsidR="00B22DB8" w:rsidRPr="00C93FBA">
        <w:rPr>
          <w:rFonts w:ascii="Times New Roman" w:hAnsi="Times New Roman" w:cs="Times New Roman"/>
          <w:sz w:val="24"/>
          <w:szCs w:val="24"/>
          <w:lang w:val="el-GR"/>
        </w:rPr>
        <w:t>ιατάξεις</w:t>
      </w:r>
      <w:r w:rsidR="00F44F49" w:rsidRPr="00C93FBA">
        <w:rPr>
          <w:rFonts w:ascii="Times New Roman" w:hAnsi="Times New Roman" w:cs="Times New Roman"/>
          <w:sz w:val="24"/>
          <w:szCs w:val="24"/>
          <w:lang w:val="el-GR"/>
        </w:rPr>
        <w:t xml:space="preserve"> για τα μέτρα που περιγράφονται</w:t>
      </w:r>
      <w:r w:rsidR="00B22DB8" w:rsidRPr="00C93FBA">
        <w:rPr>
          <w:rFonts w:ascii="Times New Roman" w:hAnsi="Times New Roman" w:cs="Times New Roman"/>
          <w:sz w:val="24"/>
          <w:szCs w:val="24"/>
          <w:lang w:val="el-GR"/>
        </w:rPr>
        <w:t xml:space="preserve"> είναι</w:t>
      </w:r>
      <w:r w:rsidR="00F44F49" w:rsidRPr="00C93FBA">
        <w:rPr>
          <w:rFonts w:ascii="Times New Roman" w:hAnsi="Times New Roman" w:cs="Times New Roman"/>
          <w:sz w:val="24"/>
          <w:szCs w:val="24"/>
          <w:lang w:val="el-GR"/>
        </w:rPr>
        <w:t xml:space="preserve"> απολύτως</w:t>
      </w:r>
      <w:r w:rsidR="00B22DB8" w:rsidRPr="00C93FBA">
        <w:rPr>
          <w:rFonts w:ascii="Times New Roman" w:hAnsi="Times New Roman" w:cs="Times New Roman"/>
          <w:sz w:val="24"/>
          <w:szCs w:val="24"/>
          <w:lang w:val="el-GR"/>
        </w:rPr>
        <w:t xml:space="preserve"> αναγκαίες, </w:t>
      </w:r>
      <w:r w:rsidR="00DB3D75" w:rsidRPr="00C93FBA">
        <w:rPr>
          <w:rFonts w:ascii="Times New Roman" w:hAnsi="Times New Roman" w:cs="Times New Roman"/>
          <w:sz w:val="24"/>
          <w:szCs w:val="24"/>
          <w:lang w:val="el-GR"/>
        </w:rPr>
        <w:t>καθώς</w:t>
      </w:r>
      <w:r w:rsidR="00B22DB8" w:rsidRPr="00C93FBA">
        <w:rPr>
          <w:rFonts w:ascii="Times New Roman" w:hAnsi="Times New Roman" w:cs="Times New Roman"/>
          <w:sz w:val="24"/>
          <w:szCs w:val="24"/>
          <w:lang w:val="el-GR"/>
        </w:rPr>
        <w:t xml:space="preserve"> χωρίς αυτές </w:t>
      </w:r>
      <w:r w:rsidRPr="00C93FBA">
        <w:rPr>
          <w:rFonts w:ascii="Times New Roman" w:hAnsi="Times New Roman" w:cs="Times New Roman"/>
          <w:sz w:val="24"/>
          <w:szCs w:val="24"/>
          <w:lang w:val="el-GR"/>
        </w:rPr>
        <w:t>θα ήταν δυνατό να αμφισβητηθεί η νομ</w:t>
      </w:r>
      <w:r w:rsidR="00AF191B" w:rsidRPr="00C93FBA">
        <w:rPr>
          <w:rFonts w:ascii="Times New Roman" w:hAnsi="Times New Roman" w:cs="Times New Roman"/>
          <w:sz w:val="24"/>
          <w:szCs w:val="24"/>
          <w:lang w:val="el-GR"/>
        </w:rPr>
        <w:t>ιμότητα των μέτρων</w:t>
      </w:r>
      <w:r w:rsidR="00544558" w:rsidRPr="00C93FBA">
        <w:rPr>
          <w:rFonts w:ascii="Times New Roman" w:hAnsi="Times New Roman" w:cs="Times New Roman"/>
          <w:sz w:val="24"/>
          <w:szCs w:val="24"/>
          <w:lang w:val="el-GR"/>
        </w:rPr>
        <w:t xml:space="preserve"> όταν</w:t>
      </w:r>
      <w:r w:rsidR="00C54A11" w:rsidRPr="00C93FBA">
        <w:rPr>
          <w:rFonts w:ascii="Times New Roman" w:hAnsi="Times New Roman" w:cs="Times New Roman"/>
          <w:sz w:val="24"/>
          <w:szCs w:val="24"/>
          <w:lang w:val="el-GR"/>
        </w:rPr>
        <w:t xml:space="preserve"> </w:t>
      </w:r>
      <w:r w:rsidR="007E334F" w:rsidRPr="00C93FBA">
        <w:rPr>
          <w:rFonts w:ascii="Times New Roman" w:hAnsi="Times New Roman" w:cs="Times New Roman"/>
          <w:sz w:val="24"/>
          <w:szCs w:val="24"/>
          <w:lang w:val="el-GR"/>
        </w:rPr>
        <w:t>αυτά</w:t>
      </w:r>
      <w:r w:rsidR="00544558" w:rsidRPr="00C93FBA">
        <w:rPr>
          <w:rFonts w:ascii="Times New Roman" w:hAnsi="Times New Roman" w:cs="Times New Roman"/>
          <w:sz w:val="24"/>
          <w:szCs w:val="24"/>
          <w:lang w:val="el-GR"/>
        </w:rPr>
        <w:t xml:space="preserve"> δεν διατάσσονται από δικαστήριο. Τούτο </w:t>
      </w:r>
      <w:r w:rsidR="005219CC" w:rsidRPr="00C93FBA">
        <w:rPr>
          <w:rFonts w:ascii="Times New Roman" w:hAnsi="Times New Roman" w:cs="Times New Roman"/>
          <w:sz w:val="24"/>
          <w:szCs w:val="24"/>
          <w:lang w:val="el-GR"/>
        </w:rPr>
        <w:t>διότι αφενός η παρ. 2 του άρθρου 14 απαγορεύει</w:t>
      </w:r>
      <w:r w:rsidR="008933F6" w:rsidRPr="00C93FBA">
        <w:rPr>
          <w:rFonts w:ascii="Times New Roman" w:hAnsi="Times New Roman" w:cs="Times New Roman"/>
          <w:sz w:val="24"/>
          <w:szCs w:val="24"/>
          <w:lang w:val="el-GR"/>
        </w:rPr>
        <w:t xml:space="preserve"> </w:t>
      </w:r>
      <w:r w:rsidR="005219CC" w:rsidRPr="00C93FBA">
        <w:rPr>
          <w:rFonts w:ascii="Times New Roman" w:hAnsi="Times New Roman" w:cs="Times New Roman"/>
          <w:sz w:val="24"/>
          <w:szCs w:val="24"/>
          <w:lang w:val="el-GR"/>
        </w:rPr>
        <w:t>τα προληπτικά μέτρα</w:t>
      </w:r>
      <w:r w:rsidR="008933F6" w:rsidRPr="00C93FBA">
        <w:rPr>
          <w:rFonts w:ascii="Times New Roman" w:hAnsi="Times New Roman" w:cs="Times New Roman"/>
          <w:sz w:val="24"/>
          <w:szCs w:val="24"/>
          <w:lang w:val="el-GR"/>
        </w:rPr>
        <w:t xml:space="preserve"> (</w:t>
      </w:r>
      <w:r w:rsidR="00770C84" w:rsidRPr="00C93FBA">
        <w:rPr>
          <w:rFonts w:ascii="Times New Roman" w:hAnsi="Times New Roman" w:cs="Times New Roman"/>
          <w:sz w:val="24"/>
          <w:szCs w:val="24"/>
          <w:lang w:val="el-GR"/>
        </w:rPr>
        <w:t>η απαγόρευση αυτή είναι μάλιστα απόλυτη</w:t>
      </w:r>
      <w:r w:rsidR="005219CC" w:rsidRPr="00C93FBA">
        <w:rPr>
          <w:rFonts w:ascii="Times New Roman" w:hAnsi="Times New Roman" w:cs="Times New Roman"/>
          <w:sz w:val="24"/>
          <w:szCs w:val="24"/>
          <w:lang w:val="el-GR"/>
        </w:rPr>
        <w:t xml:space="preserve"> σήμερα</w:t>
      </w:r>
      <w:r w:rsidR="00A67B04" w:rsidRPr="00C93FBA">
        <w:rPr>
          <w:rFonts w:ascii="Times New Roman" w:hAnsi="Times New Roman" w:cs="Times New Roman"/>
          <w:sz w:val="24"/>
          <w:szCs w:val="24"/>
          <w:lang w:val="el-GR"/>
        </w:rPr>
        <w:t>, χωρίς τούτο να εμποδίζει τα κρατικά όργανα να λαμβάνουν τέτοια μέτρα</w:t>
      </w:r>
      <w:r w:rsidR="00770C84" w:rsidRPr="00C93FBA">
        <w:rPr>
          <w:rFonts w:ascii="Times New Roman" w:hAnsi="Times New Roman" w:cs="Times New Roman"/>
          <w:sz w:val="24"/>
          <w:szCs w:val="24"/>
          <w:lang w:val="el-GR"/>
        </w:rPr>
        <w:t>)</w:t>
      </w:r>
      <w:r w:rsidR="00C54A11" w:rsidRPr="00C93FBA">
        <w:rPr>
          <w:rFonts w:ascii="Times New Roman" w:hAnsi="Times New Roman" w:cs="Times New Roman"/>
          <w:sz w:val="24"/>
          <w:szCs w:val="24"/>
          <w:lang w:val="el-GR"/>
        </w:rPr>
        <w:t>,</w:t>
      </w:r>
      <w:r w:rsidR="00770C84" w:rsidRPr="00C93FBA">
        <w:rPr>
          <w:rFonts w:ascii="Times New Roman" w:hAnsi="Times New Roman" w:cs="Times New Roman"/>
          <w:sz w:val="24"/>
          <w:szCs w:val="24"/>
          <w:lang w:val="el-GR"/>
        </w:rPr>
        <w:t xml:space="preserve"> </w:t>
      </w:r>
      <w:r w:rsidR="005219CC" w:rsidRPr="00C93FBA">
        <w:rPr>
          <w:rFonts w:ascii="Times New Roman" w:hAnsi="Times New Roman" w:cs="Times New Roman"/>
          <w:sz w:val="24"/>
          <w:szCs w:val="24"/>
          <w:lang w:val="el-GR"/>
        </w:rPr>
        <w:t>αφετέρου</w:t>
      </w:r>
      <w:r w:rsidR="00F4004D" w:rsidRPr="00C93FBA">
        <w:rPr>
          <w:rFonts w:ascii="Times New Roman" w:hAnsi="Times New Roman" w:cs="Times New Roman"/>
          <w:sz w:val="24"/>
          <w:szCs w:val="24"/>
          <w:lang w:val="el-GR"/>
        </w:rPr>
        <w:t xml:space="preserve"> το ΕΔΔΑ</w:t>
      </w:r>
      <w:r w:rsidR="00770C84" w:rsidRPr="00C93FBA">
        <w:rPr>
          <w:rFonts w:ascii="Times New Roman" w:hAnsi="Times New Roman" w:cs="Times New Roman"/>
          <w:sz w:val="24"/>
          <w:szCs w:val="24"/>
          <w:lang w:val="el-GR"/>
        </w:rPr>
        <w:t xml:space="preserve"> έχει</w:t>
      </w:r>
      <w:r w:rsidR="005219CC" w:rsidRPr="00C93FBA">
        <w:rPr>
          <w:rFonts w:ascii="Times New Roman" w:hAnsi="Times New Roman" w:cs="Times New Roman"/>
          <w:sz w:val="24"/>
          <w:szCs w:val="24"/>
          <w:lang w:val="el-GR"/>
        </w:rPr>
        <w:t xml:space="preserve"> χαρακτηρίσει τέτοια μέτρα, όταν δεν διατάσσονται από δικαστήριο, ως προληπτικά</w:t>
      </w:r>
      <w:r w:rsidR="00DA19D6" w:rsidRPr="00C93FBA">
        <w:rPr>
          <w:rStyle w:val="ac"/>
          <w:rFonts w:ascii="Times New Roman" w:hAnsi="Times New Roman" w:cs="Times New Roman"/>
          <w:sz w:val="24"/>
          <w:szCs w:val="24"/>
          <w:lang w:val="el-GR"/>
        </w:rPr>
        <w:footnoteReference w:id="10"/>
      </w:r>
      <w:r w:rsidR="00F4004D" w:rsidRPr="00C93FBA">
        <w:rPr>
          <w:rFonts w:ascii="Times New Roman" w:hAnsi="Times New Roman" w:cs="Times New Roman"/>
          <w:sz w:val="24"/>
          <w:szCs w:val="24"/>
          <w:lang w:val="el-GR"/>
        </w:rPr>
        <w:t xml:space="preserve"> (τα</w:t>
      </w:r>
      <w:r w:rsidR="005219CC" w:rsidRPr="00C93FBA">
        <w:rPr>
          <w:rFonts w:ascii="Times New Roman" w:hAnsi="Times New Roman" w:cs="Times New Roman"/>
          <w:sz w:val="24"/>
          <w:szCs w:val="24"/>
          <w:lang w:val="el-GR"/>
        </w:rPr>
        <w:t xml:space="preserve"> έχει</w:t>
      </w:r>
      <w:r w:rsidR="00F4004D" w:rsidRPr="00C93FBA">
        <w:rPr>
          <w:rFonts w:ascii="Times New Roman" w:hAnsi="Times New Roman" w:cs="Times New Roman"/>
          <w:sz w:val="24"/>
          <w:szCs w:val="24"/>
          <w:lang w:val="el-GR"/>
        </w:rPr>
        <w:t xml:space="preserve"> μάλιστα προσομοιάσει με απαγόρευση κυκλοφορίας εφημερίδων ή τηλεοπτικών εκπομπών)</w:t>
      </w:r>
      <w:r w:rsidR="00F4004D" w:rsidRPr="00C93FBA">
        <w:rPr>
          <w:rStyle w:val="ac"/>
          <w:rFonts w:ascii="Times New Roman" w:hAnsi="Times New Roman" w:cs="Times New Roman"/>
          <w:sz w:val="24"/>
          <w:szCs w:val="24"/>
          <w:lang w:val="el-GR"/>
        </w:rPr>
        <w:footnoteReference w:id="11"/>
      </w:r>
      <w:r w:rsidR="00DD64F8" w:rsidRPr="00C93FBA">
        <w:rPr>
          <w:rFonts w:ascii="Times New Roman" w:hAnsi="Times New Roman" w:cs="Times New Roman"/>
          <w:sz w:val="24"/>
          <w:szCs w:val="24"/>
          <w:lang w:val="el-GR"/>
        </w:rPr>
        <w:t xml:space="preserve">. Εάν, </w:t>
      </w:r>
      <w:r w:rsidR="005219CC" w:rsidRPr="00C93FBA">
        <w:rPr>
          <w:rFonts w:ascii="Times New Roman" w:hAnsi="Times New Roman" w:cs="Times New Roman"/>
          <w:sz w:val="24"/>
          <w:szCs w:val="24"/>
          <w:lang w:val="el-GR"/>
        </w:rPr>
        <w:t>λοιπόν</w:t>
      </w:r>
      <w:r w:rsidR="00DD64F8" w:rsidRPr="00C93FBA">
        <w:rPr>
          <w:rFonts w:ascii="Times New Roman" w:hAnsi="Times New Roman" w:cs="Times New Roman"/>
          <w:sz w:val="24"/>
          <w:szCs w:val="24"/>
          <w:lang w:val="el-GR"/>
        </w:rPr>
        <w:t xml:space="preserve">, δεν τεθούν </w:t>
      </w:r>
      <w:r w:rsidR="005219CC" w:rsidRPr="00C93FBA">
        <w:rPr>
          <w:rFonts w:ascii="Times New Roman" w:hAnsi="Times New Roman" w:cs="Times New Roman"/>
          <w:sz w:val="24"/>
          <w:szCs w:val="24"/>
          <w:lang w:val="el-GR"/>
        </w:rPr>
        <w:t xml:space="preserve">στο Σύνταγμα διατάξεις που </w:t>
      </w:r>
      <w:r w:rsidR="00FC3DAB" w:rsidRPr="00C93FBA">
        <w:rPr>
          <w:rFonts w:ascii="Times New Roman" w:hAnsi="Times New Roman" w:cs="Times New Roman"/>
          <w:sz w:val="24"/>
          <w:szCs w:val="24"/>
          <w:lang w:val="el-GR"/>
        </w:rPr>
        <w:t>θ</w:t>
      </w:r>
      <w:r w:rsidR="005219CC" w:rsidRPr="00C93FBA">
        <w:rPr>
          <w:rFonts w:ascii="Times New Roman" w:hAnsi="Times New Roman" w:cs="Times New Roman"/>
          <w:sz w:val="24"/>
          <w:szCs w:val="24"/>
          <w:lang w:val="el-GR"/>
        </w:rPr>
        <w:t>α ρυθμίζουν το θέμα</w:t>
      </w:r>
      <w:r w:rsidR="00DD64F8" w:rsidRPr="00C93FBA">
        <w:rPr>
          <w:rFonts w:ascii="Times New Roman" w:hAnsi="Times New Roman" w:cs="Times New Roman"/>
          <w:sz w:val="24"/>
          <w:szCs w:val="24"/>
          <w:lang w:val="el-GR"/>
        </w:rPr>
        <w:t>,</w:t>
      </w:r>
      <w:r w:rsidR="00DB3D75" w:rsidRPr="00C93FBA">
        <w:rPr>
          <w:rFonts w:ascii="Times New Roman" w:hAnsi="Times New Roman" w:cs="Times New Roman"/>
          <w:sz w:val="24"/>
          <w:szCs w:val="24"/>
          <w:lang w:val="el-GR"/>
        </w:rPr>
        <w:t xml:space="preserve"> είτε</w:t>
      </w:r>
      <w:r w:rsidR="00DD64F8" w:rsidRPr="00C93FBA">
        <w:rPr>
          <w:rFonts w:ascii="Times New Roman" w:hAnsi="Times New Roman" w:cs="Times New Roman"/>
          <w:sz w:val="24"/>
          <w:szCs w:val="24"/>
          <w:lang w:val="el-GR"/>
        </w:rPr>
        <w:t xml:space="preserve"> θα πρέπει να </w:t>
      </w:r>
      <w:r w:rsidR="00DD64F8" w:rsidRPr="00C93FBA">
        <w:rPr>
          <w:rFonts w:ascii="Times New Roman" w:hAnsi="Times New Roman" w:cs="Times New Roman"/>
          <w:sz w:val="24"/>
          <w:szCs w:val="24"/>
          <w:lang w:val="el-GR"/>
        </w:rPr>
        <w:lastRenderedPageBreak/>
        <w:t>καταργηθεί η απαγόρευση των προληπτικών μέτρων από την παρ. 2</w:t>
      </w:r>
      <w:r w:rsidR="00DB3D75" w:rsidRPr="00C93FBA">
        <w:rPr>
          <w:rFonts w:ascii="Times New Roman" w:hAnsi="Times New Roman" w:cs="Times New Roman"/>
          <w:sz w:val="24"/>
          <w:szCs w:val="24"/>
          <w:lang w:val="el-GR"/>
        </w:rPr>
        <w:t xml:space="preserve"> (κάτι που </w:t>
      </w:r>
      <w:r w:rsidR="00C54A11" w:rsidRPr="00C93FBA">
        <w:rPr>
          <w:rFonts w:ascii="Times New Roman" w:hAnsi="Times New Roman" w:cs="Times New Roman"/>
          <w:sz w:val="24"/>
          <w:szCs w:val="24"/>
          <w:lang w:val="el-GR"/>
        </w:rPr>
        <w:t>δεν είναι</w:t>
      </w:r>
      <w:r w:rsidR="00DB3D75" w:rsidRPr="00C93FBA">
        <w:rPr>
          <w:rFonts w:ascii="Times New Roman" w:hAnsi="Times New Roman" w:cs="Times New Roman"/>
          <w:sz w:val="24"/>
          <w:szCs w:val="24"/>
          <w:lang w:val="el-GR"/>
        </w:rPr>
        <w:t xml:space="preserve"> </w:t>
      </w:r>
      <w:r w:rsidR="00E836B7" w:rsidRPr="00C93FBA">
        <w:rPr>
          <w:rFonts w:ascii="Times New Roman" w:hAnsi="Times New Roman" w:cs="Times New Roman"/>
          <w:sz w:val="24"/>
          <w:szCs w:val="24"/>
          <w:lang w:val="el-GR"/>
        </w:rPr>
        <w:t xml:space="preserve">βέβαια </w:t>
      </w:r>
      <w:r w:rsidR="00DB3D75" w:rsidRPr="00C93FBA">
        <w:rPr>
          <w:rFonts w:ascii="Times New Roman" w:hAnsi="Times New Roman" w:cs="Times New Roman"/>
          <w:sz w:val="24"/>
          <w:szCs w:val="24"/>
          <w:lang w:val="el-GR"/>
        </w:rPr>
        <w:t>επιθυμητό</w:t>
      </w:r>
      <w:r w:rsidR="00C54A11" w:rsidRPr="00C93FBA">
        <w:rPr>
          <w:rFonts w:ascii="Times New Roman" w:hAnsi="Times New Roman" w:cs="Times New Roman"/>
          <w:sz w:val="24"/>
          <w:szCs w:val="24"/>
          <w:lang w:val="el-GR"/>
        </w:rPr>
        <w:t>,</w:t>
      </w:r>
      <w:r w:rsidR="00DB3D75" w:rsidRPr="00C93FBA">
        <w:rPr>
          <w:rFonts w:ascii="Times New Roman" w:hAnsi="Times New Roman" w:cs="Times New Roman"/>
          <w:sz w:val="24"/>
          <w:szCs w:val="24"/>
          <w:lang w:val="el-GR"/>
        </w:rPr>
        <w:t xml:space="preserve"> ούτε </w:t>
      </w:r>
      <w:r w:rsidR="00062AF4" w:rsidRPr="00C93FBA">
        <w:rPr>
          <w:rFonts w:ascii="Times New Roman" w:hAnsi="Times New Roman" w:cs="Times New Roman"/>
          <w:sz w:val="24"/>
          <w:szCs w:val="24"/>
          <w:lang w:val="el-GR"/>
        </w:rPr>
        <w:t xml:space="preserve">πολιτικά </w:t>
      </w:r>
      <w:r w:rsidR="00DB3D75" w:rsidRPr="00C93FBA">
        <w:rPr>
          <w:rFonts w:ascii="Times New Roman" w:hAnsi="Times New Roman" w:cs="Times New Roman"/>
          <w:sz w:val="24"/>
          <w:szCs w:val="24"/>
          <w:lang w:val="el-GR"/>
        </w:rPr>
        <w:t>εφικτό</w:t>
      </w:r>
      <w:r w:rsidR="002129BC" w:rsidRPr="00C93FBA">
        <w:rPr>
          <w:rFonts w:ascii="Times New Roman" w:hAnsi="Times New Roman" w:cs="Times New Roman"/>
          <w:sz w:val="24"/>
          <w:szCs w:val="24"/>
          <w:lang w:val="el-GR"/>
        </w:rPr>
        <w:t>)</w:t>
      </w:r>
      <w:r w:rsidR="00DB3D75" w:rsidRPr="00C93FBA">
        <w:rPr>
          <w:rFonts w:ascii="Times New Roman" w:hAnsi="Times New Roman" w:cs="Times New Roman"/>
          <w:sz w:val="24"/>
          <w:szCs w:val="24"/>
          <w:lang w:val="el-GR"/>
        </w:rPr>
        <w:t>, είτε θα πρέπει να γίνει δεκτό</w:t>
      </w:r>
      <w:r w:rsidR="002129BC" w:rsidRPr="00C93FBA">
        <w:rPr>
          <w:rFonts w:ascii="Times New Roman" w:hAnsi="Times New Roman" w:cs="Times New Roman"/>
          <w:sz w:val="24"/>
          <w:szCs w:val="24"/>
          <w:lang w:val="el-GR"/>
        </w:rPr>
        <w:t xml:space="preserve"> ότι </w:t>
      </w:r>
      <w:r w:rsidR="00C54A11" w:rsidRPr="00C93FBA">
        <w:rPr>
          <w:rFonts w:ascii="Times New Roman" w:hAnsi="Times New Roman" w:cs="Times New Roman"/>
          <w:sz w:val="24"/>
          <w:szCs w:val="24"/>
          <w:lang w:val="el-GR"/>
        </w:rPr>
        <w:t>τέτοια</w:t>
      </w:r>
      <w:r w:rsidR="002129BC" w:rsidRPr="00C93FBA">
        <w:rPr>
          <w:rFonts w:ascii="Times New Roman" w:hAnsi="Times New Roman" w:cs="Times New Roman"/>
          <w:sz w:val="24"/>
          <w:szCs w:val="24"/>
          <w:lang w:val="el-GR"/>
        </w:rPr>
        <w:t xml:space="preserve"> μέτρα μπορούν να διαταχθούν μόνον από δικαστήριο</w:t>
      </w:r>
      <w:r w:rsidR="00355F33" w:rsidRPr="00C93FBA">
        <w:rPr>
          <w:rFonts w:ascii="Times New Roman" w:hAnsi="Times New Roman" w:cs="Times New Roman"/>
          <w:sz w:val="24"/>
          <w:szCs w:val="24"/>
          <w:lang w:val="el-GR"/>
        </w:rPr>
        <w:t xml:space="preserve">, </w:t>
      </w:r>
      <w:r w:rsidR="002129BC" w:rsidRPr="00C93FBA">
        <w:rPr>
          <w:rFonts w:ascii="Times New Roman" w:hAnsi="Times New Roman" w:cs="Times New Roman"/>
          <w:sz w:val="24"/>
          <w:szCs w:val="24"/>
          <w:lang w:val="el-GR"/>
        </w:rPr>
        <w:t xml:space="preserve">κάτι που δεν </w:t>
      </w:r>
      <w:r w:rsidR="00062AF4" w:rsidRPr="00C93FBA">
        <w:rPr>
          <w:rFonts w:ascii="Times New Roman" w:hAnsi="Times New Roman" w:cs="Times New Roman"/>
          <w:sz w:val="24"/>
          <w:szCs w:val="24"/>
          <w:lang w:val="el-GR"/>
        </w:rPr>
        <w:t xml:space="preserve">θα ήταν εύλογο, εν όψει </w:t>
      </w:r>
      <w:r w:rsidR="00CE0FEC" w:rsidRPr="00C93FBA">
        <w:rPr>
          <w:rFonts w:ascii="Times New Roman" w:hAnsi="Times New Roman" w:cs="Times New Roman"/>
          <w:sz w:val="24"/>
          <w:szCs w:val="24"/>
          <w:lang w:val="el-GR"/>
        </w:rPr>
        <w:t>της ανάγκης για ταχεία αντίδραση σε</w:t>
      </w:r>
      <w:r w:rsidR="00062AF4" w:rsidRPr="00C93FBA">
        <w:rPr>
          <w:rFonts w:ascii="Times New Roman" w:hAnsi="Times New Roman" w:cs="Times New Roman"/>
          <w:sz w:val="24"/>
          <w:szCs w:val="24"/>
          <w:lang w:val="el-GR"/>
        </w:rPr>
        <w:t xml:space="preserve"> εγκληματική δράση στο διαδίκτυο</w:t>
      </w:r>
      <w:r w:rsidR="00FB72DF" w:rsidRPr="00C93FBA">
        <w:rPr>
          <w:rFonts w:ascii="Times New Roman" w:hAnsi="Times New Roman" w:cs="Times New Roman"/>
          <w:sz w:val="24"/>
          <w:szCs w:val="24"/>
          <w:lang w:val="el-GR"/>
        </w:rPr>
        <w:t xml:space="preserve">, ενώ ισχύουν σήμερα </w:t>
      </w:r>
      <w:r w:rsidR="00355F33" w:rsidRPr="00C93FBA">
        <w:rPr>
          <w:rFonts w:ascii="Times New Roman" w:hAnsi="Times New Roman" w:cs="Times New Roman"/>
          <w:sz w:val="24"/>
          <w:szCs w:val="24"/>
          <w:lang w:val="el-GR"/>
        </w:rPr>
        <w:t xml:space="preserve">νομοθετικές </w:t>
      </w:r>
      <w:r w:rsidR="00FB72DF" w:rsidRPr="00C93FBA">
        <w:rPr>
          <w:rFonts w:ascii="Times New Roman" w:hAnsi="Times New Roman" w:cs="Times New Roman"/>
          <w:sz w:val="24"/>
          <w:szCs w:val="24"/>
          <w:lang w:val="el-GR"/>
        </w:rPr>
        <w:t>ρυθμίσεις</w:t>
      </w:r>
      <w:r w:rsidR="00355F33" w:rsidRPr="00C93FBA">
        <w:rPr>
          <w:rFonts w:ascii="Times New Roman" w:hAnsi="Times New Roman" w:cs="Times New Roman"/>
          <w:sz w:val="24"/>
          <w:szCs w:val="24"/>
          <w:lang w:val="el-GR"/>
        </w:rPr>
        <w:t xml:space="preserve"> (που προέρχονται από το δίκαιο της ΕΕ) οι οποίες</w:t>
      </w:r>
      <w:r w:rsidR="00FB72DF" w:rsidRPr="00C93FBA">
        <w:rPr>
          <w:rFonts w:ascii="Times New Roman" w:hAnsi="Times New Roman" w:cs="Times New Roman"/>
          <w:sz w:val="24"/>
          <w:szCs w:val="24"/>
          <w:lang w:val="el-GR"/>
        </w:rPr>
        <w:t xml:space="preserve"> </w:t>
      </w:r>
      <w:r w:rsidR="00355F33" w:rsidRPr="00C93FBA">
        <w:rPr>
          <w:rFonts w:ascii="Times New Roman" w:hAnsi="Times New Roman" w:cs="Times New Roman"/>
          <w:sz w:val="24"/>
          <w:szCs w:val="24"/>
          <w:lang w:val="el-GR"/>
        </w:rPr>
        <w:t>παρέχουν</w:t>
      </w:r>
      <w:r w:rsidR="00FB72DF" w:rsidRPr="00C93FBA">
        <w:rPr>
          <w:rFonts w:ascii="Times New Roman" w:hAnsi="Times New Roman" w:cs="Times New Roman"/>
          <w:sz w:val="24"/>
          <w:szCs w:val="24"/>
          <w:lang w:val="el-GR"/>
        </w:rPr>
        <w:t xml:space="preserve"> σχετική εξουσία στην εισαγγελική Αρχή</w:t>
      </w:r>
      <w:r w:rsidR="00FB72DF" w:rsidRPr="00C93FBA">
        <w:rPr>
          <w:rStyle w:val="ac"/>
          <w:rFonts w:ascii="Times New Roman" w:hAnsi="Times New Roman" w:cs="Times New Roman"/>
          <w:sz w:val="24"/>
          <w:szCs w:val="24"/>
          <w:lang w:val="el-GR"/>
        </w:rPr>
        <w:footnoteReference w:id="12"/>
      </w:r>
      <w:r w:rsidR="00062AF4" w:rsidRPr="00C93FBA">
        <w:rPr>
          <w:rFonts w:ascii="Times New Roman" w:hAnsi="Times New Roman" w:cs="Times New Roman"/>
          <w:sz w:val="24"/>
          <w:szCs w:val="24"/>
          <w:lang w:val="el-GR"/>
        </w:rPr>
        <w:t>.</w:t>
      </w:r>
      <w:r w:rsidR="007626E9" w:rsidRPr="00C93FBA">
        <w:rPr>
          <w:rFonts w:ascii="Times New Roman" w:hAnsi="Times New Roman" w:cs="Times New Roman"/>
          <w:sz w:val="24"/>
          <w:szCs w:val="24"/>
          <w:lang w:val="el-GR"/>
        </w:rPr>
        <w:t xml:space="preserve"> Σημειωτέον ότι ο όρος «δικαστική αρχή» στην προτεινόμενη διάταξη περιλαμβάνει τόσο τα δικαστήρια όσο και τις εισαγγελικές Αρχές</w:t>
      </w:r>
      <w:r w:rsidR="007C7377" w:rsidRPr="00C93FBA">
        <w:rPr>
          <w:rFonts w:ascii="Times New Roman" w:hAnsi="Times New Roman" w:cs="Times New Roman"/>
          <w:sz w:val="24"/>
          <w:szCs w:val="24"/>
          <w:lang w:val="el-GR"/>
        </w:rPr>
        <w:t>, ενώ ο όρος «άλλη δημόσια αρχή που πληροί εχέγγυα ανεξαρτησίας» καλύπτει</w:t>
      </w:r>
      <w:r w:rsidR="000A18ED" w:rsidRPr="00C93FBA">
        <w:rPr>
          <w:rFonts w:ascii="Times New Roman" w:hAnsi="Times New Roman" w:cs="Times New Roman"/>
          <w:sz w:val="24"/>
          <w:szCs w:val="24"/>
          <w:lang w:val="el-GR"/>
        </w:rPr>
        <w:t xml:space="preserve"> σίγουρα</w:t>
      </w:r>
      <w:r w:rsidR="007C7377" w:rsidRPr="00C93FBA">
        <w:rPr>
          <w:rFonts w:ascii="Times New Roman" w:hAnsi="Times New Roman" w:cs="Times New Roman"/>
          <w:sz w:val="24"/>
          <w:szCs w:val="24"/>
          <w:lang w:val="el-GR"/>
        </w:rPr>
        <w:t xml:space="preserve"> τις ανεξάρτητες αρχές</w:t>
      </w:r>
      <w:r w:rsidR="00355F33" w:rsidRPr="00C93FBA">
        <w:rPr>
          <w:rFonts w:ascii="Times New Roman" w:hAnsi="Times New Roman" w:cs="Times New Roman"/>
          <w:sz w:val="24"/>
          <w:szCs w:val="24"/>
          <w:lang w:val="el-GR"/>
        </w:rPr>
        <w:t xml:space="preserve"> (</w:t>
      </w:r>
      <w:r w:rsidR="00B81802" w:rsidRPr="00C93FBA">
        <w:rPr>
          <w:rFonts w:ascii="Times New Roman" w:hAnsi="Times New Roman" w:cs="Times New Roman"/>
          <w:sz w:val="24"/>
          <w:szCs w:val="24"/>
          <w:lang w:val="el-GR"/>
        </w:rPr>
        <w:t>λ.χ. την</w:t>
      </w:r>
      <w:r w:rsidR="00355F33" w:rsidRPr="00C93FBA">
        <w:rPr>
          <w:rFonts w:ascii="Times New Roman" w:hAnsi="Times New Roman" w:cs="Times New Roman"/>
          <w:sz w:val="24"/>
          <w:szCs w:val="24"/>
          <w:lang w:val="el-GR"/>
        </w:rPr>
        <w:t xml:space="preserve"> ΕΕΤΤ)</w:t>
      </w:r>
      <w:r w:rsidR="007626E9" w:rsidRPr="00C93FBA">
        <w:rPr>
          <w:rFonts w:ascii="Times New Roman" w:hAnsi="Times New Roman" w:cs="Times New Roman"/>
          <w:sz w:val="24"/>
          <w:szCs w:val="24"/>
          <w:lang w:val="el-GR"/>
        </w:rPr>
        <w:t>.</w:t>
      </w:r>
    </w:p>
    <w:p w14:paraId="6B2D8EF5" w14:textId="19499BA9" w:rsidR="005B0486" w:rsidRPr="00C93FBA" w:rsidRDefault="00225D10"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Το περιεχόμενο των προτεινόμενων </w:t>
      </w:r>
      <w:r w:rsidR="00DD64F8" w:rsidRPr="00C93FBA">
        <w:rPr>
          <w:rFonts w:ascii="Times New Roman" w:hAnsi="Times New Roman" w:cs="Times New Roman"/>
          <w:sz w:val="24"/>
          <w:szCs w:val="24"/>
          <w:lang w:val="el-GR"/>
        </w:rPr>
        <w:t>ρυθμίσεων</w:t>
      </w:r>
      <w:r w:rsidRPr="00C93FBA">
        <w:rPr>
          <w:rFonts w:ascii="Times New Roman" w:hAnsi="Times New Roman" w:cs="Times New Roman"/>
          <w:sz w:val="24"/>
          <w:szCs w:val="24"/>
          <w:lang w:val="el-GR"/>
        </w:rPr>
        <w:t xml:space="preserve"> (</w:t>
      </w:r>
      <w:r w:rsidR="00572D81" w:rsidRPr="00C93FBA">
        <w:rPr>
          <w:rFonts w:ascii="Times New Roman" w:hAnsi="Times New Roman" w:cs="Times New Roman"/>
          <w:sz w:val="24"/>
          <w:szCs w:val="24"/>
          <w:lang w:val="el-GR"/>
        </w:rPr>
        <w:t xml:space="preserve">: </w:t>
      </w:r>
      <w:r w:rsidR="00AE63C9" w:rsidRPr="00C93FBA">
        <w:rPr>
          <w:rFonts w:ascii="Times New Roman" w:hAnsi="Times New Roman" w:cs="Times New Roman"/>
          <w:sz w:val="24"/>
          <w:szCs w:val="24"/>
          <w:lang w:val="el-GR"/>
        </w:rPr>
        <w:t>αιτιολογημένη απόφαση δικα</w:t>
      </w:r>
      <w:r w:rsidR="007C7377" w:rsidRPr="00C93FBA">
        <w:rPr>
          <w:rFonts w:ascii="Times New Roman" w:hAnsi="Times New Roman" w:cs="Times New Roman"/>
          <w:sz w:val="24"/>
          <w:szCs w:val="24"/>
          <w:lang w:val="el-GR"/>
        </w:rPr>
        <w:t>στικής</w:t>
      </w:r>
      <w:r w:rsidR="00AE63C9" w:rsidRPr="00C93FBA">
        <w:rPr>
          <w:rFonts w:ascii="Times New Roman" w:hAnsi="Times New Roman" w:cs="Times New Roman"/>
          <w:sz w:val="24"/>
          <w:szCs w:val="24"/>
          <w:lang w:val="el-GR"/>
        </w:rPr>
        <w:t xml:space="preserve"> ή άλλης ανεξάρτητης αρχής</w:t>
      </w:r>
      <w:r w:rsidR="00ED018D" w:rsidRPr="00C93FBA">
        <w:rPr>
          <w:rFonts w:ascii="Times New Roman" w:hAnsi="Times New Roman" w:cs="Times New Roman"/>
          <w:sz w:val="24"/>
          <w:szCs w:val="24"/>
          <w:lang w:val="el-GR"/>
        </w:rPr>
        <w:t>,</w:t>
      </w:r>
      <w:r w:rsidR="00AE63C9" w:rsidRPr="00C93FBA">
        <w:rPr>
          <w:rFonts w:ascii="Times New Roman" w:hAnsi="Times New Roman" w:cs="Times New Roman"/>
          <w:sz w:val="24"/>
          <w:szCs w:val="24"/>
          <w:lang w:val="el-GR"/>
        </w:rPr>
        <w:t xml:space="preserve"> κλήση</w:t>
      </w:r>
      <w:r w:rsidR="00572D81" w:rsidRPr="00C93FBA">
        <w:rPr>
          <w:rFonts w:ascii="Times New Roman" w:hAnsi="Times New Roman" w:cs="Times New Roman"/>
          <w:sz w:val="24"/>
          <w:szCs w:val="24"/>
          <w:lang w:val="el-GR"/>
        </w:rPr>
        <w:t xml:space="preserve"> των ενδιαφερόμενων μερών</w:t>
      </w:r>
      <w:r w:rsidR="00AE63C9" w:rsidRPr="00C93FBA">
        <w:rPr>
          <w:rFonts w:ascii="Times New Roman" w:hAnsi="Times New Roman" w:cs="Times New Roman"/>
          <w:sz w:val="24"/>
          <w:szCs w:val="24"/>
          <w:lang w:val="el-GR"/>
        </w:rPr>
        <w:t xml:space="preserve"> σε ακρόαση, όταν αυτό είναι εφικτό, </w:t>
      </w:r>
      <w:r w:rsidR="00F32B31" w:rsidRPr="00C93FBA">
        <w:rPr>
          <w:rFonts w:ascii="Times New Roman" w:hAnsi="Times New Roman" w:cs="Times New Roman"/>
          <w:sz w:val="24"/>
          <w:szCs w:val="24"/>
          <w:lang w:val="el-GR"/>
        </w:rPr>
        <w:t>παράκαμψη των απαιτήσεων</w:t>
      </w:r>
      <w:r w:rsidR="00AE63C9" w:rsidRPr="00C93FBA">
        <w:rPr>
          <w:rFonts w:ascii="Times New Roman" w:hAnsi="Times New Roman" w:cs="Times New Roman"/>
          <w:sz w:val="24"/>
          <w:szCs w:val="24"/>
          <w:lang w:val="el-GR"/>
        </w:rPr>
        <w:t xml:space="preserve"> </w:t>
      </w:r>
      <w:r w:rsidR="00006427" w:rsidRPr="00C93FBA">
        <w:rPr>
          <w:rFonts w:ascii="Times New Roman" w:hAnsi="Times New Roman" w:cs="Times New Roman"/>
          <w:sz w:val="24"/>
          <w:szCs w:val="24"/>
          <w:lang w:val="el-GR"/>
        </w:rPr>
        <w:t>σε</w:t>
      </w:r>
      <w:r w:rsidR="00AE63C9" w:rsidRPr="00C93FBA">
        <w:rPr>
          <w:rFonts w:ascii="Times New Roman" w:hAnsi="Times New Roman" w:cs="Times New Roman"/>
          <w:sz w:val="24"/>
          <w:szCs w:val="24"/>
          <w:lang w:val="el-GR"/>
        </w:rPr>
        <w:t xml:space="preserve"> κατεπείγουσες περιπτώσεις</w:t>
      </w:r>
      <w:r w:rsidRPr="00C93FBA">
        <w:rPr>
          <w:rFonts w:ascii="Times New Roman" w:hAnsi="Times New Roman" w:cs="Times New Roman"/>
          <w:sz w:val="24"/>
          <w:szCs w:val="24"/>
          <w:lang w:val="el-GR"/>
        </w:rPr>
        <w:t>)</w:t>
      </w:r>
      <w:r w:rsidR="00F4004D"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α</w:t>
      </w:r>
      <w:r w:rsidR="00F32B31" w:rsidRPr="00C93FBA">
        <w:rPr>
          <w:rFonts w:ascii="Times New Roman" w:hAnsi="Times New Roman" w:cs="Times New Roman"/>
          <w:sz w:val="24"/>
          <w:szCs w:val="24"/>
          <w:lang w:val="el-GR"/>
        </w:rPr>
        <w:t>ποδίδει</w:t>
      </w:r>
      <w:r w:rsidR="00445C4C" w:rsidRPr="00C93FBA">
        <w:rPr>
          <w:rFonts w:ascii="Times New Roman" w:hAnsi="Times New Roman" w:cs="Times New Roman"/>
          <w:sz w:val="24"/>
          <w:szCs w:val="24"/>
          <w:lang w:val="el-GR"/>
        </w:rPr>
        <w:t xml:space="preserve"> βασικά στοιχεία</w:t>
      </w:r>
      <w:r w:rsidR="00B87B67" w:rsidRPr="00C93FBA">
        <w:rPr>
          <w:rFonts w:ascii="Times New Roman" w:hAnsi="Times New Roman" w:cs="Times New Roman"/>
          <w:sz w:val="24"/>
          <w:szCs w:val="24"/>
          <w:lang w:val="el-GR"/>
        </w:rPr>
        <w:t xml:space="preserve"> τη</w:t>
      </w:r>
      <w:r w:rsidR="00445C4C" w:rsidRPr="00C93FBA">
        <w:rPr>
          <w:rFonts w:ascii="Times New Roman" w:hAnsi="Times New Roman" w:cs="Times New Roman"/>
          <w:sz w:val="24"/>
          <w:szCs w:val="24"/>
          <w:lang w:val="el-GR"/>
        </w:rPr>
        <w:t>ς</w:t>
      </w:r>
      <w:r w:rsidR="00B87B67" w:rsidRPr="00C93FBA">
        <w:rPr>
          <w:rFonts w:ascii="Times New Roman" w:hAnsi="Times New Roman" w:cs="Times New Roman"/>
          <w:sz w:val="24"/>
          <w:szCs w:val="24"/>
          <w:lang w:val="el-GR"/>
        </w:rPr>
        <w:t xml:space="preserve"> νομολογία</w:t>
      </w:r>
      <w:r w:rsidR="00445C4C" w:rsidRPr="00C93FBA">
        <w:rPr>
          <w:rFonts w:ascii="Times New Roman" w:hAnsi="Times New Roman" w:cs="Times New Roman"/>
          <w:sz w:val="24"/>
          <w:szCs w:val="24"/>
          <w:lang w:val="el-GR"/>
        </w:rPr>
        <w:t>ς</w:t>
      </w:r>
      <w:r w:rsidR="00B87B67" w:rsidRPr="00C93FBA">
        <w:rPr>
          <w:rFonts w:ascii="Times New Roman" w:hAnsi="Times New Roman" w:cs="Times New Roman"/>
          <w:sz w:val="24"/>
          <w:szCs w:val="24"/>
          <w:lang w:val="el-GR"/>
        </w:rPr>
        <w:t xml:space="preserve"> του ΕΔΔΑ </w:t>
      </w:r>
      <w:r w:rsidR="001A75E3" w:rsidRPr="00C93FBA">
        <w:rPr>
          <w:rFonts w:ascii="Times New Roman" w:hAnsi="Times New Roman" w:cs="Times New Roman"/>
          <w:sz w:val="24"/>
          <w:szCs w:val="24"/>
          <w:lang w:val="el-GR"/>
        </w:rPr>
        <w:t>επί συναφών υποθέσεων</w:t>
      </w:r>
      <w:r w:rsidR="00884391" w:rsidRPr="00C93FBA">
        <w:rPr>
          <w:rStyle w:val="ac"/>
          <w:rFonts w:ascii="Times New Roman" w:hAnsi="Times New Roman" w:cs="Times New Roman"/>
          <w:sz w:val="24"/>
          <w:szCs w:val="24"/>
          <w:lang w:val="el-GR"/>
        </w:rPr>
        <w:footnoteReference w:id="13"/>
      </w:r>
      <w:r w:rsidR="00695875" w:rsidRPr="00C93FBA">
        <w:rPr>
          <w:rFonts w:ascii="Times New Roman" w:hAnsi="Times New Roman" w:cs="Times New Roman"/>
          <w:sz w:val="24"/>
          <w:szCs w:val="24"/>
          <w:lang w:val="el-GR"/>
        </w:rPr>
        <w:t xml:space="preserve">, χωρίς να την εξαντλεί </w:t>
      </w:r>
      <w:r w:rsidR="00F32B31" w:rsidRPr="00C93FBA">
        <w:rPr>
          <w:rFonts w:ascii="Times New Roman" w:hAnsi="Times New Roman" w:cs="Times New Roman"/>
          <w:sz w:val="24"/>
          <w:szCs w:val="24"/>
          <w:lang w:val="el-GR"/>
        </w:rPr>
        <w:t>–</w:t>
      </w:r>
      <w:r w:rsidR="00695875" w:rsidRPr="00C93FBA">
        <w:rPr>
          <w:rFonts w:ascii="Times New Roman" w:hAnsi="Times New Roman" w:cs="Times New Roman"/>
          <w:sz w:val="24"/>
          <w:szCs w:val="24"/>
          <w:lang w:val="el-GR"/>
        </w:rPr>
        <w:t>η νομολογία</w:t>
      </w:r>
      <w:r w:rsidR="000A3FDD" w:rsidRPr="00C93FBA">
        <w:rPr>
          <w:rFonts w:ascii="Times New Roman" w:hAnsi="Times New Roman" w:cs="Times New Roman"/>
          <w:sz w:val="24"/>
          <w:szCs w:val="24"/>
          <w:lang w:val="el-GR"/>
        </w:rPr>
        <w:t xml:space="preserve"> του ΕΔΔΑ</w:t>
      </w:r>
      <w:r w:rsidR="00695875" w:rsidRPr="00C93FBA">
        <w:rPr>
          <w:rFonts w:ascii="Times New Roman" w:hAnsi="Times New Roman" w:cs="Times New Roman"/>
          <w:sz w:val="24"/>
          <w:szCs w:val="24"/>
          <w:lang w:val="el-GR"/>
        </w:rPr>
        <w:t xml:space="preserve"> περιλαμβάνει και </w:t>
      </w:r>
      <w:r w:rsidR="00F32B31" w:rsidRPr="00C93FBA">
        <w:rPr>
          <w:rFonts w:ascii="Times New Roman" w:hAnsi="Times New Roman" w:cs="Times New Roman"/>
          <w:sz w:val="24"/>
          <w:szCs w:val="24"/>
          <w:lang w:val="el-GR"/>
        </w:rPr>
        <w:t>άλλες</w:t>
      </w:r>
      <w:r w:rsidR="00695875" w:rsidRPr="00C93FBA">
        <w:rPr>
          <w:rFonts w:ascii="Times New Roman" w:hAnsi="Times New Roman" w:cs="Times New Roman"/>
          <w:sz w:val="24"/>
          <w:szCs w:val="24"/>
          <w:lang w:val="el-GR"/>
        </w:rPr>
        <w:t xml:space="preserve"> προϋποθέσεις για λήψη τέτοιων μέτρων, κάποιες εκ των οποίων είναι σχετικές με την ποιότητα των νομοθετικών ρυθμίσεων που παρέχουν εξουσία να διαταχθεί διακοπή πρόσβασης</w:t>
      </w:r>
      <w:r w:rsidR="00A665C6" w:rsidRPr="00C93FBA">
        <w:rPr>
          <w:rStyle w:val="ac"/>
          <w:rFonts w:ascii="Times New Roman" w:hAnsi="Times New Roman" w:cs="Times New Roman"/>
          <w:sz w:val="24"/>
          <w:szCs w:val="24"/>
          <w:lang w:val="el-GR"/>
        </w:rPr>
        <w:footnoteReference w:id="14"/>
      </w:r>
      <w:r w:rsidR="005B0486" w:rsidRPr="00C93FBA">
        <w:rPr>
          <w:rFonts w:ascii="Times New Roman" w:hAnsi="Times New Roman" w:cs="Times New Roman"/>
          <w:sz w:val="24"/>
          <w:szCs w:val="24"/>
          <w:lang w:val="el-GR"/>
        </w:rPr>
        <w:t>.</w:t>
      </w:r>
      <w:r w:rsidR="00DD64F8" w:rsidRPr="00C93FBA">
        <w:rPr>
          <w:rFonts w:ascii="Times New Roman" w:hAnsi="Times New Roman" w:cs="Times New Roman"/>
          <w:sz w:val="24"/>
          <w:szCs w:val="24"/>
          <w:lang w:val="el-GR"/>
        </w:rPr>
        <w:t xml:space="preserve"> </w:t>
      </w:r>
    </w:p>
    <w:p w14:paraId="3F393937" w14:textId="77777777" w:rsidR="00C93FBA" w:rsidRDefault="00C93FBA" w:rsidP="00C93FBA">
      <w:pPr>
        <w:spacing w:line="360" w:lineRule="auto"/>
        <w:jc w:val="both"/>
        <w:rPr>
          <w:rFonts w:ascii="Times New Roman" w:hAnsi="Times New Roman" w:cs="Times New Roman"/>
          <w:b/>
          <w:bCs/>
          <w:i/>
          <w:iCs/>
          <w:sz w:val="24"/>
          <w:szCs w:val="24"/>
          <w:lang w:val="en-US"/>
        </w:rPr>
      </w:pPr>
    </w:p>
    <w:p w14:paraId="1A9E6AB7" w14:textId="3072CD42" w:rsidR="007922C8" w:rsidRPr="00C93FBA" w:rsidRDefault="00992AF2"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Παράγραφοι</w:t>
      </w:r>
      <w:r w:rsidR="005E7568" w:rsidRPr="00C93FBA">
        <w:rPr>
          <w:rFonts w:ascii="Times New Roman" w:hAnsi="Times New Roman" w:cs="Times New Roman"/>
          <w:b/>
          <w:bCs/>
          <w:i/>
          <w:iCs/>
          <w:sz w:val="24"/>
          <w:szCs w:val="24"/>
          <w:lang w:val="el-GR"/>
        </w:rPr>
        <w:t xml:space="preserve"> 5 έως 7</w:t>
      </w:r>
    </w:p>
    <w:p w14:paraId="220C257E" w14:textId="75FC9DBD" w:rsidR="0029675D" w:rsidRPr="00C93FBA" w:rsidRDefault="005C0E7E"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Π</w:t>
      </w:r>
      <w:r w:rsidR="003A055F" w:rsidRPr="00C93FBA">
        <w:rPr>
          <w:rFonts w:ascii="Times New Roman" w:hAnsi="Times New Roman" w:cs="Times New Roman"/>
          <w:sz w:val="24"/>
          <w:szCs w:val="24"/>
          <w:lang w:val="el-GR"/>
        </w:rPr>
        <w:t>ροτείνουμε προσθήκη του όρου «διαδικτυακό άρθρο»</w:t>
      </w:r>
      <w:r w:rsidR="0029675D" w:rsidRPr="00C93FBA">
        <w:rPr>
          <w:rFonts w:ascii="Times New Roman" w:hAnsi="Times New Roman" w:cs="Times New Roman"/>
          <w:sz w:val="24"/>
          <w:szCs w:val="24"/>
          <w:lang w:val="el-GR"/>
        </w:rPr>
        <w:t xml:space="preserve"> στα δύο πρώτα εδάφια της</w:t>
      </w:r>
      <w:r w:rsidR="00A43F9C" w:rsidRPr="00C93FBA">
        <w:rPr>
          <w:rFonts w:ascii="Times New Roman" w:hAnsi="Times New Roman" w:cs="Times New Roman"/>
          <w:sz w:val="24"/>
          <w:szCs w:val="24"/>
          <w:lang w:val="el-GR"/>
        </w:rPr>
        <w:t xml:space="preserve"> παρ. 5</w:t>
      </w:r>
      <w:r w:rsidR="003A055F" w:rsidRPr="00C93FBA">
        <w:rPr>
          <w:rFonts w:ascii="Times New Roman" w:hAnsi="Times New Roman" w:cs="Times New Roman"/>
          <w:sz w:val="24"/>
          <w:szCs w:val="24"/>
          <w:lang w:val="el-GR"/>
        </w:rPr>
        <w:t xml:space="preserve">, ώστε </w:t>
      </w:r>
      <w:r w:rsidR="002F0608" w:rsidRPr="00C93FBA">
        <w:rPr>
          <w:rFonts w:ascii="Times New Roman" w:hAnsi="Times New Roman" w:cs="Times New Roman"/>
          <w:sz w:val="24"/>
          <w:szCs w:val="24"/>
          <w:lang w:val="el-GR"/>
        </w:rPr>
        <w:t>το Σύνταγμα να εγγυηθεί</w:t>
      </w:r>
      <w:r w:rsidR="003A055F" w:rsidRPr="00C93FBA">
        <w:rPr>
          <w:rFonts w:ascii="Times New Roman" w:hAnsi="Times New Roman" w:cs="Times New Roman"/>
          <w:sz w:val="24"/>
          <w:szCs w:val="24"/>
          <w:lang w:val="el-GR"/>
        </w:rPr>
        <w:t xml:space="preserve"> δικαίωμα απάντησης ή επανόρθωσης</w:t>
      </w:r>
      <w:r w:rsidR="00C857A1" w:rsidRPr="00C93FBA">
        <w:rPr>
          <w:rFonts w:ascii="Times New Roman" w:hAnsi="Times New Roman" w:cs="Times New Roman"/>
          <w:sz w:val="24"/>
          <w:szCs w:val="24"/>
          <w:lang w:val="el-GR"/>
        </w:rPr>
        <w:t xml:space="preserve"> και έναντι διαδικτυακών δημοσιευμάτων. </w:t>
      </w:r>
      <w:r w:rsidR="0029675D" w:rsidRPr="00C93FBA">
        <w:rPr>
          <w:rFonts w:ascii="Times New Roman" w:hAnsi="Times New Roman" w:cs="Times New Roman"/>
          <w:sz w:val="24"/>
          <w:szCs w:val="24"/>
          <w:lang w:val="el-GR"/>
        </w:rPr>
        <w:t>Π</w:t>
      </w:r>
      <w:r w:rsidRPr="00C93FBA">
        <w:rPr>
          <w:rFonts w:ascii="Times New Roman" w:hAnsi="Times New Roman" w:cs="Times New Roman"/>
          <w:sz w:val="24"/>
          <w:szCs w:val="24"/>
          <w:lang w:val="el-GR"/>
        </w:rPr>
        <w:t>εραιτέρω, π</w:t>
      </w:r>
      <w:r w:rsidR="0029675D" w:rsidRPr="00C93FBA">
        <w:rPr>
          <w:rFonts w:ascii="Times New Roman" w:hAnsi="Times New Roman" w:cs="Times New Roman"/>
          <w:sz w:val="24"/>
          <w:szCs w:val="24"/>
          <w:lang w:val="el-GR"/>
        </w:rPr>
        <w:t>ρο</w:t>
      </w:r>
      <w:r w:rsidR="00C857A1" w:rsidRPr="00C93FBA">
        <w:rPr>
          <w:rFonts w:ascii="Times New Roman" w:hAnsi="Times New Roman" w:cs="Times New Roman"/>
          <w:sz w:val="24"/>
          <w:szCs w:val="24"/>
          <w:lang w:val="el-GR"/>
        </w:rPr>
        <w:t>τείνουμε</w:t>
      </w:r>
      <w:r w:rsidR="0077671F" w:rsidRPr="00C93FBA">
        <w:rPr>
          <w:rFonts w:ascii="Times New Roman" w:hAnsi="Times New Roman" w:cs="Times New Roman"/>
          <w:sz w:val="24"/>
          <w:szCs w:val="24"/>
          <w:lang w:val="el-GR"/>
        </w:rPr>
        <w:t xml:space="preserve"> διαγραφή της</w:t>
      </w:r>
      <w:r w:rsidR="00720577" w:rsidRPr="00C93FBA">
        <w:rPr>
          <w:rFonts w:ascii="Times New Roman" w:hAnsi="Times New Roman" w:cs="Times New Roman"/>
          <w:sz w:val="24"/>
          <w:szCs w:val="24"/>
          <w:lang w:val="el-GR"/>
        </w:rPr>
        <w:t xml:space="preserve"> παρ.</w:t>
      </w:r>
      <w:r w:rsidR="00A43F9C" w:rsidRPr="00C93FBA">
        <w:rPr>
          <w:rFonts w:ascii="Times New Roman" w:hAnsi="Times New Roman" w:cs="Times New Roman"/>
          <w:sz w:val="24"/>
          <w:szCs w:val="24"/>
          <w:lang w:val="el-GR"/>
        </w:rPr>
        <w:t xml:space="preserve"> 6</w:t>
      </w:r>
      <w:r w:rsidRPr="00C93FBA">
        <w:rPr>
          <w:rFonts w:ascii="Times New Roman" w:hAnsi="Times New Roman" w:cs="Times New Roman"/>
          <w:sz w:val="24"/>
          <w:szCs w:val="24"/>
          <w:lang w:val="el-GR"/>
        </w:rPr>
        <w:t xml:space="preserve"> (</w:t>
      </w:r>
      <w:r w:rsidR="004D6B08" w:rsidRPr="00C93FBA">
        <w:rPr>
          <w:rFonts w:ascii="Times New Roman" w:hAnsi="Times New Roman" w:cs="Times New Roman"/>
          <w:sz w:val="24"/>
          <w:szCs w:val="24"/>
          <w:lang w:val="el-GR"/>
        </w:rPr>
        <w:t>παύση έκδοσης εντύπω</w:t>
      </w:r>
      <w:r w:rsidR="002F0608" w:rsidRPr="00C93FBA">
        <w:rPr>
          <w:rFonts w:ascii="Times New Roman" w:hAnsi="Times New Roman" w:cs="Times New Roman"/>
          <w:sz w:val="24"/>
          <w:szCs w:val="24"/>
          <w:lang w:val="el-GR"/>
        </w:rPr>
        <w:t>ν</w:t>
      </w:r>
      <w:r w:rsidR="004D6B08" w:rsidRPr="00C93FBA">
        <w:rPr>
          <w:rFonts w:ascii="Times New Roman" w:hAnsi="Times New Roman" w:cs="Times New Roman"/>
          <w:sz w:val="24"/>
          <w:szCs w:val="24"/>
          <w:lang w:val="el-GR"/>
        </w:rPr>
        <w:t xml:space="preserve"> και απαγόρευση άσκησης δημοσιογραφικού επαγγέλματος μετά από τρεις καταδίκες για τα εγκλήματα της παρ. 3</w:t>
      </w:r>
      <w:r w:rsidRPr="00C93FBA">
        <w:rPr>
          <w:rFonts w:ascii="Times New Roman" w:hAnsi="Times New Roman" w:cs="Times New Roman"/>
          <w:sz w:val="24"/>
          <w:szCs w:val="24"/>
          <w:lang w:val="el-GR"/>
        </w:rPr>
        <w:t>)</w:t>
      </w:r>
      <w:r w:rsidR="00183E2D" w:rsidRPr="00C93FBA">
        <w:rPr>
          <w:rFonts w:ascii="Times New Roman" w:hAnsi="Times New Roman" w:cs="Times New Roman"/>
          <w:sz w:val="24"/>
          <w:szCs w:val="24"/>
          <w:lang w:val="el-GR"/>
        </w:rPr>
        <w:t xml:space="preserve"> ως αναχρονιστικής </w:t>
      </w:r>
      <w:r w:rsidR="0071707A" w:rsidRPr="00C93FBA">
        <w:rPr>
          <w:rFonts w:ascii="Times New Roman" w:hAnsi="Times New Roman" w:cs="Times New Roman"/>
          <w:sz w:val="24"/>
          <w:szCs w:val="24"/>
          <w:lang w:val="el-GR"/>
        </w:rPr>
        <w:t>και</w:t>
      </w:r>
      <w:r w:rsidR="00FB3252" w:rsidRPr="00C93FBA">
        <w:rPr>
          <w:rFonts w:ascii="Times New Roman" w:hAnsi="Times New Roman" w:cs="Times New Roman"/>
          <w:sz w:val="24"/>
          <w:szCs w:val="24"/>
          <w:lang w:val="el-GR"/>
        </w:rPr>
        <w:t xml:space="preserve"> ως</w:t>
      </w:r>
      <w:r w:rsidR="00183E2D" w:rsidRPr="00C93FBA">
        <w:rPr>
          <w:rFonts w:ascii="Times New Roman" w:hAnsi="Times New Roman" w:cs="Times New Roman"/>
          <w:sz w:val="24"/>
          <w:szCs w:val="24"/>
          <w:lang w:val="el-GR"/>
        </w:rPr>
        <w:t xml:space="preserve"> εν πάση περιπτώσει ατελέσφορης στη σημερινή εποχή των διαδικτυακών Μέσων</w:t>
      </w:r>
      <w:r w:rsidR="0077671F" w:rsidRPr="00C93FBA">
        <w:rPr>
          <w:rFonts w:ascii="Times New Roman" w:hAnsi="Times New Roman" w:cs="Times New Roman"/>
          <w:sz w:val="24"/>
          <w:szCs w:val="24"/>
          <w:lang w:val="el-GR"/>
        </w:rPr>
        <w:t>.</w:t>
      </w:r>
      <w:r w:rsidR="00FB3252" w:rsidRPr="00C93FBA">
        <w:rPr>
          <w:rFonts w:ascii="Times New Roman" w:hAnsi="Times New Roman" w:cs="Times New Roman"/>
          <w:sz w:val="24"/>
          <w:szCs w:val="24"/>
          <w:lang w:val="el-GR"/>
        </w:rPr>
        <w:t xml:space="preserve"> Σε κάθε περίπτωση, η παρ. 6 καθίσταται περιττή εάν υιοθετηθεί η πρότασ</w:t>
      </w:r>
      <w:r w:rsidR="00E260A6" w:rsidRPr="00C93FBA">
        <w:rPr>
          <w:rFonts w:ascii="Times New Roman" w:hAnsi="Times New Roman" w:cs="Times New Roman"/>
          <w:sz w:val="24"/>
          <w:szCs w:val="24"/>
          <w:lang w:val="el-GR"/>
        </w:rPr>
        <w:t>η που υποβάλλαμε παραπάνω</w:t>
      </w:r>
      <w:r w:rsidR="009D7EA8" w:rsidRPr="00C93FBA">
        <w:rPr>
          <w:rFonts w:ascii="Times New Roman" w:hAnsi="Times New Roman" w:cs="Times New Roman"/>
          <w:sz w:val="24"/>
          <w:szCs w:val="24"/>
          <w:lang w:val="el-GR"/>
        </w:rPr>
        <w:t xml:space="preserve"> για διαγραφή της παρ. 3.</w:t>
      </w:r>
    </w:p>
    <w:p w14:paraId="0687263A" w14:textId="77777777" w:rsidR="0071123F" w:rsidRPr="00C93FBA" w:rsidRDefault="00A43F9C"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lastRenderedPageBreak/>
        <w:t>Η παρ. 7</w:t>
      </w:r>
      <w:r w:rsidR="00021C8C" w:rsidRPr="00C93FBA">
        <w:rPr>
          <w:rFonts w:ascii="Times New Roman" w:hAnsi="Times New Roman" w:cs="Times New Roman"/>
          <w:sz w:val="24"/>
          <w:szCs w:val="24"/>
          <w:lang w:val="el-GR"/>
        </w:rPr>
        <w:t xml:space="preserve"> του άρθρου </w:t>
      </w:r>
      <w:r w:rsidR="000611AC" w:rsidRPr="00C93FBA">
        <w:rPr>
          <w:rFonts w:ascii="Times New Roman" w:hAnsi="Times New Roman" w:cs="Times New Roman"/>
          <w:sz w:val="24"/>
          <w:szCs w:val="24"/>
          <w:lang w:val="el-GR"/>
        </w:rPr>
        <w:t>14</w:t>
      </w:r>
      <w:r w:rsidRPr="00C93FBA">
        <w:rPr>
          <w:rFonts w:ascii="Times New Roman" w:hAnsi="Times New Roman" w:cs="Times New Roman"/>
          <w:sz w:val="24"/>
          <w:szCs w:val="24"/>
          <w:lang w:val="el-GR"/>
        </w:rPr>
        <w:t xml:space="preserve"> περιέχει</w:t>
      </w:r>
      <w:r w:rsidR="000611AC" w:rsidRPr="00C93FBA">
        <w:rPr>
          <w:rFonts w:ascii="Times New Roman" w:hAnsi="Times New Roman" w:cs="Times New Roman"/>
          <w:sz w:val="24"/>
          <w:szCs w:val="24"/>
          <w:lang w:val="el-GR"/>
        </w:rPr>
        <w:t xml:space="preserve"> σήμερα</w:t>
      </w:r>
      <w:r w:rsidRPr="00C93FBA">
        <w:rPr>
          <w:rFonts w:ascii="Times New Roman" w:hAnsi="Times New Roman" w:cs="Times New Roman"/>
          <w:sz w:val="24"/>
          <w:szCs w:val="24"/>
          <w:lang w:val="el-GR"/>
        </w:rPr>
        <w:t xml:space="preserve"> επιφύλαξη υπέρ του νόμου για την αστική και ποινική ευθύνη των μέσων ενημέρωσης</w:t>
      </w:r>
      <w:r w:rsidR="00E260A6" w:rsidRPr="00C93FBA">
        <w:rPr>
          <w:rFonts w:ascii="Times New Roman" w:hAnsi="Times New Roman" w:cs="Times New Roman"/>
          <w:sz w:val="24"/>
          <w:szCs w:val="24"/>
          <w:lang w:val="el-GR"/>
        </w:rPr>
        <w:t xml:space="preserve"> και για την ταχεία εκδίκαση</w:t>
      </w:r>
      <w:r w:rsidR="0071123F" w:rsidRPr="00C93FBA">
        <w:rPr>
          <w:rFonts w:ascii="Times New Roman" w:hAnsi="Times New Roman" w:cs="Times New Roman"/>
          <w:sz w:val="24"/>
          <w:szCs w:val="24"/>
          <w:lang w:val="el-GR"/>
        </w:rPr>
        <w:t xml:space="preserve"> των σχετικών υποθέσεων</w:t>
      </w:r>
      <w:r w:rsidR="007B122F" w:rsidRPr="00C93FBA">
        <w:rPr>
          <w:rFonts w:ascii="Times New Roman" w:hAnsi="Times New Roman" w:cs="Times New Roman"/>
          <w:sz w:val="24"/>
          <w:szCs w:val="24"/>
          <w:lang w:val="el-GR"/>
        </w:rPr>
        <w:t>. Προτείν</w:t>
      </w:r>
      <w:r w:rsidR="001B2ADD" w:rsidRPr="00C93FBA">
        <w:rPr>
          <w:rFonts w:ascii="Times New Roman" w:hAnsi="Times New Roman" w:cs="Times New Roman"/>
          <w:sz w:val="24"/>
          <w:szCs w:val="24"/>
          <w:lang w:val="el-GR"/>
        </w:rPr>
        <w:t>ουμε</w:t>
      </w:r>
      <w:r w:rsidR="007B122F" w:rsidRPr="00C93FBA">
        <w:rPr>
          <w:rFonts w:ascii="Times New Roman" w:hAnsi="Times New Roman" w:cs="Times New Roman"/>
          <w:sz w:val="24"/>
          <w:szCs w:val="24"/>
          <w:lang w:val="el-GR"/>
        </w:rPr>
        <w:t xml:space="preserve"> προσθήκη νέου εδαφίου </w:t>
      </w:r>
      <w:r w:rsidR="001B2ADD" w:rsidRPr="00C93FBA">
        <w:rPr>
          <w:rFonts w:ascii="Times New Roman" w:hAnsi="Times New Roman" w:cs="Times New Roman"/>
          <w:sz w:val="24"/>
          <w:szCs w:val="24"/>
          <w:lang w:val="el-GR"/>
        </w:rPr>
        <w:t>το οποίο</w:t>
      </w:r>
      <w:r w:rsidR="0071123F" w:rsidRPr="00C93FBA">
        <w:rPr>
          <w:rFonts w:ascii="Times New Roman" w:hAnsi="Times New Roman" w:cs="Times New Roman"/>
          <w:sz w:val="24"/>
          <w:szCs w:val="24"/>
          <w:lang w:val="el-GR"/>
        </w:rPr>
        <w:t xml:space="preserve"> θα</w:t>
      </w:r>
      <w:r w:rsidR="00BB2ED0" w:rsidRPr="00C93FBA">
        <w:rPr>
          <w:rFonts w:ascii="Times New Roman" w:hAnsi="Times New Roman" w:cs="Times New Roman"/>
          <w:sz w:val="24"/>
          <w:szCs w:val="24"/>
          <w:lang w:val="el-GR"/>
        </w:rPr>
        <w:t xml:space="preserve"> αφορά</w:t>
      </w:r>
      <w:r w:rsidR="001B2ADD" w:rsidRPr="00C93FBA">
        <w:rPr>
          <w:rFonts w:ascii="Times New Roman" w:hAnsi="Times New Roman" w:cs="Times New Roman"/>
          <w:sz w:val="24"/>
          <w:szCs w:val="24"/>
          <w:lang w:val="el-GR"/>
        </w:rPr>
        <w:t>,</w:t>
      </w:r>
      <w:r w:rsidR="00BB2ED0" w:rsidRPr="00C93FBA">
        <w:rPr>
          <w:rFonts w:ascii="Times New Roman" w:hAnsi="Times New Roman" w:cs="Times New Roman"/>
          <w:sz w:val="24"/>
          <w:szCs w:val="24"/>
          <w:lang w:val="el-GR"/>
        </w:rPr>
        <w:t xml:space="preserve"> έμμεσα</w:t>
      </w:r>
      <w:r w:rsidR="001B2ADD" w:rsidRPr="00C93FBA">
        <w:rPr>
          <w:rFonts w:ascii="Times New Roman" w:hAnsi="Times New Roman" w:cs="Times New Roman"/>
          <w:sz w:val="24"/>
          <w:szCs w:val="24"/>
          <w:lang w:val="el-GR"/>
        </w:rPr>
        <w:t>,</w:t>
      </w:r>
      <w:r w:rsidR="00BB2ED0" w:rsidRPr="00C93FBA">
        <w:rPr>
          <w:rFonts w:ascii="Times New Roman" w:hAnsi="Times New Roman" w:cs="Times New Roman"/>
          <w:sz w:val="24"/>
          <w:szCs w:val="24"/>
          <w:lang w:val="el-GR"/>
        </w:rPr>
        <w:t xml:space="preserve"> στην αστική ευθύνη των ενημερωτικών μέσων του </w:t>
      </w:r>
      <w:r w:rsidR="001B2ADD" w:rsidRPr="00C93FBA">
        <w:rPr>
          <w:rFonts w:ascii="Times New Roman" w:hAnsi="Times New Roman" w:cs="Times New Roman"/>
          <w:sz w:val="24"/>
          <w:szCs w:val="24"/>
          <w:lang w:val="el-GR"/>
        </w:rPr>
        <w:t>δ</w:t>
      </w:r>
      <w:r w:rsidR="00BB2ED0" w:rsidRPr="00C93FBA">
        <w:rPr>
          <w:rFonts w:ascii="Times New Roman" w:hAnsi="Times New Roman" w:cs="Times New Roman"/>
          <w:sz w:val="24"/>
          <w:szCs w:val="24"/>
          <w:lang w:val="el-GR"/>
        </w:rPr>
        <w:t>ιαδικτύου,</w:t>
      </w:r>
      <w:r w:rsidR="007B122F" w:rsidRPr="00C93FBA">
        <w:rPr>
          <w:rFonts w:ascii="Times New Roman" w:hAnsi="Times New Roman" w:cs="Times New Roman"/>
          <w:sz w:val="24"/>
          <w:szCs w:val="24"/>
          <w:lang w:val="el-GR"/>
        </w:rPr>
        <w:t xml:space="preserve"> ως εξής: «</w:t>
      </w:r>
      <w:r w:rsidR="00600308" w:rsidRPr="00C93FBA">
        <w:rPr>
          <w:rFonts w:ascii="Times New Roman" w:hAnsi="Times New Roman" w:cs="Times New Roman"/>
          <w:i/>
          <w:iCs/>
          <w:sz w:val="24"/>
          <w:szCs w:val="24"/>
          <w:lang w:val="el-GR"/>
        </w:rPr>
        <w:t xml:space="preserve">Τα μέσα ενημέρωσης του διαδικτύου λαμβάνουν </w:t>
      </w:r>
      <w:r w:rsidR="000E6C38" w:rsidRPr="00C93FBA">
        <w:rPr>
          <w:rFonts w:ascii="Times New Roman" w:hAnsi="Times New Roman" w:cs="Times New Roman"/>
          <w:i/>
          <w:iCs/>
          <w:sz w:val="24"/>
          <w:szCs w:val="24"/>
          <w:lang w:val="el-GR"/>
        </w:rPr>
        <w:t xml:space="preserve">αναλογικά και κατάλληλα </w:t>
      </w:r>
      <w:r w:rsidR="00600308" w:rsidRPr="00C93FBA">
        <w:rPr>
          <w:rFonts w:ascii="Times New Roman" w:hAnsi="Times New Roman" w:cs="Times New Roman"/>
          <w:i/>
          <w:iCs/>
          <w:sz w:val="24"/>
          <w:szCs w:val="24"/>
          <w:lang w:val="el-GR"/>
        </w:rPr>
        <w:t>μέτρα για την αποτροπή δημοσίευσης υβριστικών σχολίων εκ μέρους τρίτων,</w:t>
      </w:r>
      <w:r w:rsidR="001B2ADD" w:rsidRPr="00C93FBA">
        <w:rPr>
          <w:rFonts w:ascii="Times New Roman" w:hAnsi="Times New Roman" w:cs="Times New Roman"/>
          <w:i/>
          <w:iCs/>
          <w:sz w:val="24"/>
          <w:szCs w:val="24"/>
          <w:lang w:val="el-GR"/>
        </w:rPr>
        <w:t xml:space="preserve"> καθώς και</w:t>
      </w:r>
      <w:r w:rsidR="00600308" w:rsidRPr="00C93FBA">
        <w:rPr>
          <w:rFonts w:ascii="Times New Roman" w:hAnsi="Times New Roman" w:cs="Times New Roman"/>
          <w:i/>
          <w:iCs/>
          <w:sz w:val="24"/>
          <w:szCs w:val="24"/>
          <w:lang w:val="el-GR"/>
        </w:rPr>
        <w:t xml:space="preserve"> σχολίων που συνιστούν</w:t>
      </w:r>
      <w:r w:rsidR="001B2ADD" w:rsidRPr="00C93FBA">
        <w:rPr>
          <w:rFonts w:ascii="Times New Roman" w:hAnsi="Times New Roman" w:cs="Times New Roman"/>
          <w:i/>
          <w:iCs/>
          <w:sz w:val="24"/>
          <w:szCs w:val="24"/>
          <w:lang w:val="el-GR"/>
        </w:rPr>
        <w:t xml:space="preserve"> προδήλως</w:t>
      </w:r>
      <w:r w:rsidR="00600308" w:rsidRPr="00C93FBA">
        <w:rPr>
          <w:rFonts w:ascii="Times New Roman" w:hAnsi="Times New Roman" w:cs="Times New Roman"/>
          <w:i/>
          <w:iCs/>
          <w:sz w:val="24"/>
          <w:szCs w:val="24"/>
          <w:lang w:val="el-GR"/>
        </w:rPr>
        <w:t xml:space="preserve"> ρητορική μίσους</w:t>
      </w:r>
      <w:r w:rsidR="001B2ADD" w:rsidRPr="00C93FBA">
        <w:rPr>
          <w:rFonts w:ascii="Times New Roman" w:hAnsi="Times New Roman" w:cs="Times New Roman"/>
          <w:i/>
          <w:iCs/>
          <w:sz w:val="24"/>
          <w:szCs w:val="24"/>
          <w:lang w:val="el-GR"/>
        </w:rPr>
        <w:t xml:space="preserve"> ή</w:t>
      </w:r>
      <w:r w:rsidR="00600308" w:rsidRPr="00C93FBA">
        <w:rPr>
          <w:rFonts w:ascii="Times New Roman" w:hAnsi="Times New Roman" w:cs="Times New Roman"/>
          <w:i/>
          <w:iCs/>
          <w:sz w:val="24"/>
          <w:szCs w:val="24"/>
          <w:lang w:val="el-GR"/>
        </w:rPr>
        <w:t xml:space="preserve"> θίγουν βάναυσα την προσωπικότητα ή τον ιδιωτικό βίο άλλων προσώπων, οφείλουν δε να απομακρύνουν άμεσα τέτοιο ή άλλο παράνομο περιεχόμενο μόλις ειδοποιηθούν</w:t>
      </w:r>
      <w:r w:rsidR="00407AB9" w:rsidRPr="00C93FBA">
        <w:rPr>
          <w:rFonts w:ascii="Times New Roman" w:hAnsi="Times New Roman" w:cs="Times New Roman"/>
          <w:i/>
          <w:iCs/>
          <w:sz w:val="24"/>
          <w:szCs w:val="24"/>
          <w:lang w:val="el-GR"/>
        </w:rPr>
        <w:t>, όπως νόμος ορίζει</w:t>
      </w:r>
      <w:r w:rsidR="007B122F" w:rsidRPr="00C93FBA">
        <w:rPr>
          <w:rFonts w:ascii="Times New Roman" w:hAnsi="Times New Roman" w:cs="Times New Roman"/>
          <w:sz w:val="24"/>
          <w:szCs w:val="24"/>
          <w:lang w:val="el-GR"/>
        </w:rPr>
        <w:t>»</w:t>
      </w:r>
      <w:r w:rsidR="00600308" w:rsidRPr="00C93FBA">
        <w:rPr>
          <w:rFonts w:ascii="Times New Roman" w:hAnsi="Times New Roman" w:cs="Times New Roman"/>
          <w:sz w:val="24"/>
          <w:szCs w:val="24"/>
          <w:lang w:val="el-GR"/>
        </w:rPr>
        <w:t>.</w:t>
      </w:r>
      <w:r w:rsidR="00407AB9" w:rsidRPr="00C93FBA">
        <w:rPr>
          <w:rFonts w:ascii="Times New Roman" w:hAnsi="Times New Roman" w:cs="Times New Roman"/>
          <w:sz w:val="24"/>
          <w:szCs w:val="24"/>
          <w:lang w:val="el-GR"/>
        </w:rPr>
        <w:t xml:space="preserve"> </w:t>
      </w:r>
    </w:p>
    <w:p w14:paraId="144780C2" w14:textId="71E13DE0" w:rsidR="003758A4" w:rsidRPr="00C93FBA" w:rsidRDefault="002A4EBE"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Η</w:t>
      </w:r>
      <w:r w:rsidR="00407AB9" w:rsidRPr="00C93FBA">
        <w:rPr>
          <w:rFonts w:ascii="Times New Roman" w:hAnsi="Times New Roman" w:cs="Times New Roman"/>
          <w:sz w:val="24"/>
          <w:szCs w:val="24"/>
          <w:lang w:val="el-GR"/>
        </w:rPr>
        <w:t xml:space="preserve"> προτεινόμενη</w:t>
      </w:r>
      <w:r w:rsidRPr="00C93FBA">
        <w:rPr>
          <w:rFonts w:ascii="Times New Roman" w:hAnsi="Times New Roman" w:cs="Times New Roman"/>
          <w:sz w:val="24"/>
          <w:szCs w:val="24"/>
          <w:lang w:val="el-GR"/>
        </w:rPr>
        <w:t xml:space="preserve"> ρύθμιση είναι εμπνευσμένη από τη νομολογία του ΕΔΔΑ για την ευθύνη των ενδιαμέσων</w:t>
      </w:r>
      <w:r w:rsidR="0063304D" w:rsidRPr="00C93FBA">
        <w:rPr>
          <w:rFonts w:ascii="Times New Roman" w:hAnsi="Times New Roman" w:cs="Times New Roman"/>
          <w:sz w:val="24"/>
          <w:szCs w:val="24"/>
          <w:lang w:val="el-GR"/>
        </w:rPr>
        <w:t xml:space="preserve"> (</w:t>
      </w:r>
      <w:r w:rsidR="0063304D" w:rsidRPr="00C93FBA">
        <w:rPr>
          <w:rFonts w:ascii="Times New Roman" w:hAnsi="Times New Roman" w:cs="Times New Roman"/>
          <w:sz w:val="24"/>
          <w:szCs w:val="24"/>
        </w:rPr>
        <w:t>intermediaries</w:t>
      </w:r>
      <w:r w:rsidR="0063304D"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στο </w:t>
      </w:r>
      <w:r w:rsidR="00407AB9" w:rsidRPr="00C93FBA">
        <w:rPr>
          <w:rFonts w:ascii="Times New Roman" w:hAnsi="Times New Roman" w:cs="Times New Roman"/>
          <w:sz w:val="24"/>
          <w:szCs w:val="24"/>
          <w:lang w:val="el-GR"/>
        </w:rPr>
        <w:t>δ</w:t>
      </w:r>
      <w:r w:rsidRPr="00C93FBA">
        <w:rPr>
          <w:rFonts w:ascii="Times New Roman" w:hAnsi="Times New Roman" w:cs="Times New Roman"/>
          <w:sz w:val="24"/>
          <w:szCs w:val="24"/>
          <w:lang w:val="el-GR"/>
        </w:rPr>
        <w:t>ιαδίκτυο</w:t>
      </w:r>
      <w:r w:rsidR="009D7EA8" w:rsidRPr="00C93FBA">
        <w:rPr>
          <w:rStyle w:val="ac"/>
          <w:rFonts w:ascii="Times New Roman" w:hAnsi="Times New Roman" w:cs="Times New Roman"/>
          <w:sz w:val="24"/>
          <w:szCs w:val="24"/>
          <w:lang w:val="el-GR"/>
        </w:rPr>
        <w:footnoteReference w:id="15"/>
      </w:r>
      <w:r w:rsidR="007B7EF2" w:rsidRPr="00C93FBA">
        <w:rPr>
          <w:rFonts w:ascii="Times New Roman" w:hAnsi="Times New Roman" w:cs="Times New Roman"/>
          <w:sz w:val="24"/>
          <w:szCs w:val="24"/>
          <w:lang w:val="el-GR"/>
        </w:rPr>
        <w:t xml:space="preserve">, ενώ ο νόμος στον οποίο γίνεται </w:t>
      </w:r>
      <w:r w:rsidR="008B397E" w:rsidRPr="00C93FBA">
        <w:rPr>
          <w:rFonts w:ascii="Times New Roman" w:hAnsi="Times New Roman" w:cs="Times New Roman"/>
          <w:sz w:val="24"/>
          <w:szCs w:val="24"/>
          <w:lang w:val="el-GR"/>
        </w:rPr>
        <w:t>αναφορά</w:t>
      </w:r>
      <w:r w:rsidR="007B7EF2" w:rsidRPr="00C93FBA">
        <w:rPr>
          <w:rFonts w:ascii="Times New Roman" w:hAnsi="Times New Roman" w:cs="Times New Roman"/>
          <w:sz w:val="24"/>
          <w:szCs w:val="24"/>
          <w:lang w:val="el-GR"/>
        </w:rPr>
        <w:t xml:space="preserve"> </w:t>
      </w:r>
      <w:r w:rsidR="008B397E" w:rsidRPr="00C93FBA">
        <w:rPr>
          <w:rFonts w:ascii="Times New Roman" w:hAnsi="Times New Roman" w:cs="Times New Roman"/>
          <w:sz w:val="24"/>
          <w:szCs w:val="24"/>
          <w:lang w:val="el-GR"/>
        </w:rPr>
        <w:t>περιλαμβάνει ιδίως τις</w:t>
      </w:r>
      <w:r w:rsidR="007B7EF2" w:rsidRPr="00C93FBA">
        <w:rPr>
          <w:rFonts w:ascii="Times New Roman" w:hAnsi="Times New Roman" w:cs="Times New Roman"/>
          <w:sz w:val="24"/>
          <w:szCs w:val="24"/>
          <w:lang w:val="el-GR"/>
        </w:rPr>
        <w:t xml:space="preserve"> ρυθμίσεις της Πράξης της ΕΕ για τις ψηφιακές υπηρεσίες (</w:t>
      </w:r>
      <w:r w:rsidR="00D9526F" w:rsidRPr="00C93FBA">
        <w:rPr>
          <w:rFonts w:ascii="Times New Roman" w:hAnsi="Times New Roman" w:cs="Times New Roman"/>
          <w:sz w:val="24"/>
          <w:szCs w:val="24"/>
          <w:lang w:val="el-GR"/>
        </w:rPr>
        <w:t>Κανονισμός (ΕΕ) 2022/2065)</w:t>
      </w:r>
      <w:r w:rsidR="007C7DEF" w:rsidRPr="00C93FBA">
        <w:rPr>
          <w:rFonts w:ascii="Times New Roman" w:hAnsi="Times New Roman" w:cs="Times New Roman"/>
          <w:sz w:val="24"/>
          <w:szCs w:val="24"/>
          <w:lang w:val="el-GR"/>
        </w:rPr>
        <w:t xml:space="preserve"> </w:t>
      </w:r>
      <w:r w:rsidR="00410D3A" w:rsidRPr="00C93FBA">
        <w:rPr>
          <w:rFonts w:ascii="Times New Roman" w:hAnsi="Times New Roman" w:cs="Times New Roman"/>
          <w:sz w:val="24"/>
          <w:szCs w:val="24"/>
          <w:lang w:val="el-GR"/>
        </w:rPr>
        <w:t>για</w:t>
      </w:r>
      <w:r w:rsidR="00EA52FF" w:rsidRPr="00C93FBA">
        <w:rPr>
          <w:rFonts w:ascii="Times New Roman" w:hAnsi="Times New Roman" w:cs="Times New Roman"/>
          <w:sz w:val="24"/>
          <w:szCs w:val="24"/>
          <w:lang w:val="el-GR"/>
        </w:rPr>
        <w:t xml:space="preserve"> την</w:t>
      </w:r>
      <w:r w:rsidR="007C7DEF" w:rsidRPr="00C93FBA">
        <w:rPr>
          <w:rFonts w:ascii="Times New Roman" w:hAnsi="Times New Roman" w:cs="Times New Roman"/>
          <w:sz w:val="24"/>
          <w:szCs w:val="24"/>
          <w:lang w:val="el-GR"/>
        </w:rPr>
        <w:t xml:space="preserve"> καταπολέμηση κυκλοφορίας παράνομου περιεχομένου στο διαδίκτυο</w:t>
      </w:r>
      <w:r w:rsidR="00410D3A" w:rsidRPr="00C93FBA">
        <w:rPr>
          <w:rFonts w:ascii="Times New Roman" w:hAnsi="Times New Roman" w:cs="Times New Roman"/>
          <w:sz w:val="24"/>
          <w:szCs w:val="24"/>
          <w:lang w:val="el-GR"/>
        </w:rPr>
        <w:t>,</w:t>
      </w:r>
      <w:r w:rsidR="00220351" w:rsidRPr="00C93FBA">
        <w:rPr>
          <w:rFonts w:ascii="Times New Roman" w:hAnsi="Times New Roman" w:cs="Times New Roman"/>
          <w:sz w:val="24"/>
          <w:szCs w:val="24"/>
          <w:lang w:val="el-GR"/>
        </w:rPr>
        <w:t xml:space="preserve"> οι οποίες έχουν </w:t>
      </w:r>
      <w:r w:rsidR="00410D3A" w:rsidRPr="00C93FBA">
        <w:rPr>
          <w:rFonts w:ascii="Times New Roman" w:hAnsi="Times New Roman" w:cs="Times New Roman"/>
          <w:sz w:val="24"/>
          <w:szCs w:val="24"/>
          <w:lang w:val="el-GR"/>
        </w:rPr>
        <w:t>μεταφερθεί στο Ελληνικό δίκαιο με το ν. 5099/2024</w:t>
      </w:r>
      <w:r w:rsidR="007C5D52" w:rsidRPr="00C93FBA">
        <w:rPr>
          <w:rFonts w:ascii="Times New Roman" w:hAnsi="Times New Roman" w:cs="Times New Roman"/>
          <w:sz w:val="24"/>
          <w:szCs w:val="24"/>
          <w:lang w:val="el-GR"/>
        </w:rPr>
        <w:t xml:space="preserve"> (βλ. ιδίως άρθρα 9, 11 και 12)</w:t>
      </w:r>
      <w:r w:rsidR="007C7DEF" w:rsidRPr="00C93FBA">
        <w:rPr>
          <w:rFonts w:ascii="Times New Roman" w:hAnsi="Times New Roman" w:cs="Times New Roman"/>
          <w:sz w:val="24"/>
          <w:szCs w:val="24"/>
          <w:lang w:val="el-GR"/>
        </w:rPr>
        <w:t xml:space="preserve">. </w:t>
      </w:r>
      <w:r w:rsidR="003746A6" w:rsidRPr="00C93FBA">
        <w:rPr>
          <w:rFonts w:ascii="Times New Roman" w:hAnsi="Times New Roman" w:cs="Times New Roman"/>
          <w:sz w:val="24"/>
          <w:szCs w:val="24"/>
          <w:lang w:val="el-GR"/>
        </w:rPr>
        <w:t>Η ρήτρα περί αναλογικών και κατάλληλων μέτρων</w:t>
      </w:r>
      <w:r w:rsidR="0078340B" w:rsidRPr="00C93FBA">
        <w:rPr>
          <w:rFonts w:ascii="Times New Roman" w:hAnsi="Times New Roman" w:cs="Times New Roman"/>
          <w:sz w:val="24"/>
          <w:szCs w:val="24"/>
          <w:lang w:val="el-GR"/>
        </w:rPr>
        <w:t xml:space="preserve"> τίθεται για να</w:t>
      </w:r>
      <w:r w:rsidR="00514B53" w:rsidRPr="00C93FBA">
        <w:rPr>
          <w:rFonts w:ascii="Times New Roman" w:hAnsi="Times New Roman" w:cs="Times New Roman"/>
          <w:sz w:val="24"/>
          <w:szCs w:val="24"/>
          <w:lang w:val="el-GR"/>
        </w:rPr>
        <w:t xml:space="preserve"> διευκολύνει τα δικαστήρια </w:t>
      </w:r>
      <w:r w:rsidR="00163CCF" w:rsidRPr="00C93FBA">
        <w:rPr>
          <w:rFonts w:ascii="Times New Roman" w:hAnsi="Times New Roman" w:cs="Times New Roman"/>
          <w:sz w:val="24"/>
          <w:szCs w:val="24"/>
          <w:lang w:val="el-GR"/>
        </w:rPr>
        <w:t>(</w:t>
      </w:r>
      <w:r w:rsidR="00514B53" w:rsidRPr="00C93FBA">
        <w:rPr>
          <w:rFonts w:ascii="Times New Roman" w:hAnsi="Times New Roman" w:cs="Times New Roman"/>
          <w:sz w:val="24"/>
          <w:szCs w:val="24"/>
          <w:lang w:val="el-GR"/>
        </w:rPr>
        <w:t>ενδεχομένως</w:t>
      </w:r>
      <w:r w:rsidR="00163CCF" w:rsidRPr="00C93FBA">
        <w:rPr>
          <w:rFonts w:ascii="Times New Roman" w:hAnsi="Times New Roman" w:cs="Times New Roman"/>
          <w:sz w:val="24"/>
          <w:szCs w:val="24"/>
          <w:lang w:val="el-GR"/>
        </w:rPr>
        <w:t xml:space="preserve"> και</w:t>
      </w:r>
      <w:r w:rsidR="00514B53" w:rsidRPr="00C93FBA">
        <w:rPr>
          <w:rFonts w:ascii="Times New Roman" w:hAnsi="Times New Roman" w:cs="Times New Roman"/>
          <w:sz w:val="24"/>
          <w:szCs w:val="24"/>
          <w:lang w:val="el-GR"/>
        </w:rPr>
        <w:t xml:space="preserve"> το νομοθέτη</w:t>
      </w:r>
      <w:r w:rsidR="00163CCF" w:rsidRPr="00C93FBA">
        <w:rPr>
          <w:rFonts w:ascii="Times New Roman" w:hAnsi="Times New Roman" w:cs="Times New Roman"/>
          <w:sz w:val="24"/>
          <w:szCs w:val="24"/>
          <w:lang w:val="el-GR"/>
        </w:rPr>
        <w:t>) να προσαρμόζ</w:t>
      </w:r>
      <w:r w:rsidR="001C0EF8" w:rsidRPr="00C93FBA">
        <w:rPr>
          <w:rFonts w:ascii="Times New Roman" w:hAnsi="Times New Roman" w:cs="Times New Roman"/>
          <w:sz w:val="24"/>
          <w:szCs w:val="24"/>
          <w:lang w:val="el-GR"/>
        </w:rPr>
        <w:t>ουν</w:t>
      </w:r>
      <w:r w:rsidR="00163CCF" w:rsidRPr="00C93FBA">
        <w:rPr>
          <w:rFonts w:ascii="Times New Roman" w:hAnsi="Times New Roman" w:cs="Times New Roman"/>
          <w:sz w:val="24"/>
          <w:szCs w:val="24"/>
          <w:lang w:val="el-GR"/>
        </w:rPr>
        <w:t xml:space="preserve"> τ</w:t>
      </w:r>
      <w:r w:rsidR="0078340B" w:rsidRPr="00C93FBA">
        <w:rPr>
          <w:rFonts w:ascii="Times New Roman" w:hAnsi="Times New Roman" w:cs="Times New Roman"/>
          <w:sz w:val="24"/>
          <w:szCs w:val="24"/>
          <w:lang w:val="el-GR"/>
        </w:rPr>
        <w:t>ον πήχη των</w:t>
      </w:r>
      <w:r w:rsidR="00163CCF" w:rsidRPr="00C93FBA">
        <w:rPr>
          <w:rFonts w:ascii="Times New Roman" w:hAnsi="Times New Roman" w:cs="Times New Roman"/>
          <w:sz w:val="24"/>
          <w:szCs w:val="24"/>
          <w:lang w:val="el-GR"/>
        </w:rPr>
        <w:t xml:space="preserve"> σχετικ</w:t>
      </w:r>
      <w:r w:rsidR="0078340B" w:rsidRPr="00C93FBA">
        <w:rPr>
          <w:rFonts w:ascii="Times New Roman" w:hAnsi="Times New Roman" w:cs="Times New Roman"/>
          <w:sz w:val="24"/>
          <w:szCs w:val="24"/>
          <w:lang w:val="el-GR"/>
        </w:rPr>
        <w:t>ών</w:t>
      </w:r>
      <w:r w:rsidR="00163CCF" w:rsidRPr="00C93FBA">
        <w:rPr>
          <w:rFonts w:ascii="Times New Roman" w:hAnsi="Times New Roman" w:cs="Times New Roman"/>
          <w:sz w:val="24"/>
          <w:szCs w:val="24"/>
          <w:lang w:val="el-GR"/>
        </w:rPr>
        <w:t xml:space="preserve"> απαιτήσε</w:t>
      </w:r>
      <w:r w:rsidR="0078340B" w:rsidRPr="00C93FBA">
        <w:rPr>
          <w:rFonts w:ascii="Times New Roman" w:hAnsi="Times New Roman" w:cs="Times New Roman"/>
          <w:sz w:val="24"/>
          <w:szCs w:val="24"/>
          <w:lang w:val="el-GR"/>
        </w:rPr>
        <w:t>ων</w:t>
      </w:r>
      <w:r w:rsidR="00163CCF" w:rsidRPr="00C93FBA">
        <w:rPr>
          <w:rFonts w:ascii="Times New Roman" w:hAnsi="Times New Roman" w:cs="Times New Roman"/>
          <w:sz w:val="24"/>
          <w:szCs w:val="24"/>
          <w:lang w:val="el-GR"/>
        </w:rPr>
        <w:t>, μεταξύ άλλων, στις τεχνολογικές συνθήκες και στην φυσιογνωμία (επιχειρηματική διάρθρωση</w:t>
      </w:r>
      <w:r w:rsidR="003758A4" w:rsidRPr="00C93FBA">
        <w:rPr>
          <w:rFonts w:ascii="Times New Roman" w:hAnsi="Times New Roman" w:cs="Times New Roman"/>
          <w:sz w:val="24"/>
          <w:szCs w:val="24"/>
          <w:lang w:val="el-GR"/>
        </w:rPr>
        <w:t xml:space="preserve">, εμβέλεια και επισκεψιμότητα, έσοδα) κάθε διαδικτυακού </w:t>
      </w:r>
      <w:r w:rsidR="00BA6A20" w:rsidRPr="00C93FBA">
        <w:rPr>
          <w:rFonts w:ascii="Times New Roman" w:hAnsi="Times New Roman" w:cs="Times New Roman"/>
          <w:sz w:val="24"/>
          <w:szCs w:val="24"/>
          <w:lang w:val="el-GR"/>
        </w:rPr>
        <w:t>μ</w:t>
      </w:r>
      <w:r w:rsidR="003758A4" w:rsidRPr="00C93FBA">
        <w:rPr>
          <w:rFonts w:ascii="Times New Roman" w:hAnsi="Times New Roman" w:cs="Times New Roman"/>
          <w:sz w:val="24"/>
          <w:szCs w:val="24"/>
          <w:lang w:val="el-GR"/>
        </w:rPr>
        <w:t>έσου</w:t>
      </w:r>
      <w:r w:rsidR="00BA6A20" w:rsidRPr="00C93FBA">
        <w:rPr>
          <w:rFonts w:ascii="Times New Roman" w:hAnsi="Times New Roman" w:cs="Times New Roman"/>
          <w:sz w:val="24"/>
          <w:szCs w:val="24"/>
          <w:lang w:val="el-GR"/>
        </w:rPr>
        <w:t xml:space="preserve"> ενημέρωσης</w:t>
      </w:r>
      <w:r w:rsidR="003758A4" w:rsidRPr="00C93FBA">
        <w:rPr>
          <w:rFonts w:ascii="Times New Roman" w:hAnsi="Times New Roman" w:cs="Times New Roman"/>
          <w:sz w:val="24"/>
          <w:szCs w:val="24"/>
          <w:lang w:val="el-GR"/>
        </w:rPr>
        <w:t xml:space="preserve"> ξεχωριστά (σύμφωνα και με κριτήρι</w:t>
      </w:r>
      <w:r w:rsidR="00BA6A20" w:rsidRPr="00C93FBA">
        <w:rPr>
          <w:rFonts w:ascii="Times New Roman" w:hAnsi="Times New Roman" w:cs="Times New Roman"/>
          <w:sz w:val="24"/>
          <w:szCs w:val="24"/>
          <w:lang w:val="el-GR"/>
        </w:rPr>
        <w:t>ο</w:t>
      </w:r>
      <w:r w:rsidR="003758A4" w:rsidRPr="00C93FBA">
        <w:rPr>
          <w:rFonts w:ascii="Times New Roman" w:hAnsi="Times New Roman" w:cs="Times New Roman"/>
          <w:sz w:val="24"/>
          <w:szCs w:val="24"/>
          <w:lang w:val="el-GR"/>
        </w:rPr>
        <w:t xml:space="preserve"> της σχετικής νομολογίας του ΕΔΔΑ).</w:t>
      </w:r>
      <w:r w:rsidR="00514B53" w:rsidRPr="00C93FBA">
        <w:rPr>
          <w:rFonts w:ascii="Times New Roman" w:hAnsi="Times New Roman" w:cs="Times New Roman"/>
          <w:sz w:val="24"/>
          <w:szCs w:val="24"/>
          <w:lang w:val="el-GR"/>
        </w:rPr>
        <w:t xml:space="preserve"> </w:t>
      </w:r>
      <w:r w:rsidR="00A70103" w:rsidRPr="00C93FBA">
        <w:rPr>
          <w:rFonts w:ascii="Times New Roman" w:hAnsi="Times New Roman" w:cs="Times New Roman"/>
          <w:sz w:val="24"/>
          <w:szCs w:val="24"/>
          <w:lang w:val="el-GR"/>
        </w:rPr>
        <w:t xml:space="preserve">Πάντως, η διάταξη αυτή </w:t>
      </w:r>
      <w:r w:rsidR="005E7568" w:rsidRPr="00C93FBA">
        <w:rPr>
          <w:rFonts w:ascii="Times New Roman" w:hAnsi="Times New Roman" w:cs="Times New Roman"/>
          <w:sz w:val="24"/>
          <w:szCs w:val="24"/>
          <w:lang w:val="el-GR"/>
        </w:rPr>
        <w:t xml:space="preserve">δεν </w:t>
      </w:r>
      <w:r w:rsidR="00A70103" w:rsidRPr="00C93FBA">
        <w:rPr>
          <w:rFonts w:ascii="Times New Roman" w:hAnsi="Times New Roman" w:cs="Times New Roman"/>
          <w:sz w:val="24"/>
          <w:szCs w:val="24"/>
          <w:lang w:val="el-GR"/>
        </w:rPr>
        <w:t xml:space="preserve">είναι </w:t>
      </w:r>
      <w:r w:rsidR="00BA6A20" w:rsidRPr="00C93FBA">
        <w:rPr>
          <w:rFonts w:ascii="Times New Roman" w:hAnsi="Times New Roman" w:cs="Times New Roman"/>
          <w:sz w:val="24"/>
          <w:szCs w:val="24"/>
          <w:lang w:val="el-GR"/>
        </w:rPr>
        <w:t>εντελώς</w:t>
      </w:r>
      <w:r w:rsidR="00A70103" w:rsidRPr="00C93FBA">
        <w:rPr>
          <w:rFonts w:ascii="Times New Roman" w:hAnsi="Times New Roman" w:cs="Times New Roman"/>
          <w:sz w:val="24"/>
          <w:szCs w:val="24"/>
          <w:lang w:val="el-GR"/>
        </w:rPr>
        <w:t xml:space="preserve"> αναγκαία.</w:t>
      </w:r>
    </w:p>
    <w:p w14:paraId="7AF52078" w14:textId="77777777" w:rsidR="00C93FBA" w:rsidRDefault="00C93FBA" w:rsidP="00C93FBA">
      <w:pPr>
        <w:spacing w:line="360" w:lineRule="auto"/>
        <w:jc w:val="both"/>
        <w:rPr>
          <w:rFonts w:ascii="Times New Roman" w:hAnsi="Times New Roman" w:cs="Times New Roman"/>
          <w:b/>
          <w:bCs/>
          <w:i/>
          <w:iCs/>
          <w:sz w:val="24"/>
          <w:szCs w:val="24"/>
          <w:lang w:val="en-US"/>
        </w:rPr>
      </w:pPr>
    </w:p>
    <w:p w14:paraId="7E6E3B74" w14:textId="1154BD76" w:rsidR="005E7568" w:rsidRPr="00C93FBA" w:rsidRDefault="005E7568"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Νέα «δημοσιογραφική» παράγραφος 8</w:t>
      </w:r>
    </w:p>
    <w:p w14:paraId="565EC036" w14:textId="55A5ABB1" w:rsidR="00551C72" w:rsidRPr="00C93FBA" w:rsidRDefault="0084338C"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Σήμερα</w:t>
      </w:r>
      <w:r w:rsidR="003758A4"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η παρ. 8 του άρθρου 14 </w:t>
      </w:r>
      <w:r w:rsidR="009606DD" w:rsidRPr="00C93FBA">
        <w:rPr>
          <w:rFonts w:ascii="Times New Roman" w:hAnsi="Times New Roman" w:cs="Times New Roman"/>
          <w:sz w:val="24"/>
          <w:szCs w:val="24"/>
          <w:lang w:val="el-GR"/>
        </w:rPr>
        <w:t>επιτρέπει</w:t>
      </w:r>
      <w:r w:rsidRPr="00C93FBA">
        <w:rPr>
          <w:rFonts w:ascii="Times New Roman" w:hAnsi="Times New Roman" w:cs="Times New Roman"/>
          <w:sz w:val="24"/>
          <w:szCs w:val="24"/>
          <w:lang w:val="el-GR"/>
        </w:rPr>
        <w:t xml:space="preserve"> νομοθετική καθιέρωση προϋποθέσεων και προσόντων για την άσκηση του δημοσιογραφικού επαγγέλματος. Πρόκειται για απαρχαιωμένη, δυνητικά επικίνδυνη διάταξη, η οποία </w:t>
      </w:r>
      <w:r w:rsidR="009606DD" w:rsidRPr="00C93FBA">
        <w:rPr>
          <w:rFonts w:ascii="Times New Roman" w:hAnsi="Times New Roman" w:cs="Times New Roman"/>
          <w:sz w:val="24"/>
          <w:szCs w:val="24"/>
          <w:lang w:val="el-GR"/>
        </w:rPr>
        <w:t>πρέπει</w:t>
      </w:r>
      <w:r w:rsidR="00B80F09" w:rsidRPr="00C93FBA">
        <w:rPr>
          <w:rFonts w:ascii="Times New Roman" w:hAnsi="Times New Roman" w:cs="Times New Roman"/>
          <w:sz w:val="24"/>
          <w:szCs w:val="24"/>
          <w:lang w:val="el-GR"/>
        </w:rPr>
        <w:t xml:space="preserve"> να διαγραφεί.</w:t>
      </w:r>
      <w:r w:rsidRPr="00C93FBA">
        <w:rPr>
          <w:rFonts w:ascii="Times New Roman" w:hAnsi="Times New Roman" w:cs="Times New Roman"/>
          <w:sz w:val="24"/>
          <w:szCs w:val="24"/>
          <w:lang w:val="el-GR"/>
        </w:rPr>
        <w:t xml:space="preserve"> </w:t>
      </w:r>
      <w:r w:rsidR="00B80F09" w:rsidRPr="00C93FBA">
        <w:rPr>
          <w:rFonts w:ascii="Times New Roman" w:hAnsi="Times New Roman" w:cs="Times New Roman"/>
          <w:sz w:val="24"/>
          <w:szCs w:val="24"/>
          <w:lang w:val="el-GR"/>
        </w:rPr>
        <w:t>Κρίνουμε, ταυτόχρονα, αναγκαία</w:t>
      </w:r>
      <w:r w:rsidR="00A11637" w:rsidRPr="00C93FBA">
        <w:rPr>
          <w:rFonts w:ascii="Times New Roman" w:hAnsi="Times New Roman" w:cs="Times New Roman"/>
          <w:sz w:val="24"/>
          <w:szCs w:val="24"/>
          <w:lang w:val="el-GR"/>
        </w:rPr>
        <w:t xml:space="preserve"> </w:t>
      </w:r>
      <w:r w:rsidR="00B80F09" w:rsidRPr="00C93FBA">
        <w:rPr>
          <w:rFonts w:ascii="Times New Roman" w:hAnsi="Times New Roman" w:cs="Times New Roman"/>
          <w:sz w:val="24"/>
          <w:szCs w:val="24"/>
          <w:lang w:val="el-GR"/>
        </w:rPr>
        <w:t>την</w:t>
      </w:r>
      <w:r w:rsidRPr="00C93FBA">
        <w:rPr>
          <w:rFonts w:ascii="Times New Roman" w:hAnsi="Times New Roman" w:cs="Times New Roman"/>
          <w:sz w:val="24"/>
          <w:szCs w:val="24"/>
          <w:lang w:val="el-GR"/>
        </w:rPr>
        <w:t xml:space="preserve"> εισαγωγή διατάξεων</w:t>
      </w:r>
      <w:r w:rsidR="00EC66B7" w:rsidRPr="00C93FBA">
        <w:rPr>
          <w:rFonts w:ascii="Times New Roman" w:hAnsi="Times New Roman" w:cs="Times New Roman"/>
          <w:sz w:val="24"/>
          <w:szCs w:val="24"/>
          <w:lang w:val="el-GR"/>
        </w:rPr>
        <w:t xml:space="preserve"> προς την αντίθετη κατεύθυνση,</w:t>
      </w:r>
      <w:r w:rsidRPr="00C93FBA">
        <w:rPr>
          <w:rFonts w:ascii="Times New Roman" w:hAnsi="Times New Roman" w:cs="Times New Roman"/>
          <w:sz w:val="24"/>
          <w:szCs w:val="24"/>
          <w:lang w:val="el-GR"/>
        </w:rPr>
        <w:t xml:space="preserve"> </w:t>
      </w:r>
      <w:r w:rsidR="00290F35" w:rsidRPr="00C93FBA">
        <w:rPr>
          <w:rFonts w:ascii="Times New Roman" w:hAnsi="Times New Roman" w:cs="Times New Roman"/>
          <w:sz w:val="24"/>
          <w:szCs w:val="24"/>
          <w:lang w:val="el-GR"/>
        </w:rPr>
        <w:t>προς πλήρη</w:t>
      </w:r>
      <w:r w:rsidR="00EC66B7" w:rsidRPr="00C93FBA">
        <w:rPr>
          <w:rFonts w:ascii="Times New Roman" w:hAnsi="Times New Roman" w:cs="Times New Roman"/>
          <w:sz w:val="24"/>
          <w:szCs w:val="24"/>
          <w:lang w:val="el-GR"/>
        </w:rPr>
        <w:t xml:space="preserve"> δηλ.</w:t>
      </w:r>
      <w:r w:rsidRPr="00C93FBA">
        <w:rPr>
          <w:rFonts w:ascii="Times New Roman" w:hAnsi="Times New Roman" w:cs="Times New Roman"/>
          <w:sz w:val="24"/>
          <w:szCs w:val="24"/>
          <w:lang w:val="el-GR"/>
        </w:rPr>
        <w:t xml:space="preserve"> εγγύηση της δημοσιογραφικής ελευθερίας</w:t>
      </w:r>
      <w:r w:rsidR="00154632" w:rsidRPr="00C93FBA">
        <w:rPr>
          <w:rFonts w:ascii="Times New Roman" w:hAnsi="Times New Roman" w:cs="Times New Roman"/>
          <w:sz w:val="24"/>
          <w:szCs w:val="24"/>
          <w:lang w:val="el-GR"/>
        </w:rPr>
        <w:t>,</w:t>
      </w:r>
      <w:r w:rsidR="00A11637" w:rsidRPr="00C93FBA">
        <w:rPr>
          <w:rFonts w:ascii="Times New Roman" w:hAnsi="Times New Roman" w:cs="Times New Roman"/>
          <w:sz w:val="24"/>
          <w:szCs w:val="24"/>
          <w:lang w:val="el-GR"/>
        </w:rPr>
        <w:t xml:space="preserve"> ως εξής:</w:t>
      </w:r>
      <w:r w:rsidR="006703FA" w:rsidRPr="00C93FBA">
        <w:rPr>
          <w:rFonts w:ascii="Times New Roman" w:hAnsi="Times New Roman" w:cs="Times New Roman"/>
          <w:sz w:val="24"/>
          <w:szCs w:val="24"/>
          <w:lang w:val="el-GR"/>
        </w:rPr>
        <w:t xml:space="preserve"> «</w:t>
      </w:r>
      <w:r w:rsidR="00A75274" w:rsidRPr="00C93FBA">
        <w:rPr>
          <w:rFonts w:ascii="Times New Roman" w:hAnsi="Times New Roman" w:cs="Times New Roman"/>
          <w:i/>
          <w:iCs/>
          <w:sz w:val="24"/>
          <w:szCs w:val="24"/>
          <w:lang w:val="el-GR"/>
        </w:rPr>
        <w:t xml:space="preserve">Οι δημοσιογράφοι είναι ελεύθεροι να συλλέγουν, να επεξεργάζονται και να δημοσιεύουν πληροφορίες με τον τρόπο που οι ίδιοι επιλέγουν, τηρώντας τους νόμους του κράτους και τη δημοσιογραφική δεοντολογία. Το δικαίωμα πρόσβασης των δημοσιογράφων σε δημόσιους χώρους </w:t>
      </w:r>
      <w:r w:rsidR="00C22561" w:rsidRPr="00C93FBA">
        <w:rPr>
          <w:rFonts w:ascii="Times New Roman" w:hAnsi="Times New Roman" w:cs="Times New Roman"/>
          <w:i/>
          <w:iCs/>
          <w:sz w:val="24"/>
          <w:szCs w:val="24"/>
          <w:lang w:val="el-GR"/>
        </w:rPr>
        <w:t>και</w:t>
      </w:r>
      <w:r w:rsidR="00A75274" w:rsidRPr="00C93FBA">
        <w:rPr>
          <w:rFonts w:ascii="Times New Roman" w:hAnsi="Times New Roman" w:cs="Times New Roman"/>
          <w:i/>
          <w:iCs/>
          <w:sz w:val="24"/>
          <w:szCs w:val="24"/>
          <w:lang w:val="el-GR"/>
        </w:rPr>
        <w:t xml:space="preserve"> σε πληροφορίες που τηρούνται από </w:t>
      </w:r>
      <w:r w:rsidR="00A75274" w:rsidRPr="00C93FBA">
        <w:rPr>
          <w:rFonts w:ascii="Times New Roman" w:hAnsi="Times New Roman" w:cs="Times New Roman"/>
          <w:i/>
          <w:iCs/>
          <w:sz w:val="24"/>
          <w:szCs w:val="24"/>
          <w:lang w:val="el-GR"/>
        </w:rPr>
        <w:lastRenderedPageBreak/>
        <w:t>δημόσιες αρχές ικανοποιείται πάντοτε όταν η πρόσβαση υπηρετεί ή θα μπορούσε να υπηρετήσει το δικαίωμα πληροφόρησης του κοινού επί θεμάτων δημοσίου συμφέροντος. Οι δημοσιογράφοι δικαιούνται να μην αποκαλύπτουν τις πηγές των πληροφοριών τους. Παρακολούθηση των επικοινωνιών δημοσιογράφων διατάσσεται μόνον όταν είναι απολύτως αναγκαία για την αποτροπή ή για τη δίωξη κακουργήματος και μόνον κατόπιν απόφασης δικαστικού συμβουλίου που παραθέτει επαρκείς ενδείξεις προς τεκμηρίωση της απόλυτης αναγκαιότητας τέτοιου μέτρου. Ο δημοσιογράφος ενημερώνεται αμέσως μετά τη λήξη ισχύος του μέτρου και δικαιούται να ζητήσει την ακύρωσή του με προσφυγή ουσίας ενώπιον του Συμβουλίου της Επικρατείας. Το Κράτος μεριμνά για την ασφάλεια και για την ανεξαρτησία των δημοσιογράφων. Νόμος προβλέπει μέτρα ιδιαίτερης προστασίας των δημοσιογράφων, των μέσων ενημέρωσης, των υπέρμαχων ανθρωπίνων δικαιωμάτων και άλλων προσώπων ή οργανισμών έναντι στρατηγικών αγωγών προς αποθάρρυνση της συμμετοχής του κοινού</w:t>
      </w:r>
      <w:r w:rsidR="00551C72" w:rsidRPr="00C93FBA">
        <w:rPr>
          <w:rFonts w:ascii="Times New Roman" w:hAnsi="Times New Roman" w:cs="Times New Roman"/>
          <w:sz w:val="24"/>
          <w:szCs w:val="24"/>
          <w:lang w:val="el-GR"/>
        </w:rPr>
        <w:t>»</w:t>
      </w:r>
      <w:r w:rsidR="00A75274" w:rsidRPr="00C93FBA">
        <w:rPr>
          <w:rFonts w:ascii="Times New Roman" w:hAnsi="Times New Roman" w:cs="Times New Roman"/>
          <w:sz w:val="24"/>
          <w:szCs w:val="24"/>
          <w:lang w:val="el-GR"/>
        </w:rPr>
        <w:t>.</w:t>
      </w:r>
    </w:p>
    <w:p w14:paraId="03093DB5" w14:textId="7F79A2B9" w:rsidR="00B656F2" w:rsidRPr="00C93FBA" w:rsidRDefault="00B77003"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Οι</w:t>
      </w:r>
      <w:r w:rsidR="00917352"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 xml:space="preserve">προτεινόμενες </w:t>
      </w:r>
      <w:r w:rsidR="0058338C" w:rsidRPr="00C93FBA">
        <w:rPr>
          <w:rFonts w:ascii="Times New Roman" w:hAnsi="Times New Roman" w:cs="Times New Roman"/>
          <w:sz w:val="24"/>
          <w:szCs w:val="24"/>
          <w:lang w:val="el-GR"/>
        </w:rPr>
        <w:t>διατάξεις</w:t>
      </w:r>
      <w:r w:rsidRPr="00C93FBA">
        <w:rPr>
          <w:rFonts w:ascii="Times New Roman" w:hAnsi="Times New Roman" w:cs="Times New Roman"/>
          <w:sz w:val="24"/>
          <w:szCs w:val="24"/>
          <w:lang w:val="el-GR"/>
        </w:rPr>
        <w:t xml:space="preserve"> </w:t>
      </w:r>
      <w:r w:rsidR="002F0C03" w:rsidRPr="00C93FBA">
        <w:rPr>
          <w:rFonts w:ascii="Times New Roman" w:hAnsi="Times New Roman" w:cs="Times New Roman"/>
          <w:sz w:val="24"/>
          <w:szCs w:val="24"/>
          <w:lang w:val="el-GR"/>
        </w:rPr>
        <w:t>αποδίδουν</w:t>
      </w:r>
      <w:r w:rsidRPr="00C93FBA">
        <w:rPr>
          <w:rFonts w:ascii="Times New Roman" w:hAnsi="Times New Roman" w:cs="Times New Roman"/>
          <w:sz w:val="24"/>
          <w:szCs w:val="24"/>
          <w:lang w:val="el-GR"/>
        </w:rPr>
        <w:t xml:space="preserve"> τη νομολογία του ΕΔΔΑ</w:t>
      </w:r>
      <w:r w:rsidR="003A16B2" w:rsidRPr="00C93FBA">
        <w:rPr>
          <w:rFonts w:ascii="Times New Roman" w:hAnsi="Times New Roman" w:cs="Times New Roman"/>
          <w:sz w:val="24"/>
          <w:szCs w:val="24"/>
          <w:lang w:val="el-GR"/>
        </w:rPr>
        <w:t>, το δίκαιο της ΕΕ και άλλα διεθνή κείμενα</w:t>
      </w:r>
      <w:r w:rsidR="00917352" w:rsidRPr="00C93FBA">
        <w:rPr>
          <w:rFonts w:ascii="Times New Roman" w:hAnsi="Times New Roman" w:cs="Times New Roman"/>
          <w:sz w:val="24"/>
          <w:szCs w:val="24"/>
          <w:lang w:val="el-GR"/>
        </w:rPr>
        <w:t>.</w:t>
      </w:r>
      <w:r w:rsidR="003A16B2" w:rsidRPr="00C93FBA">
        <w:rPr>
          <w:rFonts w:ascii="Times New Roman" w:hAnsi="Times New Roman" w:cs="Times New Roman"/>
          <w:sz w:val="24"/>
          <w:szCs w:val="24"/>
          <w:lang w:val="el-GR"/>
        </w:rPr>
        <w:t xml:space="preserve"> </w:t>
      </w:r>
      <w:r w:rsidR="00917352" w:rsidRPr="00C93FBA">
        <w:rPr>
          <w:rFonts w:ascii="Times New Roman" w:hAnsi="Times New Roman" w:cs="Times New Roman"/>
          <w:sz w:val="24"/>
          <w:szCs w:val="24"/>
          <w:lang w:val="el-GR"/>
        </w:rPr>
        <w:t>Η</w:t>
      </w:r>
      <w:r w:rsidR="003A16B2" w:rsidRPr="00C93FBA">
        <w:rPr>
          <w:rFonts w:ascii="Times New Roman" w:hAnsi="Times New Roman" w:cs="Times New Roman"/>
          <w:sz w:val="24"/>
          <w:szCs w:val="24"/>
          <w:lang w:val="el-GR"/>
        </w:rPr>
        <w:t xml:space="preserve"> ανάγκη εισαγωγής </w:t>
      </w:r>
      <w:r w:rsidR="00F9780B" w:rsidRPr="00C93FBA">
        <w:rPr>
          <w:rFonts w:ascii="Times New Roman" w:hAnsi="Times New Roman" w:cs="Times New Roman"/>
          <w:sz w:val="24"/>
          <w:szCs w:val="24"/>
          <w:lang w:val="el-GR"/>
        </w:rPr>
        <w:t>τους στο Σύνταγμα</w:t>
      </w:r>
      <w:r w:rsidR="0058338C" w:rsidRPr="00C93FBA">
        <w:rPr>
          <w:rFonts w:ascii="Times New Roman" w:hAnsi="Times New Roman" w:cs="Times New Roman"/>
          <w:sz w:val="24"/>
          <w:szCs w:val="24"/>
          <w:lang w:val="el-GR"/>
        </w:rPr>
        <w:t xml:space="preserve"> ανακύπτει λόγω</w:t>
      </w:r>
      <w:r w:rsidR="00F9780B" w:rsidRPr="00C93FBA">
        <w:rPr>
          <w:rFonts w:ascii="Times New Roman" w:hAnsi="Times New Roman" w:cs="Times New Roman"/>
          <w:sz w:val="24"/>
          <w:szCs w:val="24"/>
          <w:lang w:val="el-GR"/>
        </w:rPr>
        <w:t xml:space="preserve"> των</w:t>
      </w:r>
      <w:r w:rsidR="00466B60" w:rsidRPr="00C93FBA">
        <w:rPr>
          <w:rFonts w:ascii="Times New Roman" w:hAnsi="Times New Roman" w:cs="Times New Roman"/>
          <w:sz w:val="24"/>
          <w:szCs w:val="24"/>
          <w:lang w:val="el-GR"/>
        </w:rPr>
        <w:t xml:space="preserve"> πολύ</w:t>
      </w:r>
      <w:r w:rsidR="004C6DD9" w:rsidRPr="00C93FBA">
        <w:rPr>
          <w:rFonts w:ascii="Times New Roman" w:hAnsi="Times New Roman" w:cs="Times New Roman"/>
          <w:sz w:val="24"/>
          <w:szCs w:val="24"/>
          <w:lang w:val="el-GR"/>
        </w:rPr>
        <w:t xml:space="preserve"> σοβαρών</w:t>
      </w:r>
      <w:r w:rsidR="00F9780B" w:rsidRPr="00C93FBA">
        <w:rPr>
          <w:rFonts w:ascii="Times New Roman" w:hAnsi="Times New Roman" w:cs="Times New Roman"/>
          <w:sz w:val="24"/>
          <w:szCs w:val="24"/>
          <w:lang w:val="el-GR"/>
        </w:rPr>
        <w:t xml:space="preserve"> προβλημάτων που αντιμετωπίζει η δημοσιογραφική ελευθερία στη χώρα μας, με</w:t>
      </w:r>
      <w:r w:rsidR="00E371C0" w:rsidRPr="00C93FBA">
        <w:rPr>
          <w:rFonts w:ascii="Times New Roman" w:hAnsi="Times New Roman" w:cs="Times New Roman"/>
          <w:sz w:val="24"/>
          <w:szCs w:val="24"/>
          <w:lang w:val="el-GR"/>
        </w:rPr>
        <w:t xml:space="preserve"> φυσιολογικό</w:t>
      </w:r>
      <w:r w:rsidR="00F9780B" w:rsidRPr="00C93FBA">
        <w:rPr>
          <w:rFonts w:ascii="Times New Roman" w:hAnsi="Times New Roman" w:cs="Times New Roman"/>
          <w:sz w:val="24"/>
          <w:szCs w:val="24"/>
          <w:lang w:val="el-GR"/>
        </w:rPr>
        <w:t xml:space="preserve"> αποτέλεσμα τις συνεχείς χαμηλές κατατάξεις</w:t>
      </w:r>
      <w:r w:rsidR="0039296B" w:rsidRPr="00C93FBA">
        <w:rPr>
          <w:rFonts w:ascii="Times New Roman" w:hAnsi="Times New Roman" w:cs="Times New Roman"/>
          <w:sz w:val="24"/>
          <w:szCs w:val="24"/>
          <w:lang w:val="el-GR"/>
        </w:rPr>
        <w:t xml:space="preserve"> από διεθνή παρατηρητήρια</w:t>
      </w:r>
      <w:r w:rsidR="002E0DB9" w:rsidRPr="00C93FBA">
        <w:rPr>
          <w:rStyle w:val="ac"/>
          <w:rFonts w:ascii="Times New Roman" w:hAnsi="Times New Roman" w:cs="Times New Roman"/>
          <w:sz w:val="24"/>
          <w:szCs w:val="24"/>
          <w:lang w:val="el-GR"/>
        </w:rPr>
        <w:footnoteReference w:id="16"/>
      </w:r>
      <w:r w:rsidR="0039296B" w:rsidRPr="00C93FBA">
        <w:rPr>
          <w:rFonts w:ascii="Times New Roman" w:hAnsi="Times New Roman" w:cs="Times New Roman"/>
          <w:sz w:val="24"/>
          <w:szCs w:val="24"/>
          <w:lang w:val="el-GR"/>
        </w:rPr>
        <w:t xml:space="preserve">. </w:t>
      </w:r>
    </w:p>
    <w:p w14:paraId="3A8529E8" w14:textId="533C4EEF" w:rsidR="00CB5B58" w:rsidRPr="00C93FBA" w:rsidRDefault="00B36D64"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Οι </w:t>
      </w:r>
      <w:r w:rsidR="00CC4D88" w:rsidRPr="00C93FBA">
        <w:rPr>
          <w:rFonts w:ascii="Times New Roman" w:hAnsi="Times New Roman" w:cs="Times New Roman"/>
          <w:sz w:val="24"/>
          <w:szCs w:val="24"/>
          <w:lang w:val="el-GR"/>
        </w:rPr>
        <w:t xml:space="preserve">προτεινόμενες </w:t>
      </w:r>
      <w:r w:rsidRPr="00C93FBA">
        <w:rPr>
          <w:rFonts w:ascii="Times New Roman" w:hAnsi="Times New Roman" w:cs="Times New Roman"/>
          <w:sz w:val="24"/>
          <w:szCs w:val="24"/>
          <w:lang w:val="el-GR"/>
        </w:rPr>
        <w:t>ρυθμίσεις για την παρακολούθηση</w:t>
      </w:r>
      <w:r w:rsidR="00CC4D88" w:rsidRPr="00C93FBA">
        <w:rPr>
          <w:rFonts w:ascii="Times New Roman" w:hAnsi="Times New Roman" w:cs="Times New Roman"/>
          <w:sz w:val="24"/>
          <w:szCs w:val="24"/>
          <w:lang w:val="el-GR"/>
        </w:rPr>
        <w:t xml:space="preserve"> των</w:t>
      </w:r>
      <w:r w:rsidRPr="00C93FBA">
        <w:rPr>
          <w:rFonts w:ascii="Times New Roman" w:hAnsi="Times New Roman" w:cs="Times New Roman"/>
          <w:sz w:val="24"/>
          <w:szCs w:val="24"/>
          <w:lang w:val="el-GR"/>
        </w:rPr>
        <w:t xml:space="preserve"> επικοινωνιών δημοσιογράφων</w:t>
      </w:r>
      <w:r w:rsidR="00740D07" w:rsidRPr="00C93FBA">
        <w:rPr>
          <w:rFonts w:ascii="Times New Roman" w:hAnsi="Times New Roman" w:cs="Times New Roman"/>
          <w:sz w:val="24"/>
          <w:szCs w:val="24"/>
          <w:lang w:val="el-GR"/>
        </w:rPr>
        <w:t xml:space="preserve"> καθίσταται</w:t>
      </w:r>
      <w:r w:rsidR="00010922" w:rsidRPr="00C93FBA">
        <w:rPr>
          <w:rFonts w:ascii="Times New Roman" w:hAnsi="Times New Roman" w:cs="Times New Roman"/>
          <w:sz w:val="24"/>
          <w:szCs w:val="24"/>
          <w:lang w:val="el-GR"/>
        </w:rPr>
        <w:t xml:space="preserve"> </w:t>
      </w:r>
      <w:r w:rsidR="00740D07" w:rsidRPr="00C93FBA">
        <w:rPr>
          <w:rFonts w:ascii="Times New Roman" w:hAnsi="Times New Roman" w:cs="Times New Roman"/>
          <w:sz w:val="24"/>
          <w:szCs w:val="24"/>
          <w:lang w:val="el-GR"/>
        </w:rPr>
        <w:t xml:space="preserve">αναγκαίες </w:t>
      </w:r>
      <w:r w:rsidR="00010922" w:rsidRPr="00C93FBA">
        <w:rPr>
          <w:rFonts w:ascii="Times New Roman" w:hAnsi="Times New Roman" w:cs="Times New Roman"/>
          <w:sz w:val="24"/>
          <w:szCs w:val="24"/>
          <w:lang w:val="el-GR"/>
        </w:rPr>
        <w:t>εξ αιτίας</w:t>
      </w:r>
      <w:r w:rsidR="00740D07" w:rsidRPr="00C93FBA">
        <w:rPr>
          <w:rFonts w:ascii="Times New Roman" w:hAnsi="Times New Roman" w:cs="Times New Roman"/>
          <w:sz w:val="24"/>
          <w:szCs w:val="24"/>
          <w:lang w:val="el-GR"/>
        </w:rPr>
        <w:t xml:space="preserve"> του σκανδάλου των υποκλοπών</w:t>
      </w:r>
      <w:r w:rsidR="00010922" w:rsidRPr="00C93FBA">
        <w:rPr>
          <w:rFonts w:ascii="Times New Roman" w:hAnsi="Times New Roman" w:cs="Times New Roman"/>
          <w:sz w:val="24"/>
          <w:szCs w:val="24"/>
          <w:lang w:val="el-GR"/>
        </w:rPr>
        <w:t xml:space="preserve"> και της μη ικανοποιητικής αντιμετώπισής του </w:t>
      </w:r>
      <w:r w:rsidR="00D87C50" w:rsidRPr="00C93FBA">
        <w:rPr>
          <w:rFonts w:ascii="Times New Roman" w:hAnsi="Times New Roman" w:cs="Times New Roman"/>
          <w:sz w:val="24"/>
          <w:szCs w:val="24"/>
          <w:lang w:val="el-GR"/>
        </w:rPr>
        <w:t>από τις τρεις εξουσίες (εκτελεστική,</w:t>
      </w:r>
      <w:r w:rsidR="00010922" w:rsidRPr="00C93FBA">
        <w:rPr>
          <w:rFonts w:ascii="Times New Roman" w:hAnsi="Times New Roman" w:cs="Times New Roman"/>
          <w:sz w:val="24"/>
          <w:szCs w:val="24"/>
          <w:lang w:val="el-GR"/>
        </w:rPr>
        <w:t xml:space="preserve"> δικαστική και νομοθετική</w:t>
      </w:r>
      <w:r w:rsidR="00D87C50" w:rsidRPr="00C93FBA">
        <w:rPr>
          <w:rFonts w:ascii="Times New Roman" w:hAnsi="Times New Roman" w:cs="Times New Roman"/>
          <w:sz w:val="24"/>
          <w:szCs w:val="24"/>
          <w:lang w:val="el-GR"/>
        </w:rPr>
        <w:t>)</w:t>
      </w:r>
      <w:r w:rsidR="00D87C50" w:rsidRPr="00C93FBA">
        <w:rPr>
          <w:rStyle w:val="ac"/>
          <w:rFonts w:ascii="Times New Roman" w:hAnsi="Times New Roman" w:cs="Times New Roman"/>
          <w:sz w:val="24"/>
          <w:szCs w:val="24"/>
          <w:lang w:val="el-GR"/>
        </w:rPr>
        <w:footnoteReference w:id="17"/>
      </w:r>
      <w:r w:rsidR="00D87C50" w:rsidRPr="00C93FBA">
        <w:rPr>
          <w:rFonts w:ascii="Times New Roman" w:hAnsi="Times New Roman" w:cs="Times New Roman"/>
          <w:sz w:val="24"/>
          <w:szCs w:val="24"/>
          <w:lang w:val="el-GR"/>
        </w:rPr>
        <w:t>.</w:t>
      </w:r>
      <w:r w:rsidR="003C18E5" w:rsidRPr="00C93FBA">
        <w:rPr>
          <w:rFonts w:ascii="Times New Roman" w:hAnsi="Times New Roman" w:cs="Times New Roman"/>
          <w:sz w:val="24"/>
          <w:szCs w:val="24"/>
          <w:lang w:val="el-GR"/>
        </w:rPr>
        <w:t xml:space="preserve"> </w:t>
      </w:r>
      <w:r w:rsidR="00D87C50" w:rsidRPr="00C93FBA">
        <w:rPr>
          <w:rFonts w:ascii="Times New Roman" w:hAnsi="Times New Roman" w:cs="Times New Roman"/>
          <w:sz w:val="24"/>
          <w:szCs w:val="24"/>
          <w:lang w:val="el-GR"/>
        </w:rPr>
        <w:t>Σ</w:t>
      </w:r>
      <w:r w:rsidR="003C18E5" w:rsidRPr="00C93FBA">
        <w:rPr>
          <w:rFonts w:ascii="Times New Roman" w:hAnsi="Times New Roman" w:cs="Times New Roman"/>
          <w:sz w:val="24"/>
          <w:szCs w:val="24"/>
          <w:lang w:val="el-GR"/>
        </w:rPr>
        <w:t>ημειώνουμε, ενδεικτικά, ότι</w:t>
      </w:r>
      <w:r w:rsidR="00740D07" w:rsidRPr="00C93FBA">
        <w:rPr>
          <w:rFonts w:ascii="Times New Roman" w:hAnsi="Times New Roman" w:cs="Times New Roman"/>
          <w:sz w:val="24"/>
          <w:szCs w:val="24"/>
          <w:lang w:val="el-GR"/>
        </w:rPr>
        <w:t xml:space="preserve"> νομοθετική τροποποίηση κατέστησε</w:t>
      </w:r>
      <w:r w:rsidR="003C18E5" w:rsidRPr="00C93FBA">
        <w:rPr>
          <w:rFonts w:ascii="Times New Roman" w:hAnsi="Times New Roman" w:cs="Times New Roman"/>
          <w:sz w:val="24"/>
          <w:szCs w:val="24"/>
          <w:lang w:val="el-GR"/>
        </w:rPr>
        <w:t xml:space="preserve"> πολύ δύσκολη και</w:t>
      </w:r>
      <w:r w:rsidR="00B916A5" w:rsidRPr="00C93FBA">
        <w:rPr>
          <w:rFonts w:ascii="Times New Roman" w:hAnsi="Times New Roman" w:cs="Times New Roman"/>
          <w:sz w:val="24"/>
          <w:szCs w:val="24"/>
          <w:lang w:val="el-GR"/>
        </w:rPr>
        <w:t xml:space="preserve"> πιθανότατα</w:t>
      </w:r>
      <w:r w:rsidR="003C18E5" w:rsidRPr="00C93FBA">
        <w:rPr>
          <w:rFonts w:ascii="Times New Roman" w:hAnsi="Times New Roman" w:cs="Times New Roman"/>
          <w:sz w:val="24"/>
          <w:szCs w:val="24"/>
          <w:lang w:val="el-GR"/>
        </w:rPr>
        <w:t xml:space="preserve"> αλυσιτελή</w:t>
      </w:r>
      <w:r w:rsidR="00740D07" w:rsidRPr="00C93FBA">
        <w:rPr>
          <w:rFonts w:ascii="Times New Roman" w:hAnsi="Times New Roman" w:cs="Times New Roman"/>
          <w:sz w:val="24"/>
          <w:szCs w:val="24"/>
          <w:lang w:val="el-GR"/>
        </w:rPr>
        <w:t xml:space="preserve"> τη δικαστική προστασία των δημοσιογράφων</w:t>
      </w:r>
      <w:r w:rsidR="00E979EB" w:rsidRPr="00C93FBA">
        <w:rPr>
          <w:rFonts w:ascii="Times New Roman" w:hAnsi="Times New Roman" w:cs="Times New Roman"/>
          <w:sz w:val="24"/>
          <w:szCs w:val="24"/>
          <w:lang w:val="el-GR"/>
        </w:rPr>
        <w:t xml:space="preserve">, </w:t>
      </w:r>
      <w:r w:rsidR="001B13B8" w:rsidRPr="00C93FBA">
        <w:rPr>
          <w:rFonts w:ascii="Times New Roman" w:hAnsi="Times New Roman" w:cs="Times New Roman"/>
          <w:sz w:val="24"/>
          <w:szCs w:val="24"/>
          <w:lang w:val="el-GR"/>
        </w:rPr>
        <w:t xml:space="preserve">όπως και άλλων </w:t>
      </w:r>
      <w:r w:rsidR="003E0AC5" w:rsidRPr="00C93FBA">
        <w:rPr>
          <w:rFonts w:ascii="Times New Roman" w:hAnsi="Times New Roman" w:cs="Times New Roman"/>
          <w:sz w:val="24"/>
          <w:szCs w:val="24"/>
          <w:lang w:val="el-GR"/>
        </w:rPr>
        <w:t xml:space="preserve"> </w:t>
      </w:r>
      <w:r w:rsidR="00D70477" w:rsidRPr="00C93FBA">
        <w:rPr>
          <w:rFonts w:ascii="Times New Roman" w:hAnsi="Times New Roman" w:cs="Times New Roman"/>
          <w:sz w:val="24"/>
          <w:szCs w:val="24"/>
          <w:lang w:val="el-GR"/>
        </w:rPr>
        <w:t xml:space="preserve">βέβαια </w:t>
      </w:r>
      <w:r w:rsidR="001B13B8" w:rsidRPr="00C93FBA">
        <w:rPr>
          <w:rFonts w:ascii="Times New Roman" w:hAnsi="Times New Roman" w:cs="Times New Roman"/>
          <w:sz w:val="24"/>
          <w:szCs w:val="24"/>
          <w:lang w:val="el-GR"/>
        </w:rPr>
        <w:t>προσώπων</w:t>
      </w:r>
      <w:r w:rsidR="00721434" w:rsidRPr="00C93FBA">
        <w:rPr>
          <w:rFonts w:ascii="Times New Roman" w:hAnsi="Times New Roman" w:cs="Times New Roman"/>
          <w:sz w:val="24"/>
          <w:szCs w:val="24"/>
          <w:lang w:val="el-GR"/>
        </w:rPr>
        <w:t>,</w:t>
      </w:r>
      <w:r w:rsidR="00BF6A16" w:rsidRPr="00C93FBA">
        <w:rPr>
          <w:rFonts w:ascii="Times New Roman" w:hAnsi="Times New Roman" w:cs="Times New Roman"/>
          <w:sz w:val="24"/>
          <w:szCs w:val="24"/>
          <w:lang w:val="el-GR"/>
        </w:rPr>
        <w:t xml:space="preserve"> προβλέποντας γνωστοποίηση της επιβολής τέτοιου μέτρου τρία </w:t>
      </w:r>
      <w:r w:rsidR="00CB607D" w:rsidRPr="00C93FBA">
        <w:rPr>
          <w:rFonts w:ascii="Times New Roman" w:hAnsi="Times New Roman" w:cs="Times New Roman"/>
          <w:sz w:val="24"/>
          <w:szCs w:val="24"/>
          <w:lang w:val="el-GR"/>
        </w:rPr>
        <w:t xml:space="preserve">ολόκληρα </w:t>
      </w:r>
      <w:r w:rsidR="00BF6A16" w:rsidRPr="00C93FBA">
        <w:rPr>
          <w:rFonts w:ascii="Times New Roman" w:hAnsi="Times New Roman" w:cs="Times New Roman"/>
          <w:sz w:val="24"/>
          <w:szCs w:val="24"/>
          <w:lang w:val="el-GR"/>
        </w:rPr>
        <w:t>χρόνια μετά την παύση ισχύος του</w:t>
      </w:r>
      <w:r w:rsidR="00D83E84" w:rsidRPr="00C93FBA">
        <w:rPr>
          <w:rFonts w:ascii="Times New Roman" w:hAnsi="Times New Roman" w:cs="Times New Roman"/>
          <w:sz w:val="24"/>
          <w:szCs w:val="24"/>
          <w:lang w:val="el-GR"/>
        </w:rPr>
        <w:t xml:space="preserve"> και τούτο υπό την προϋπόθεση ότι δεν διακυβεύεται ο σκοπός για τον οποίο αυτό διατάχθηκε</w:t>
      </w:r>
      <w:r w:rsidR="00C379B1" w:rsidRPr="00C93FBA">
        <w:rPr>
          <w:rFonts w:ascii="Times New Roman" w:hAnsi="Times New Roman" w:cs="Times New Roman"/>
          <w:sz w:val="24"/>
          <w:szCs w:val="24"/>
          <w:lang w:val="el-GR"/>
        </w:rPr>
        <w:t>,</w:t>
      </w:r>
      <w:r w:rsidR="00D70477" w:rsidRPr="00C93FBA">
        <w:rPr>
          <w:rFonts w:ascii="Times New Roman" w:hAnsi="Times New Roman" w:cs="Times New Roman"/>
          <w:sz w:val="24"/>
          <w:szCs w:val="24"/>
          <w:lang w:val="el-GR"/>
        </w:rPr>
        <w:t xml:space="preserve"> με την αξιολόγηση να ανατίθεται σε πρόσωπα</w:t>
      </w:r>
      <w:r w:rsidR="00C379B1" w:rsidRPr="00C93FBA">
        <w:rPr>
          <w:rFonts w:ascii="Times New Roman" w:hAnsi="Times New Roman" w:cs="Times New Roman"/>
          <w:sz w:val="24"/>
          <w:szCs w:val="24"/>
          <w:lang w:val="el-GR"/>
        </w:rPr>
        <w:t xml:space="preserve"> </w:t>
      </w:r>
      <w:r w:rsidR="00D70477" w:rsidRPr="00C93FBA">
        <w:rPr>
          <w:rFonts w:ascii="Times New Roman" w:hAnsi="Times New Roman" w:cs="Times New Roman"/>
          <w:sz w:val="24"/>
          <w:szCs w:val="24"/>
          <w:lang w:val="el-GR"/>
        </w:rPr>
        <w:t>τα οποία είχαν</w:t>
      </w:r>
      <w:r w:rsidR="00C379B1" w:rsidRPr="00C93FBA">
        <w:rPr>
          <w:rFonts w:ascii="Times New Roman" w:hAnsi="Times New Roman" w:cs="Times New Roman"/>
          <w:sz w:val="24"/>
          <w:szCs w:val="24"/>
          <w:lang w:val="el-GR"/>
        </w:rPr>
        <w:t xml:space="preserve"> ενδεχομένως</w:t>
      </w:r>
      <w:r w:rsidR="003C7149" w:rsidRPr="00C93FBA">
        <w:rPr>
          <w:rFonts w:ascii="Times New Roman" w:hAnsi="Times New Roman" w:cs="Times New Roman"/>
          <w:sz w:val="24"/>
          <w:szCs w:val="24"/>
          <w:lang w:val="el-GR"/>
        </w:rPr>
        <w:t xml:space="preserve"> συμμετάσχει στη λήψη του μέτρου</w:t>
      </w:r>
      <w:r w:rsidR="00D83E84" w:rsidRPr="00C93FBA">
        <w:rPr>
          <w:rStyle w:val="ac"/>
          <w:rFonts w:ascii="Times New Roman" w:hAnsi="Times New Roman" w:cs="Times New Roman"/>
          <w:sz w:val="24"/>
          <w:szCs w:val="24"/>
          <w:lang w:val="el-GR"/>
        </w:rPr>
        <w:footnoteReference w:id="18"/>
      </w:r>
      <w:r w:rsidR="00D83E84" w:rsidRPr="00C93FBA">
        <w:rPr>
          <w:rFonts w:ascii="Times New Roman" w:hAnsi="Times New Roman" w:cs="Times New Roman"/>
          <w:sz w:val="24"/>
          <w:szCs w:val="24"/>
          <w:lang w:val="el-GR"/>
        </w:rPr>
        <w:t>.</w:t>
      </w:r>
      <w:r w:rsidR="003C7149" w:rsidRPr="00C93FBA">
        <w:rPr>
          <w:rFonts w:ascii="Times New Roman" w:hAnsi="Times New Roman" w:cs="Times New Roman"/>
          <w:sz w:val="24"/>
          <w:szCs w:val="24"/>
          <w:lang w:val="el-GR"/>
        </w:rPr>
        <w:t xml:space="preserve"> </w:t>
      </w:r>
      <w:r w:rsidR="00D70477" w:rsidRPr="00C93FBA">
        <w:rPr>
          <w:rFonts w:ascii="Times New Roman" w:hAnsi="Times New Roman" w:cs="Times New Roman"/>
          <w:sz w:val="24"/>
          <w:szCs w:val="24"/>
          <w:lang w:val="el-GR"/>
        </w:rPr>
        <w:t xml:space="preserve">Η συμβατότητα αυτών των </w:t>
      </w:r>
      <w:r w:rsidR="003E0AC5" w:rsidRPr="00C93FBA">
        <w:rPr>
          <w:rFonts w:ascii="Times New Roman" w:hAnsi="Times New Roman" w:cs="Times New Roman"/>
          <w:sz w:val="24"/>
          <w:szCs w:val="24"/>
          <w:lang w:val="el-GR"/>
        </w:rPr>
        <w:t xml:space="preserve">νομοθετικών </w:t>
      </w:r>
      <w:r w:rsidR="003E0AC5" w:rsidRPr="00C93FBA">
        <w:rPr>
          <w:rFonts w:ascii="Times New Roman" w:hAnsi="Times New Roman" w:cs="Times New Roman"/>
          <w:sz w:val="24"/>
          <w:szCs w:val="24"/>
          <w:lang w:val="el-GR"/>
        </w:rPr>
        <w:lastRenderedPageBreak/>
        <w:t>επιλογών θα κριθεί κάποια στιγμή από το ΕΔΔΑ</w:t>
      </w:r>
      <w:r w:rsidR="00CB5B58" w:rsidRPr="00C93FBA">
        <w:rPr>
          <w:rFonts w:ascii="Times New Roman" w:hAnsi="Times New Roman" w:cs="Times New Roman"/>
          <w:sz w:val="24"/>
          <w:szCs w:val="24"/>
          <w:lang w:val="el-GR"/>
        </w:rPr>
        <w:t>,</w:t>
      </w:r>
      <w:r w:rsidR="003E0AC5" w:rsidRPr="00C93FBA">
        <w:rPr>
          <w:rFonts w:ascii="Times New Roman" w:hAnsi="Times New Roman" w:cs="Times New Roman"/>
          <w:sz w:val="24"/>
          <w:szCs w:val="24"/>
          <w:lang w:val="el-GR"/>
        </w:rPr>
        <w:t xml:space="preserve"> όμως, εν πάση περιπτώσει,</w:t>
      </w:r>
      <w:r w:rsidR="00AE6B64" w:rsidRPr="00C93FBA">
        <w:rPr>
          <w:rFonts w:ascii="Times New Roman" w:hAnsi="Times New Roman" w:cs="Times New Roman"/>
          <w:sz w:val="24"/>
          <w:szCs w:val="24"/>
          <w:lang w:val="el-GR"/>
        </w:rPr>
        <w:t xml:space="preserve"> όταν ο παρακολουθούμενος είναι δημοσιογράφος</w:t>
      </w:r>
      <w:r w:rsidR="003E0AC5" w:rsidRPr="00C93FBA">
        <w:rPr>
          <w:rFonts w:ascii="Times New Roman" w:hAnsi="Times New Roman" w:cs="Times New Roman"/>
          <w:sz w:val="24"/>
          <w:szCs w:val="24"/>
          <w:lang w:val="el-GR"/>
        </w:rPr>
        <w:t>, το θέμα</w:t>
      </w:r>
      <w:r w:rsidR="00AE6B64" w:rsidRPr="00C93FBA">
        <w:rPr>
          <w:rFonts w:ascii="Times New Roman" w:hAnsi="Times New Roman" w:cs="Times New Roman"/>
          <w:sz w:val="24"/>
          <w:szCs w:val="24"/>
          <w:lang w:val="el-GR"/>
        </w:rPr>
        <w:t xml:space="preserve"> παρουσιάζει</w:t>
      </w:r>
      <w:r w:rsidR="00B37E3B" w:rsidRPr="00C93FBA">
        <w:rPr>
          <w:rFonts w:ascii="Times New Roman" w:hAnsi="Times New Roman" w:cs="Times New Roman"/>
          <w:sz w:val="24"/>
          <w:szCs w:val="24"/>
          <w:lang w:val="el-GR"/>
        </w:rPr>
        <w:t xml:space="preserve"> σημαντικές</w:t>
      </w:r>
      <w:r w:rsidR="00AE6B64" w:rsidRPr="00C93FBA">
        <w:rPr>
          <w:rFonts w:ascii="Times New Roman" w:hAnsi="Times New Roman" w:cs="Times New Roman"/>
          <w:sz w:val="24"/>
          <w:szCs w:val="24"/>
          <w:lang w:val="el-GR"/>
        </w:rPr>
        <w:t xml:space="preserve"> ιδιαιτερότητες</w:t>
      </w:r>
      <w:r w:rsidR="003E0AC5" w:rsidRPr="00C93FBA">
        <w:rPr>
          <w:rFonts w:ascii="Times New Roman" w:hAnsi="Times New Roman" w:cs="Times New Roman"/>
          <w:sz w:val="24"/>
          <w:szCs w:val="24"/>
          <w:lang w:val="el-GR"/>
        </w:rPr>
        <w:t>. Τούτο διότι το</w:t>
      </w:r>
      <w:r w:rsidR="00B37E3B" w:rsidRPr="00C93FBA">
        <w:rPr>
          <w:rFonts w:ascii="Times New Roman" w:hAnsi="Times New Roman" w:cs="Times New Roman"/>
          <w:sz w:val="24"/>
          <w:szCs w:val="24"/>
          <w:lang w:val="el-GR"/>
        </w:rPr>
        <w:t xml:space="preserve"> ΕΔΔΑ εκλαμβάνει</w:t>
      </w:r>
      <w:r w:rsidR="00AE6B64" w:rsidRPr="00C93FBA">
        <w:rPr>
          <w:rFonts w:ascii="Times New Roman" w:hAnsi="Times New Roman" w:cs="Times New Roman"/>
          <w:sz w:val="24"/>
          <w:szCs w:val="24"/>
          <w:lang w:val="el-GR"/>
        </w:rPr>
        <w:t xml:space="preserve"> </w:t>
      </w:r>
      <w:r w:rsidR="003E0AC5" w:rsidRPr="00C93FBA">
        <w:rPr>
          <w:rFonts w:ascii="Times New Roman" w:hAnsi="Times New Roman" w:cs="Times New Roman"/>
          <w:sz w:val="24"/>
          <w:szCs w:val="24"/>
          <w:lang w:val="el-GR"/>
        </w:rPr>
        <w:t>την παρακολούθηση δημοσιογράφων</w:t>
      </w:r>
      <w:r w:rsidR="00A767EE" w:rsidRPr="00C93FBA">
        <w:rPr>
          <w:rFonts w:ascii="Times New Roman" w:hAnsi="Times New Roman" w:cs="Times New Roman"/>
          <w:sz w:val="24"/>
          <w:szCs w:val="24"/>
          <w:lang w:val="el-GR"/>
        </w:rPr>
        <w:t xml:space="preserve"> </w:t>
      </w:r>
      <w:r w:rsidR="001917D8" w:rsidRPr="00C93FBA">
        <w:rPr>
          <w:rFonts w:ascii="Times New Roman" w:hAnsi="Times New Roman" w:cs="Times New Roman"/>
          <w:sz w:val="24"/>
          <w:szCs w:val="24"/>
          <w:lang w:val="el-GR"/>
        </w:rPr>
        <w:t xml:space="preserve">ως μέτρο </w:t>
      </w:r>
      <w:r w:rsidR="003E0AC5" w:rsidRPr="00C93FBA">
        <w:rPr>
          <w:rFonts w:ascii="Times New Roman" w:hAnsi="Times New Roman" w:cs="Times New Roman"/>
          <w:sz w:val="24"/>
          <w:szCs w:val="24"/>
          <w:lang w:val="el-GR"/>
        </w:rPr>
        <w:t>που</w:t>
      </w:r>
      <w:r w:rsidR="001917D8" w:rsidRPr="00C93FBA">
        <w:rPr>
          <w:rFonts w:ascii="Times New Roman" w:hAnsi="Times New Roman" w:cs="Times New Roman"/>
          <w:sz w:val="24"/>
          <w:szCs w:val="24"/>
          <w:lang w:val="el-GR"/>
        </w:rPr>
        <w:t xml:space="preserve"> </w:t>
      </w:r>
      <w:r w:rsidR="003E0AC5" w:rsidRPr="00C93FBA">
        <w:rPr>
          <w:rFonts w:ascii="Times New Roman" w:hAnsi="Times New Roman" w:cs="Times New Roman"/>
          <w:sz w:val="24"/>
          <w:szCs w:val="24"/>
          <w:lang w:val="el-GR"/>
        </w:rPr>
        <w:t xml:space="preserve">θίγει το </w:t>
      </w:r>
      <w:r w:rsidR="001917D8" w:rsidRPr="00C93FBA">
        <w:rPr>
          <w:rFonts w:ascii="Times New Roman" w:hAnsi="Times New Roman" w:cs="Times New Roman"/>
          <w:sz w:val="24"/>
          <w:szCs w:val="24"/>
          <w:lang w:val="el-GR"/>
        </w:rPr>
        <w:t>δημοσιογραφικ</w:t>
      </w:r>
      <w:r w:rsidR="003E0AC5" w:rsidRPr="00C93FBA">
        <w:rPr>
          <w:rFonts w:ascii="Times New Roman" w:hAnsi="Times New Roman" w:cs="Times New Roman"/>
          <w:sz w:val="24"/>
          <w:szCs w:val="24"/>
          <w:lang w:val="el-GR"/>
        </w:rPr>
        <w:t>ό</w:t>
      </w:r>
      <w:r w:rsidR="001917D8" w:rsidRPr="00C93FBA">
        <w:rPr>
          <w:rFonts w:ascii="Times New Roman" w:hAnsi="Times New Roman" w:cs="Times New Roman"/>
          <w:sz w:val="24"/>
          <w:szCs w:val="24"/>
          <w:lang w:val="el-GR"/>
        </w:rPr>
        <w:t xml:space="preserve"> απ</w:t>
      </w:r>
      <w:r w:rsidR="003E0AC5" w:rsidRPr="00C93FBA">
        <w:rPr>
          <w:rFonts w:ascii="Times New Roman" w:hAnsi="Times New Roman" w:cs="Times New Roman"/>
          <w:sz w:val="24"/>
          <w:szCs w:val="24"/>
          <w:lang w:val="el-GR"/>
        </w:rPr>
        <w:t>όρρητο</w:t>
      </w:r>
      <w:r w:rsidR="00317249" w:rsidRPr="00C93FBA">
        <w:rPr>
          <w:rFonts w:ascii="Times New Roman" w:hAnsi="Times New Roman" w:cs="Times New Roman"/>
          <w:sz w:val="24"/>
          <w:szCs w:val="24"/>
          <w:lang w:val="el-GR"/>
        </w:rPr>
        <w:t>, ακόμη κι όταν</w:t>
      </w:r>
      <w:r w:rsidR="00C26437" w:rsidRPr="00C93FBA">
        <w:rPr>
          <w:rFonts w:ascii="Times New Roman" w:hAnsi="Times New Roman" w:cs="Times New Roman"/>
          <w:sz w:val="24"/>
          <w:szCs w:val="24"/>
          <w:lang w:val="el-GR"/>
        </w:rPr>
        <w:t xml:space="preserve"> τούτο</w:t>
      </w:r>
      <w:r w:rsidR="00CB5B58" w:rsidRPr="00C93FBA">
        <w:rPr>
          <w:rFonts w:ascii="Times New Roman" w:hAnsi="Times New Roman" w:cs="Times New Roman"/>
          <w:sz w:val="24"/>
          <w:szCs w:val="24"/>
          <w:lang w:val="el-GR"/>
        </w:rPr>
        <w:t xml:space="preserve"> λαμβάνει χώρα</w:t>
      </w:r>
      <w:r w:rsidR="00317249" w:rsidRPr="00C93FBA">
        <w:rPr>
          <w:rFonts w:ascii="Times New Roman" w:hAnsi="Times New Roman" w:cs="Times New Roman"/>
          <w:sz w:val="24"/>
          <w:szCs w:val="24"/>
          <w:lang w:val="el-GR"/>
        </w:rPr>
        <w:t xml:space="preserve"> στο πλαίσιο μαζικών παρακολουθήσεων</w:t>
      </w:r>
      <w:r w:rsidR="001917D8" w:rsidRPr="00C93FBA">
        <w:rPr>
          <w:rStyle w:val="ac"/>
          <w:rFonts w:ascii="Times New Roman" w:hAnsi="Times New Roman" w:cs="Times New Roman"/>
          <w:sz w:val="24"/>
          <w:szCs w:val="24"/>
          <w:lang w:val="el-GR"/>
        </w:rPr>
        <w:footnoteReference w:id="19"/>
      </w:r>
      <w:r w:rsidR="00CB5B58" w:rsidRPr="00C93FBA">
        <w:rPr>
          <w:rFonts w:ascii="Times New Roman" w:hAnsi="Times New Roman" w:cs="Times New Roman"/>
          <w:sz w:val="24"/>
          <w:szCs w:val="24"/>
          <w:lang w:val="el-GR"/>
        </w:rPr>
        <w:t>.</w:t>
      </w:r>
      <w:r w:rsidR="008A1B9E" w:rsidRPr="00C93FBA">
        <w:rPr>
          <w:rFonts w:ascii="Times New Roman" w:hAnsi="Times New Roman" w:cs="Times New Roman"/>
          <w:sz w:val="24"/>
          <w:szCs w:val="24"/>
          <w:lang w:val="el-GR"/>
        </w:rPr>
        <w:t xml:space="preserve"> </w:t>
      </w:r>
      <w:r w:rsidR="00CB5B58" w:rsidRPr="00C93FBA">
        <w:rPr>
          <w:rFonts w:ascii="Times New Roman" w:hAnsi="Times New Roman" w:cs="Times New Roman"/>
          <w:sz w:val="24"/>
          <w:szCs w:val="24"/>
          <w:lang w:val="el-GR"/>
        </w:rPr>
        <w:t>Όταν, δε, πρόκειται για</w:t>
      </w:r>
      <w:r w:rsidR="00317249" w:rsidRPr="00C93FBA">
        <w:rPr>
          <w:rFonts w:ascii="Times New Roman" w:hAnsi="Times New Roman" w:cs="Times New Roman"/>
          <w:sz w:val="24"/>
          <w:szCs w:val="24"/>
          <w:lang w:val="el-GR"/>
        </w:rPr>
        <w:t xml:space="preserve"> στοχευμένη παρακολούθηση</w:t>
      </w:r>
      <w:r w:rsidR="00CB5B58" w:rsidRPr="00C93FBA">
        <w:rPr>
          <w:rFonts w:ascii="Times New Roman" w:hAnsi="Times New Roman" w:cs="Times New Roman"/>
          <w:sz w:val="24"/>
          <w:szCs w:val="24"/>
          <w:lang w:val="el-GR"/>
        </w:rPr>
        <w:t xml:space="preserve"> προσώπου που είναι</w:t>
      </w:r>
      <w:r w:rsidR="00317249" w:rsidRPr="00C93FBA">
        <w:rPr>
          <w:rFonts w:ascii="Times New Roman" w:hAnsi="Times New Roman" w:cs="Times New Roman"/>
          <w:sz w:val="24"/>
          <w:szCs w:val="24"/>
          <w:lang w:val="el-GR"/>
        </w:rPr>
        <w:t xml:space="preserve"> δημοσιογράφο</w:t>
      </w:r>
      <w:r w:rsidR="00CB5B58" w:rsidRPr="00C93FBA">
        <w:rPr>
          <w:rFonts w:ascii="Times New Roman" w:hAnsi="Times New Roman" w:cs="Times New Roman"/>
          <w:sz w:val="24"/>
          <w:szCs w:val="24"/>
          <w:lang w:val="el-GR"/>
        </w:rPr>
        <w:t>ς</w:t>
      </w:r>
      <w:r w:rsidR="00514D24" w:rsidRPr="00C93FBA">
        <w:rPr>
          <w:rFonts w:ascii="Times New Roman" w:hAnsi="Times New Roman" w:cs="Times New Roman"/>
          <w:sz w:val="24"/>
          <w:szCs w:val="24"/>
          <w:lang w:val="el-GR"/>
        </w:rPr>
        <w:t>, το ΕΔΔΑ</w:t>
      </w:r>
      <w:r w:rsidR="008A1B9E" w:rsidRPr="00C93FBA">
        <w:rPr>
          <w:rFonts w:ascii="Times New Roman" w:hAnsi="Times New Roman" w:cs="Times New Roman"/>
          <w:sz w:val="24"/>
          <w:szCs w:val="24"/>
          <w:lang w:val="el-GR"/>
        </w:rPr>
        <w:t xml:space="preserve"> απαιτεί ειδικές εγγυήσεις</w:t>
      </w:r>
      <w:r w:rsidR="00C26437" w:rsidRPr="00C93FBA">
        <w:rPr>
          <w:rFonts w:ascii="Times New Roman" w:hAnsi="Times New Roman" w:cs="Times New Roman"/>
          <w:sz w:val="24"/>
          <w:szCs w:val="24"/>
          <w:lang w:val="el-GR"/>
        </w:rPr>
        <w:t>,</w:t>
      </w:r>
      <w:r w:rsidR="004569A8" w:rsidRPr="00C93FBA">
        <w:rPr>
          <w:rFonts w:ascii="Times New Roman" w:hAnsi="Times New Roman" w:cs="Times New Roman"/>
          <w:sz w:val="24"/>
          <w:szCs w:val="24"/>
          <w:lang w:val="el-GR"/>
        </w:rPr>
        <w:t xml:space="preserve"> στις οποίες περιλαμβάνεται</w:t>
      </w:r>
      <w:r w:rsidR="008A1B9E" w:rsidRPr="00C93FBA">
        <w:rPr>
          <w:rFonts w:ascii="Times New Roman" w:hAnsi="Times New Roman" w:cs="Times New Roman"/>
          <w:sz w:val="24"/>
          <w:szCs w:val="24"/>
          <w:lang w:val="el-GR"/>
        </w:rPr>
        <w:t xml:space="preserve"> </w:t>
      </w:r>
      <w:r w:rsidR="004569A8" w:rsidRPr="00C93FBA">
        <w:rPr>
          <w:rFonts w:ascii="Times New Roman" w:hAnsi="Times New Roman" w:cs="Times New Roman"/>
          <w:sz w:val="24"/>
          <w:szCs w:val="24"/>
          <w:lang w:val="el-GR"/>
        </w:rPr>
        <w:t xml:space="preserve">απόφαση δικαστικής </w:t>
      </w:r>
      <w:r w:rsidR="00C26437" w:rsidRPr="00C93FBA">
        <w:rPr>
          <w:rFonts w:ascii="Times New Roman" w:hAnsi="Times New Roman" w:cs="Times New Roman"/>
          <w:sz w:val="24"/>
          <w:szCs w:val="24"/>
          <w:lang w:val="el-GR"/>
        </w:rPr>
        <w:t>α</w:t>
      </w:r>
      <w:r w:rsidR="004569A8" w:rsidRPr="00C93FBA">
        <w:rPr>
          <w:rFonts w:ascii="Times New Roman" w:hAnsi="Times New Roman" w:cs="Times New Roman"/>
          <w:sz w:val="24"/>
          <w:szCs w:val="24"/>
          <w:lang w:val="el-GR"/>
        </w:rPr>
        <w:t xml:space="preserve">ρχής ή άλλης </w:t>
      </w:r>
      <w:r w:rsidR="00C26437" w:rsidRPr="00C93FBA">
        <w:rPr>
          <w:rFonts w:ascii="Times New Roman" w:hAnsi="Times New Roman" w:cs="Times New Roman"/>
          <w:sz w:val="24"/>
          <w:szCs w:val="24"/>
          <w:lang w:val="el-GR"/>
        </w:rPr>
        <w:t>α</w:t>
      </w:r>
      <w:r w:rsidR="004569A8" w:rsidRPr="00C93FBA">
        <w:rPr>
          <w:rFonts w:ascii="Times New Roman" w:hAnsi="Times New Roman" w:cs="Times New Roman"/>
          <w:sz w:val="24"/>
          <w:szCs w:val="24"/>
          <w:lang w:val="el-GR"/>
        </w:rPr>
        <w:t>ρχής που πληροί εχέγγυα ανεξαρτησίας</w:t>
      </w:r>
      <w:r w:rsidR="00C26437" w:rsidRPr="00C93FBA">
        <w:rPr>
          <w:rFonts w:ascii="Times New Roman" w:hAnsi="Times New Roman" w:cs="Times New Roman"/>
          <w:sz w:val="24"/>
          <w:szCs w:val="24"/>
          <w:lang w:val="el-GR"/>
        </w:rPr>
        <w:t xml:space="preserve"> και αιτιολογημένη κρίσης αυτής της αρχής περί του</w:t>
      </w:r>
      <w:r w:rsidR="004569A8" w:rsidRPr="00C93FBA">
        <w:rPr>
          <w:rFonts w:ascii="Times New Roman" w:hAnsi="Times New Roman" w:cs="Times New Roman"/>
          <w:sz w:val="24"/>
          <w:szCs w:val="24"/>
          <w:lang w:val="el-GR"/>
        </w:rPr>
        <w:t xml:space="preserve"> αν </w:t>
      </w:r>
      <w:r w:rsidR="00C73A5E" w:rsidRPr="00C93FBA">
        <w:rPr>
          <w:rFonts w:ascii="Times New Roman" w:hAnsi="Times New Roman" w:cs="Times New Roman"/>
          <w:sz w:val="24"/>
          <w:szCs w:val="24"/>
          <w:lang w:val="el-GR"/>
        </w:rPr>
        <w:t>τεκμηριώνονται επαρκώς λόγοι υπέρτερου δημοσίου συμφέροντος</w:t>
      </w:r>
      <w:r w:rsidR="00514D24" w:rsidRPr="00C93FBA">
        <w:rPr>
          <w:rFonts w:ascii="Times New Roman" w:hAnsi="Times New Roman" w:cs="Times New Roman"/>
          <w:sz w:val="24"/>
          <w:szCs w:val="24"/>
          <w:lang w:val="el-GR"/>
        </w:rPr>
        <w:t xml:space="preserve"> για τη </w:t>
      </w:r>
      <w:r w:rsidR="00C26437" w:rsidRPr="00C93FBA">
        <w:rPr>
          <w:rFonts w:ascii="Times New Roman" w:hAnsi="Times New Roman" w:cs="Times New Roman"/>
          <w:sz w:val="24"/>
          <w:szCs w:val="24"/>
          <w:lang w:val="el-GR"/>
        </w:rPr>
        <w:t>παρακολούθηση του δημοσιογράφου, υπό την έννοια, μεταξύ άλλων, ότι</w:t>
      </w:r>
      <w:r w:rsidR="00514D24" w:rsidRPr="00C93FBA">
        <w:rPr>
          <w:rFonts w:ascii="Times New Roman" w:hAnsi="Times New Roman" w:cs="Times New Roman"/>
          <w:sz w:val="24"/>
          <w:szCs w:val="24"/>
          <w:lang w:val="el-GR"/>
        </w:rPr>
        <w:t xml:space="preserve"> δεν υπάρχει κανένας εναλλακτικός τρόπος για την επίτευξη του επιδιωκόμενου σκοπού</w:t>
      </w:r>
      <w:r w:rsidR="00514D24" w:rsidRPr="00C93FBA">
        <w:rPr>
          <w:rStyle w:val="ac"/>
          <w:rFonts w:ascii="Times New Roman" w:hAnsi="Times New Roman" w:cs="Times New Roman"/>
          <w:sz w:val="24"/>
          <w:szCs w:val="24"/>
          <w:lang w:val="el-GR"/>
        </w:rPr>
        <w:footnoteReference w:id="20"/>
      </w:r>
      <w:r w:rsidR="00514D24" w:rsidRPr="00C93FBA">
        <w:rPr>
          <w:rFonts w:ascii="Times New Roman" w:hAnsi="Times New Roman" w:cs="Times New Roman"/>
          <w:sz w:val="24"/>
          <w:szCs w:val="24"/>
          <w:lang w:val="el-GR"/>
        </w:rPr>
        <w:t xml:space="preserve">. </w:t>
      </w:r>
      <w:r w:rsidR="0057774C" w:rsidRPr="00C93FBA">
        <w:rPr>
          <w:rFonts w:ascii="Times New Roman" w:hAnsi="Times New Roman" w:cs="Times New Roman"/>
          <w:sz w:val="24"/>
          <w:szCs w:val="24"/>
          <w:lang w:val="el-GR"/>
        </w:rPr>
        <w:t>Πρόκειται για ασυνήθιστα απαιτητικές προϋποθέσεις, οι οποίες δικαιολογούνται από τη βαρύτητα που το ΕΔΔΑ προσδίδει στο δημοσιογραφικό απόρρητο.</w:t>
      </w:r>
    </w:p>
    <w:p w14:paraId="28DC45C3" w14:textId="627AB973" w:rsidR="00380FD4" w:rsidRPr="00C93FBA" w:rsidRDefault="00976A8D"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Για το</w:t>
      </w:r>
      <w:r w:rsidR="00574A84" w:rsidRPr="00C93FBA">
        <w:rPr>
          <w:rFonts w:ascii="Times New Roman" w:hAnsi="Times New Roman" w:cs="Times New Roman"/>
          <w:sz w:val="24"/>
          <w:szCs w:val="24"/>
          <w:lang w:val="el-GR"/>
        </w:rPr>
        <w:t>υς</w:t>
      </w:r>
      <w:r w:rsidRPr="00C93FBA">
        <w:rPr>
          <w:rFonts w:ascii="Times New Roman" w:hAnsi="Times New Roman" w:cs="Times New Roman"/>
          <w:sz w:val="24"/>
          <w:szCs w:val="24"/>
          <w:lang w:val="el-GR"/>
        </w:rPr>
        <w:t xml:space="preserve"> λόγο</w:t>
      </w:r>
      <w:r w:rsidR="00574A84" w:rsidRPr="00C93FBA">
        <w:rPr>
          <w:rFonts w:ascii="Times New Roman" w:hAnsi="Times New Roman" w:cs="Times New Roman"/>
          <w:sz w:val="24"/>
          <w:szCs w:val="24"/>
          <w:lang w:val="el-GR"/>
        </w:rPr>
        <w:t>υς</w:t>
      </w:r>
      <w:r w:rsidRPr="00C93FBA">
        <w:rPr>
          <w:rFonts w:ascii="Times New Roman" w:hAnsi="Times New Roman" w:cs="Times New Roman"/>
          <w:sz w:val="24"/>
          <w:szCs w:val="24"/>
          <w:lang w:val="el-GR"/>
        </w:rPr>
        <w:t xml:space="preserve"> τούτο</w:t>
      </w:r>
      <w:r w:rsidR="00574A84" w:rsidRPr="00C93FBA">
        <w:rPr>
          <w:rFonts w:ascii="Times New Roman" w:hAnsi="Times New Roman" w:cs="Times New Roman"/>
          <w:sz w:val="24"/>
          <w:szCs w:val="24"/>
          <w:lang w:val="el-GR"/>
        </w:rPr>
        <w:t>υς</w:t>
      </w:r>
      <w:r w:rsidRPr="00C93FBA">
        <w:rPr>
          <w:rFonts w:ascii="Times New Roman" w:hAnsi="Times New Roman" w:cs="Times New Roman"/>
          <w:sz w:val="24"/>
          <w:szCs w:val="24"/>
          <w:lang w:val="el-GR"/>
        </w:rPr>
        <w:t xml:space="preserve">, και λαμβάνοντας υπόψη </w:t>
      </w:r>
      <w:r w:rsidR="006724CF" w:rsidRPr="00C93FBA">
        <w:rPr>
          <w:rFonts w:ascii="Times New Roman" w:hAnsi="Times New Roman" w:cs="Times New Roman"/>
          <w:sz w:val="24"/>
          <w:szCs w:val="24"/>
          <w:lang w:val="el-GR"/>
        </w:rPr>
        <w:t>ότι</w:t>
      </w:r>
      <w:r w:rsidRPr="00C93FBA">
        <w:rPr>
          <w:rFonts w:ascii="Times New Roman" w:hAnsi="Times New Roman" w:cs="Times New Roman"/>
          <w:sz w:val="24"/>
          <w:szCs w:val="24"/>
          <w:lang w:val="el-GR"/>
        </w:rPr>
        <w:t xml:space="preserve"> </w:t>
      </w:r>
      <w:r w:rsidR="006724CF" w:rsidRPr="00C93FBA">
        <w:rPr>
          <w:rFonts w:ascii="Times New Roman" w:hAnsi="Times New Roman" w:cs="Times New Roman"/>
          <w:sz w:val="24"/>
          <w:szCs w:val="24"/>
          <w:lang w:val="el-GR"/>
        </w:rPr>
        <w:t>η πλήρης κατοχύρωση του</w:t>
      </w:r>
      <w:r w:rsidRPr="00C93FBA">
        <w:rPr>
          <w:rFonts w:ascii="Times New Roman" w:hAnsi="Times New Roman" w:cs="Times New Roman"/>
          <w:sz w:val="24"/>
          <w:szCs w:val="24"/>
          <w:lang w:val="el-GR"/>
        </w:rPr>
        <w:t xml:space="preserve"> δημοσιογραφικ</w:t>
      </w:r>
      <w:r w:rsidR="006724CF" w:rsidRPr="00C93FBA">
        <w:rPr>
          <w:rFonts w:ascii="Times New Roman" w:hAnsi="Times New Roman" w:cs="Times New Roman"/>
          <w:sz w:val="24"/>
          <w:szCs w:val="24"/>
          <w:lang w:val="el-GR"/>
        </w:rPr>
        <w:t>ού</w:t>
      </w:r>
      <w:r w:rsidRPr="00C93FBA">
        <w:rPr>
          <w:rFonts w:ascii="Times New Roman" w:hAnsi="Times New Roman" w:cs="Times New Roman"/>
          <w:sz w:val="24"/>
          <w:szCs w:val="24"/>
          <w:lang w:val="el-GR"/>
        </w:rPr>
        <w:t xml:space="preserve"> απ</w:t>
      </w:r>
      <w:r w:rsidR="006724CF" w:rsidRPr="00C93FBA">
        <w:rPr>
          <w:rFonts w:ascii="Times New Roman" w:hAnsi="Times New Roman" w:cs="Times New Roman"/>
          <w:sz w:val="24"/>
          <w:szCs w:val="24"/>
          <w:lang w:val="el-GR"/>
        </w:rPr>
        <w:t>ορρήτου</w:t>
      </w:r>
      <w:r w:rsidR="00455334" w:rsidRPr="00C93FBA">
        <w:rPr>
          <w:rFonts w:ascii="Times New Roman" w:hAnsi="Times New Roman" w:cs="Times New Roman"/>
          <w:sz w:val="24"/>
          <w:szCs w:val="24"/>
          <w:lang w:val="el-GR"/>
        </w:rPr>
        <w:t xml:space="preserve"> (η οποία περιλαμβάνει και άλλα </w:t>
      </w:r>
      <w:r w:rsidR="00FC14B4" w:rsidRPr="00C93FBA">
        <w:rPr>
          <w:rFonts w:ascii="Times New Roman" w:hAnsi="Times New Roman" w:cs="Times New Roman"/>
          <w:sz w:val="24"/>
          <w:szCs w:val="24"/>
          <w:lang w:val="el-GR"/>
        </w:rPr>
        <w:t>ζητούμενα</w:t>
      </w:r>
      <w:r w:rsidR="00455334" w:rsidRPr="00C93FBA">
        <w:rPr>
          <w:rFonts w:ascii="Times New Roman" w:hAnsi="Times New Roman" w:cs="Times New Roman"/>
          <w:sz w:val="24"/>
          <w:szCs w:val="24"/>
          <w:lang w:val="el-GR"/>
        </w:rPr>
        <w:t xml:space="preserve"> πέραν των εδώ αναφερομένων)</w:t>
      </w:r>
      <w:r w:rsidR="00455334" w:rsidRPr="00C93FBA">
        <w:rPr>
          <w:rStyle w:val="ac"/>
          <w:rFonts w:ascii="Times New Roman" w:hAnsi="Times New Roman" w:cs="Times New Roman"/>
          <w:sz w:val="24"/>
          <w:szCs w:val="24"/>
          <w:lang w:val="el-GR"/>
        </w:rPr>
        <w:footnoteReference w:id="21"/>
      </w:r>
      <w:r w:rsidR="006724CF" w:rsidRPr="00C93FBA">
        <w:rPr>
          <w:rFonts w:ascii="Times New Roman" w:hAnsi="Times New Roman" w:cs="Times New Roman"/>
          <w:sz w:val="24"/>
          <w:szCs w:val="24"/>
          <w:lang w:val="el-GR"/>
        </w:rPr>
        <w:t xml:space="preserve"> συνιστά απολύτως αναγκαία συνθήκη</w:t>
      </w:r>
      <w:r w:rsidRPr="00C93FBA">
        <w:rPr>
          <w:rFonts w:ascii="Times New Roman" w:hAnsi="Times New Roman" w:cs="Times New Roman"/>
          <w:sz w:val="24"/>
          <w:szCs w:val="24"/>
          <w:lang w:val="el-GR"/>
        </w:rPr>
        <w:t xml:space="preserve"> για τ</w:t>
      </w:r>
      <w:r w:rsidR="0062512C" w:rsidRPr="00C93FBA">
        <w:rPr>
          <w:rFonts w:ascii="Times New Roman" w:hAnsi="Times New Roman" w:cs="Times New Roman"/>
          <w:sz w:val="24"/>
          <w:szCs w:val="24"/>
          <w:lang w:val="el-GR"/>
        </w:rPr>
        <w:t>ην πληροφόρηση του κοινού επί θεμάτων δημοσίου συμφέροντος</w:t>
      </w:r>
      <w:r w:rsidR="002F435D" w:rsidRPr="00C93FBA">
        <w:rPr>
          <w:rFonts w:ascii="Times New Roman" w:hAnsi="Times New Roman" w:cs="Times New Roman"/>
          <w:sz w:val="24"/>
          <w:szCs w:val="24"/>
          <w:lang w:val="el-GR"/>
        </w:rPr>
        <w:t xml:space="preserve"> και</w:t>
      </w:r>
      <w:r w:rsidR="0062512C" w:rsidRPr="00C93FBA">
        <w:rPr>
          <w:rFonts w:ascii="Times New Roman" w:hAnsi="Times New Roman" w:cs="Times New Roman"/>
          <w:sz w:val="24"/>
          <w:szCs w:val="24"/>
          <w:lang w:val="el-GR"/>
        </w:rPr>
        <w:t xml:space="preserve"> για τον έλεγχο της πολιτικής εξουσία</w:t>
      </w:r>
      <w:r w:rsidR="00455052" w:rsidRPr="00C93FBA">
        <w:rPr>
          <w:rFonts w:ascii="Times New Roman" w:hAnsi="Times New Roman" w:cs="Times New Roman"/>
          <w:sz w:val="24"/>
          <w:szCs w:val="24"/>
          <w:lang w:val="el-GR"/>
        </w:rPr>
        <w:t>ς</w:t>
      </w:r>
      <w:r w:rsidR="0062512C"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κρίνουμε επιτακτική</w:t>
      </w:r>
      <w:r w:rsidR="00455052" w:rsidRPr="00C93FBA">
        <w:rPr>
          <w:rFonts w:ascii="Times New Roman" w:hAnsi="Times New Roman" w:cs="Times New Roman"/>
          <w:sz w:val="24"/>
          <w:szCs w:val="24"/>
          <w:lang w:val="el-GR"/>
        </w:rPr>
        <w:t xml:space="preserve"> </w:t>
      </w:r>
      <w:r w:rsidR="00D87C50" w:rsidRPr="00C93FBA">
        <w:rPr>
          <w:rFonts w:ascii="Times New Roman" w:hAnsi="Times New Roman" w:cs="Times New Roman"/>
          <w:sz w:val="24"/>
          <w:szCs w:val="24"/>
          <w:lang w:val="el-GR"/>
        </w:rPr>
        <w:t>τη θέσπιση συνταγματικού φραγμού</w:t>
      </w:r>
      <w:r w:rsidR="004569A8" w:rsidRPr="00C93FBA">
        <w:rPr>
          <w:rFonts w:ascii="Times New Roman" w:hAnsi="Times New Roman" w:cs="Times New Roman"/>
          <w:sz w:val="24"/>
          <w:szCs w:val="24"/>
          <w:lang w:val="el-GR"/>
        </w:rPr>
        <w:t xml:space="preserve"> που θα περιλαμβάνει δυνατότητα δικαστικής αμφισβήτησης του μέτρου, άρα και υποχρέωση γνωστοποίησης, </w:t>
      </w:r>
      <w:r w:rsidR="00AB0EFD" w:rsidRPr="00C93FBA">
        <w:rPr>
          <w:rFonts w:ascii="Times New Roman" w:hAnsi="Times New Roman" w:cs="Times New Roman"/>
          <w:sz w:val="24"/>
          <w:szCs w:val="24"/>
          <w:lang w:val="el-GR"/>
        </w:rPr>
        <w:t>εφόσον διαφορετικά είναι αδύνατος ο έστω εκ των υστέρων έλεγχος</w:t>
      </w:r>
      <w:r w:rsidR="009B4FB2" w:rsidRPr="00C93FBA">
        <w:rPr>
          <w:rFonts w:ascii="Times New Roman" w:hAnsi="Times New Roman" w:cs="Times New Roman"/>
          <w:sz w:val="24"/>
          <w:szCs w:val="24"/>
          <w:lang w:val="el-GR"/>
        </w:rPr>
        <w:t xml:space="preserve"> αν πληρούνται οι προϋποθέσεις για να είναι τέτοιο μέτρο συμβατό με</w:t>
      </w:r>
      <w:r w:rsidR="00AB0EFD" w:rsidRPr="00C93FBA">
        <w:rPr>
          <w:rFonts w:ascii="Times New Roman" w:hAnsi="Times New Roman" w:cs="Times New Roman"/>
          <w:sz w:val="24"/>
          <w:szCs w:val="24"/>
          <w:lang w:val="el-GR"/>
        </w:rPr>
        <w:t xml:space="preserve"> την ΕΣΔΑ.</w:t>
      </w:r>
      <w:r w:rsidR="00E51AAA" w:rsidRPr="00C93FBA">
        <w:rPr>
          <w:rFonts w:ascii="Times New Roman" w:hAnsi="Times New Roman" w:cs="Times New Roman"/>
          <w:sz w:val="24"/>
          <w:szCs w:val="24"/>
          <w:lang w:val="el-GR"/>
        </w:rPr>
        <w:t xml:space="preserve"> </w:t>
      </w:r>
    </w:p>
    <w:p w14:paraId="13FB8018" w14:textId="2B0AC9E2" w:rsidR="005E068A" w:rsidRPr="00C93FBA" w:rsidRDefault="00FC14B4"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Σχετικά με</w:t>
      </w:r>
      <w:r w:rsidR="00380FD4"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τ</w:t>
      </w:r>
      <w:r w:rsidR="00380FD4" w:rsidRPr="00C93FBA">
        <w:rPr>
          <w:rFonts w:ascii="Times New Roman" w:hAnsi="Times New Roman" w:cs="Times New Roman"/>
          <w:sz w:val="24"/>
          <w:szCs w:val="24"/>
          <w:lang w:val="el-GR"/>
        </w:rPr>
        <w:t>η</w:t>
      </w:r>
      <w:r w:rsidR="00754BEE" w:rsidRPr="00C93FBA">
        <w:rPr>
          <w:rFonts w:ascii="Times New Roman" w:hAnsi="Times New Roman" w:cs="Times New Roman"/>
          <w:sz w:val="24"/>
          <w:szCs w:val="24"/>
          <w:lang w:val="el-GR"/>
        </w:rPr>
        <w:t xml:space="preserve"> διατύπωση του δικαιώματος μη αποκάλυψης των δημοσιογραφικών πηγών, δηλ. του πυρήνα του δημοσιογραφικού απορρήτο</w:t>
      </w:r>
      <w:r w:rsidR="00380FD4" w:rsidRPr="00C93FBA">
        <w:rPr>
          <w:rFonts w:ascii="Times New Roman" w:hAnsi="Times New Roman" w:cs="Times New Roman"/>
          <w:sz w:val="24"/>
          <w:szCs w:val="24"/>
          <w:lang w:val="el-GR"/>
        </w:rPr>
        <w:t>υ,</w:t>
      </w:r>
      <w:r w:rsidR="00754BEE"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 xml:space="preserve">αυτή </w:t>
      </w:r>
      <w:r w:rsidR="00754BEE" w:rsidRPr="00C93FBA">
        <w:rPr>
          <w:rFonts w:ascii="Times New Roman" w:hAnsi="Times New Roman" w:cs="Times New Roman"/>
          <w:sz w:val="24"/>
          <w:szCs w:val="24"/>
          <w:lang w:val="el-GR"/>
        </w:rPr>
        <w:t xml:space="preserve">δεν </w:t>
      </w:r>
      <w:r w:rsidR="00380FD4" w:rsidRPr="00C93FBA">
        <w:rPr>
          <w:rFonts w:ascii="Times New Roman" w:hAnsi="Times New Roman" w:cs="Times New Roman"/>
          <w:sz w:val="24"/>
          <w:szCs w:val="24"/>
          <w:lang w:val="el-GR"/>
        </w:rPr>
        <w:t>συνεπάγεται απόλυτη προστασία. Σ</w:t>
      </w:r>
      <w:r w:rsidR="00754BEE" w:rsidRPr="00C93FBA">
        <w:rPr>
          <w:rFonts w:ascii="Times New Roman" w:hAnsi="Times New Roman" w:cs="Times New Roman"/>
          <w:sz w:val="24"/>
          <w:szCs w:val="24"/>
          <w:lang w:val="el-GR"/>
        </w:rPr>
        <w:t>ημαίνει όμως ότι πρέπει να πληρούνται οι ασυνήθιστα αυστηρές προϋποθέσεις που θέτει το ΕΔΔΑ</w:t>
      </w:r>
      <w:r w:rsidR="00380FD4" w:rsidRPr="00C93FBA">
        <w:rPr>
          <w:rFonts w:ascii="Times New Roman" w:hAnsi="Times New Roman" w:cs="Times New Roman"/>
          <w:sz w:val="24"/>
          <w:szCs w:val="24"/>
          <w:lang w:val="el-GR"/>
        </w:rPr>
        <w:t xml:space="preserve"> για κάμψη του απορρήτου</w:t>
      </w:r>
      <w:r w:rsidR="00754BEE" w:rsidRPr="00C93FBA">
        <w:rPr>
          <w:rFonts w:ascii="Times New Roman" w:hAnsi="Times New Roman" w:cs="Times New Roman"/>
          <w:sz w:val="24"/>
          <w:szCs w:val="24"/>
          <w:lang w:val="el-GR"/>
        </w:rPr>
        <w:t xml:space="preserve">. </w:t>
      </w:r>
    </w:p>
    <w:p w14:paraId="7CF13524" w14:textId="6F6E011D" w:rsidR="00B77003" w:rsidRPr="00C93FBA" w:rsidRDefault="005E068A"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Περαιτέρω, </w:t>
      </w:r>
      <w:r w:rsidR="00837FB0" w:rsidRPr="00C93FBA">
        <w:rPr>
          <w:rFonts w:ascii="Times New Roman" w:hAnsi="Times New Roman" w:cs="Times New Roman"/>
          <w:sz w:val="24"/>
          <w:szCs w:val="24"/>
          <w:lang w:val="el-GR"/>
        </w:rPr>
        <w:t xml:space="preserve">ας σημειωθεί ότι </w:t>
      </w:r>
      <w:r w:rsidR="00F271F2" w:rsidRPr="00C93FBA">
        <w:rPr>
          <w:rFonts w:ascii="Times New Roman" w:hAnsi="Times New Roman" w:cs="Times New Roman"/>
          <w:sz w:val="24"/>
          <w:szCs w:val="24"/>
          <w:lang w:val="el-GR"/>
        </w:rPr>
        <w:t>η διατύπωση</w:t>
      </w:r>
      <w:r w:rsidR="00754BEE" w:rsidRPr="00C93FBA">
        <w:rPr>
          <w:rFonts w:ascii="Times New Roman" w:hAnsi="Times New Roman" w:cs="Times New Roman"/>
          <w:sz w:val="24"/>
          <w:szCs w:val="24"/>
          <w:lang w:val="el-GR"/>
        </w:rPr>
        <w:t xml:space="preserve"> που προτείνουμε</w:t>
      </w:r>
      <w:r w:rsidR="00F271F2" w:rsidRPr="00C93FBA">
        <w:rPr>
          <w:rFonts w:ascii="Times New Roman" w:hAnsi="Times New Roman" w:cs="Times New Roman"/>
          <w:sz w:val="24"/>
          <w:szCs w:val="24"/>
          <w:lang w:val="el-GR"/>
        </w:rPr>
        <w:t xml:space="preserve"> για το δικαίωμα πρόσβασης των δημοσιογράφων σε δημόσιες πληροφορίες και σε δημόσιους χώρους ακολουθεί τη σχετική </w:t>
      </w:r>
      <w:r w:rsidR="00F271F2" w:rsidRPr="00C93FBA">
        <w:rPr>
          <w:rFonts w:ascii="Times New Roman" w:hAnsi="Times New Roman" w:cs="Times New Roman"/>
          <w:sz w:val="24"/>
          <w:szCs w:val="24"/>
          <w:lang w:val="el-GR"/>
        </w:rPr>
        <w:lastRenderedPageBreak/>
        <w:t>νομολογία του ΕΔΔΑ</w:t>
      </w:r>
      <w:r w:rsidR="00F271F2" w:rsidRPr="00C93FBA">
        <w:rPr>
          <w:rStyle w:val="ac"/>
          <w:rFonts w:ascii="Times New Roman" w:hAnsi="Times New Roman" w:cs="Times New Roman"/>
          <w:sz w:val="24"/>
          <w:szCs w:val="24"/>
          <w:lang w:val="el-GR"/>
        </w:rPr>
        <w:footnoteReference w:id="22"/>
      </w:r>
      <w:r w:rsidR="00F271F2" w:rsidRPr="00C93FBA">
        <w:rPr>
          <w:rFonts w:ascii="Times New Roman" w:hAnsi="Times New Roman" w:cs="Times New Roman"/>
          <w:sz w:val="24"/>
          <w:szCs w:val="24"/>
          <w:lang w:val="el-GR"/>
        </w:rPr>
        <w:t xml:space="preserve">. </w:t>
      </w:r>
      <w:r w:rsidR="00740D07" w:rsidRPr="00C93FBA">
        <w:rPr>
          <w:rFonts w:ascii="Times New Roman" w:hAnsi="Times New Roman" w:cs="Times New Roman"/>
          <w:sz w:val="24"/>
          <w:szCs w:val="24"/>
          <w:lang w:val="el-GR"/>
        </w:rPr>
        <w:t>Τ</w:t>
      </w:r>
      <w:r w:rsidR="002E1EE9" w:rsidRPr="00C93FBA">
        <w:rPr>
          <w:rFonts w:ascii="Times New Roman" w:hAnsi="Times New Roman" w:cs="Times New Roman"/>
          <w:sz w:val="24"/>
          <w:szCs w:val="24"/>
          <w:lang w:val="el-GR"/>
        </w:rPr>
        <w:t>ο τελευταίο εδάφιο</w:t>
      </w:r>
      <w:r w:rsidR="00780B96" w:rsidRPr="00C93FBA">
        <w:rPr>
          <w:rFonts w:ascii="Times New Roman" w:hAnsi="Times New Roman" w:cs="Times New Roman"/>
          <w:sz w:val="24"/>
          <w:szCs w:val="24"/>
          <w:lang w:val="el-GR"/>
        </w:rPr>
        <w:t xml:space="preserve"> των πρ</w:t>
      </w:r>
      <w:r w:rsidR="00AD20B9" w:rsidRPr="00C93FBA">
        <w:rPr>
          <w:rFonts w:ascii="Times New Roman" w:hAnsi="Times New Roman" w:cs="Times New Roman"/>
          <w:sz w:val="24"/>
          <w:szCs w:val="24"/>
          <w:lang w:val="el-GR"/>
        </w:rPr>
        <w:t>οτεινόμενων διατάξεων</w:t>
      </w:r>
      <w:r w:rsidR="002E1EE9" w:rsidRPr="00C93FBA">
        <w:rPr>
          <w:rFonts w:ascii="Times New Roman" w:hAnsi="Times New Roman" w:cs="Times New Roman"/>
          <w:sz w:val="24"/>
          <w:szCs w:val="24"/>
          <w:lang w:val="el-GR"/>
        </w:rPr>
        <w:t xml:space="preserve"> καθιστά υποχρεωτική για το νομοθέτη την επέκταση του πεδίου εφαρμογής της Οδηγίας </w:t>
      </w:r>
      <w:r w:rsidR="00721434" w:rsidRPr="00C93FBA">
        <w:rPr>
          <w:rFonts w:ascii="Times New Roman" w:hAnsi="Times New Roman" w:cs="Times New Roman"/>
          <w:sz w:val="24"/>
          <w:szCs w:val="24"/>
          <w:lang w:val="el-GR"/>
        </w:rPr>
        <w:t>(</w:t>
      </w:r>
      <w:r w:rsidR="002E1EE9" w:rsidRPr="00C93FBA">
        <w:rPr>
          <w:rFonts w:ascii="Times New Roman" w:hAnsi="Times New Roman" w:cs="Times New Roman"/>
          <w:sz w:val="24"/>
          <w:szCs w:val="24"/>
          <w:lang w:val="el-GR"/>
        </w:rPr>
        <w:t>ΕΕ</w:t>
      </w:r>
      <w:r w:rsidR="00721434" w:rsidRPr="00C93FBA">
        <w:rPr>
          <w:rFonts w:ascii="Times New Roman" w:hAnsi="Times New Roman" w:cs="Times New Roman"/>
          <w:sz w:val="24"/>
          <w:szCs w:val="24"/>
          <w:lang w:val="el-GR"/>
        </w:rPr>
        <w:t>)</w:t>
      </w:r>
      <w:r w:rsidR="002E1EE9" w:rsidRPr="00C93FBA">
        <w:rPr>
          <w:rFonts w:ascii="Times New Roman" w:hAnsi="Times New Roman" w:cs="Times New Roman"/>
          <w:sz w:val="24"/>
          <w:szCs w:val="24"/>
          <w:lang w:val="el-GR"/>
        </w:rPr>
        <w:t xml:space="preserve"> </w:t>
      </w:r>
      <w:r w:rsidR="00443F48" w:rsidRPr="00C93FBA">
        <w:rPr>
          <w:rFonts w:ascii="Times New Roman" w:hAnsi="Times New Roman" w:cs="Times New Roman"/>
          <w:sz w:val="24"/>
          <w:szCs w:val="24"/>
          <w:lang w:val="el-GR"/>
        </w:rPr>
        <w:t xml:space="preserve">2024/1069 για τις </w:t>
      </w:r>
      <w:r w:rsidR="0058338C" w:rsidRPr="00C93FBA">
        <w:rPr>
          <w:rFonts w:ascii="Times New Roman" w:hAnsi="Times New Roman" w:cs="Times New Roman"/>
          <w:sz w:val="24"/>
          <w:szCs w:val="24"/>
          <w:lang w:val="el-GR"/>
        </w:rPr>
        <w:t xml:space="preserve"> </w:t>
      </w:r>
      <w:r w:rsidR="00EC2BAB" w:rsidRPr="00C93FBA">
        <w:rPr>
          <w:rFonts w:ascii="Times New Roman" w:hAnsi="Times New Roman" w:cs="Times New Roman"/>
          <w:sz w:val="24"/>
          <w:szCs w:val="24"/>
          <w:lang w:val="el-GR"/>
        </w:rPr>
        <w:t>στρατηγικές αγωγές προς αποθάρρυνση της συμμετοχής του κοινού (</w:t>
      </w:r>
      <w:r w:rsidR="00EC2BAB" w:rsidRPr="00C93FBA">
        <w:rPr>
          <w:rFonts w:ascii="Times New Roman" w:hAnsi="Times New Roman" w:cs="Times New Roman"/>
          <w:sz w:val="24"/>
          <w:szCs w:val="24"/>
        </w:rPr>
        <w:t>SLAPP</w:t>
      </w:r>
      <w:r w:rsidR="00EC2BAB" w:rsidRPr="00C93FBA">
        <w:rPr>
          <w:rFonts w:ascii="Times New Roman" w:hAnsi="Times New Roman" w:cs="Times New Roman"/>
          <w:sz w:val="24"/>
          <w:szCs w:val="24"/>
          <w:lang w:val="el-GR"/>
        </w:rPr>
        <w:t>)</w:t>
      </w:r>
      <w:r w:rsidR="00C95253" w:rsidRPr="00C93FBA">
        <w:rPr>
          <w:rFonts w:ascii="Times New Roman" w:hAnsi="Times New Roman" w:cs="Times New Roman"/>
          <w:sz w:val="24"/>
          <w:szCs w:val="24"/>
          <w:lang w:val="el-GR"/>
        </w:rPr>
        <w:t xml:space="preserve"> </w:t>
      </w:r>
      <w:r w:rsidR="0026400E" w:rsidRPr="00C93FBA">
        <w:rPr>
          <w:rFonts w:ascii="Times New Roman" w:hAnsi="Times New Roman" w:cs="Times New Roman"/>
          <w:sz w:val="24"/>
          <w:szCs w:val="24"/>
          <w:lang w:val="el-GR"/>
        </w:rPr>
        <w:t>σε εσωτερικές</w:t>
      </w:r>
      <w:r w:rsidR="00A34B67" w:rsidRPr="00C93FBA">
        <w:rPr>
          <w:rFonts w:ascii="Times New Roman" w:hAnsi="Times New Roman" w:cs="Times New Roman"/>
          <w:sz w:val="24"/>
          <w:szCs w:val="24"/>
          <w:lang w:val="el-GR"/>
        </w:rPr>
        <w:t xml:space="preserve"> υποθέσεις –θυμίζουμε ότι η Οδηγία έχει εφαρμογή</w:t>
      </w:r>
      <w:r w:rsidR="0043381B" w:rsidRPr="00C93FBA">
        <w:rPr>
          <w:rFonts w:ascii="Times New Roman" w:hAnsi="Times New Roman" w:cs="Times New Roman"/>
          <w:sz w:val="24"/>
          <w:szCs w:val="24"/>
          <w:lang w:val="el-GR"/>
        </w:rPr>
        <w:t xml:space="preserve"> μόνον σε υποθέσεις</w:t>
      </w:r>
      <w:r w:rsidR="004D4C4C" w:rsidRPr="00C93FBA">
        <w:rPr>
          <w:rFonts w:ascii="Times New Roman" w:hAnsi="Times New Roman" w:cs="Times New Roman"/>
          <w:sz w:val="24"/>
          <w:szCs w:val="24"/>
          <w:lang w:val="el-GR"/>
        </w:rPr>
        <w:t xml:space="preserve"> με διασυνοριακές επιπτώσεις (βλ.</w:t>
      </w:r>
      <w:r w:rsidR="00887ADE" w:rsidRPr="00C93FBA">
        <w:rPr>
          <w:rFonts w:ascii="Times New Roman" w:hAnsi="Times New Roman" w:cs="Times New Roman"/>
          <w:sz w:val="24"/>
          <w:szCs w:val="24"/>
          <w:lang w:val="el-GR"/>
        </w:rPr>
        <w:t xml:space="preserve"> άρθρα 2 και 5 της εν λόγω Οδηγίας)</w:t>
      </w:r>
      <w:r w:rsidR="00EC2BAB" w:rsidRPr="00C93FBA">
        <w:rPr>
          <w:rFonts w:ascii="Times New Roman" w:hAnsi="Times New Roman" w:cs="Times New Roman"/>
          <w:sz w:val="24"/>
          <w:szCs w:val="24"/>
          <w:lang w:val="el-GR"/>
        </w:rPr>
        <w:t>.</w:t>
      </w:r>
    </w:p>
    <w:p w14:paraId="71D31222" w14:textId="77777777" w:rsidR="00C93FBA" w:rsidRDefault="00C93FBA" w:rsidP="00C93FBA">
      <w:pPr>
        <w:spacing w:line="360" w:lineRule="auto"/>
        <w:jc w:val="both"/>
        <w:rPr>
          <w:rFonts w:ascii="Times New Roman" w:hAnsi="Times New Roman" w:cs="Times New Roman"/>
          <w:b/>
          <w:bCs/>
          <w:i/>
          <w:iCs/>
          <w:sz w:val="24"/>
          <w:szCs w:val="24"/>
          <w:lang w:val="en-US"/>
        </w:rPr>
      </w:pPr>
    </w:p>
    <w:p w14:paraId="6FADB6F9" w14:textId="28EB9C2C" w:rsidR="005E7568" w:rsidRPr="00C93FBA" w:rsidRDefault="005E7568" w:rsidP="00C93FBA">
      <w:pPr>
        <w:spacing w:line="360" w:lineRule="auto"/>
        <w:jc w:val="both"/>
        <w:rPr>
          <w:rFonts w:ascii="Times New Roman" w:hAnsi="Times New Roman" w:cs="Times New Roman"/>
          <w:b/>
          <w:bCs/>
          <w:i/>
          <w:iCs/>
          <w:sz w:val="24"/>
          <w:szCs w:val="24"/>
          <w:lang w:val="el-GR"/>
        </w:rPr>
      </w:pPr>
      <w:r w:rsidRPr="00C93FBA">
        <w:rPr>
          <w:rFonts w:ascii="Times New Roman" w:hAnsi="Times New Roman" w:cs="Times New Roman"/>
          <w:b/>
          <w:bCs/>
          <w:i/>
          <w:iCs/>
          <w:sz w:val="24"/>
          <w:szCs w:val="24"/>
          <w:lang w:val="el-GR"/>
        </w:rPr>
        <w:t>Παράγραφος 9</w:t>
      </w:r>
    </w:p>
    <w:p w14:paraId="66AD7A50" w14:textId="77777777" w:rsidR="00A655D9" w:rsidRPr="00C93FBA" w:rsidRDefault="00A54377"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Το πρώτο εδάφιο της παρ. 9 μπορεί να μείνει ως έχει. </w:t>
      </w:r>
      <w:r w:rsidR="0085581B" w:rsidRPr="00C93FBA">
        <w:rPr>
          <w:rFonts w:ascii="Times New Roman" w:hAnsi="Times New Roman" w:cs="Times New Roman"/>
          <w:sz w:val="24"/>
          <w:szCs w:val="24"/>
          <w:lang w:val="el-GR"/>
        </w:rPr>
        <w:t>Π</w:t>
      </w:r>
      <w:r w:rsidR="00A8558C" w:rsidRPr="00C93FBA">
        <w:rPr>
          <w:rFonts w:ascii="Times New Roman" w:hAnsi="Times New Roman" w:cs="Times New Roman"/>
          <w:sz w:val="24"/>
          <w:szCs w:val="24"/>
          <w:lang w:val="el-GR"/>
        </w:rPr>
        <w:t>ρ</w:t>
      </w:r>
      <w:r w:rsidR="00F344A5" w:rsidRPr="00C93FBA">
        <w:rPr>
          <w:rFonts w:ascii="Times New Roman" w:hAnsi="Times New Roman" w:cs="Times New Roman"/>
          <w:sz w:val="24"/>
          <w:szCs w:val="24"/>
          <w:lang w:val="el-GR"/>
        </w:rPr>
        <w:t>οτείν</w:t>
      </w:r>
      <w:r w:rsidR="0085581B" w:rsidRPr="00C93FBA">
        <w:rPr>
          <w:rFonts w:ascii="Times New Roman" w:hAnsi="Times New Roman" w:cs="Times New Roman"/>
          <w:sz w:val="24"/>
          <w:szCs w:val="24"/>
          <w:lang w:val="el-GR"/>
        </w:rPr>
        <w:t>ου</w:t>
      </w:r>
      <w:r w:rsidR="00F344A5" w:rsidRPr="00C93FBA">
        <w:rPr>
          <w:rFonts w:ascii="Times New Roman" w:hAnsi="Times New Roman" w:cs="Times New Roman"/>
          <w:sz w:val="24"/>
          <w:szCs w:val="24"/>
          <w:lang w:val="el-GR"/>
        </w:rPr>
        <w:t>με</w:t>
      </w:r>
      <w:r w:rsidR="00A8558C" w:rsidRPr="00C93FBA">
        <w:rPr>
          <w:rFonts w:ascii="Times New Roman" w:hAnsi="Times New Roman" w:cs="Times New Roman"/>
          <w:sz w:val="24"/>
          <w:szCs w:val="24"/>
          <w:lang w:val="el-GR"/>
        </w:rPr>
        <w:t xml:space="preserve"> εισαγωγή αναφοράς και στην αξιοπιστία </w:t>
      </w:r>
      <w:r w:rsidR="00E72494" w:rsidRPr="00C93FBA">
        <w:rPr>
          <w:rFonts w:ascii="Times New Roman" w:hAnsi="Times New Roman" w:cs="Times New Roman"/>
          <w:sz w:val="24"/>
          <w:szCs w:val="24"/>
          <w:lang w:val="el-GR"/>
        </w:rPr>
        <w:t>της ενημέρωσης</w:t>
      </w:r>
      <w:r w:rsidR="00A8558C" w:rsidRPr="00C93FBA">
        <w:rPr>
          <w:rFonts w:ascii="Times New Roman" w:hAnsi="Times New Roman" w:cs="Times New Roman"/>
          <w:sz w:val="24"/>
          <w:szCs w:val="24"/>
          <w:lang w:val="el-GR"/>
        </w:rPr>
        <w:t>, δίπλα στην ήδη υπάρχουσα αναφορά στη διαφάνεια</w:t>
      </w:r>
      <w:r w:rsidR="00E72494" w:rsidRPr="00C93FBA">
        <w:rPr>
          <w:rFonts w:ascii="Times New Roman" w:hAnsi="Times New Roman" w:cs="Times New Roman"/>
          <w:sz w:val="24"/>
          <w:szCs w:val="24"/>
          <w:lang w:val="el-GR"/>
        </w:rPr>
        <w:t xml:space="preserve"> και στην πολυφωνία</w:t>
      </w:r>
      <w:r w:rsidR="0085581B" w:rsidRPr="00C93FBA">
        <w:rPr>
          <w:rFonts w:ascii="Times New Roman" w:hAnsi="Times New Roman" w:cs="Times New Roman"/>
          <w:sz w:val="24"/>
          <w:szCs w:val="24"/>
          <w:lang w:val="el-GR"/>
        </w:rPr>
        <w:t xml:space="preserve">, στο εδ. β’ </w:t>
      </w:r>
      <w:r w:rsidRPr="00C93FBA">
        <w:rPr>
          <w:rFonts w:ascii="Times New Roman" w:hAnsi="Times New Roman" w:cs="Times New Roman"/>
          <w:sz w:val="24"/>
          <w:szCs w:val="24"/>
          <w:lang w:val="el-GR"/>
        </w:rPr>
        <w:t>της παρ. 9</w:t>
      </w:r>
      <w:r w:rsidR="00E72494" w:rsidRPr="00C93FBA">
        <w:rPr>
          <w:rFonts w:ascii="Times New Roman" w:hAnsi="Times New Roman" w:cs="Times New Roman"/>
          <w:sz w:val="24"/>
          <w:szCs w:val="24"/>
          <w:lang w:val="el-GR"/>
        </w:rPr>
        <w:t>. Προτείν</w:t>
      </w:r>
      <w:r w:rsidR="00F344A5" w:rsidRPr="00C93FBA">
        <w:rPr>
          <w:rFonts w:ascii="Times New Roman" w:hAnsi="Times New Roman" w:cs="Times New Roman"/>
          <w:sz w:val="24"/>
          <w:szCs w:val="24"/>
          <w:lang w:val="el-GR"/>
        </w:rPr>
        <w:t>ουμε</w:t>
      </w:r>
      <w:r w:rsidR="00A655D9" w:rsidRPr="00C93FBA">
        <w:rPr>
          <w:rFonts w:ascii="Times New Roman" w:hAnsi="Times New Roman" w:cs="Times New Roman"/>
          <w:sz w:val="24"/>
          <w:szCs w:val="24"/>
          <w:lang w:val="el-GR"/>
        </w:rPr>
        <w:t>, επίσης,</w:t>
      </w:r>
      <w:r w:rsidR="00E72494" w:rsidRPr="00C93FBA">
        <w:rPr>
          <w:rFonts w:ascii="Times New Roman" w:hAnsi="Times New Roman" w:cs="Times New Roman"/>
          <w:sz w:val="24"/>
          <w:szCs w:val="24"/>
          <w:lang w:val="el-GR"/>
        </w:rPr>
        <w:t xml:space="preserve"> </w:t>
      </w:r>
      <w:r w:rsidR="0004070E" w:rsidRPr="00C93FBA">
        <w:rPr>
          <w:rFonts w:ascii="Times New Roman" w:hAnsi="Times New Roman" w:cs="Times New Roman"/>
          <w:sz w:val="24"/>
          <w:szCs w:val="24"/>
          <w:lang w:val="el-GR"/>
        </w:rPr>
        <w:t>διαγραφή</w:t>
      </w:r>
      <w:r w:rsidR="00E72494" w:rsidRPr="00C93FBA">
        <w:rPr>
          <w:rFonts w:ascii="Times New Roman" w:hAnsi="Times New Roman" w:cs="Times New Roman"/>
          <w:sz w:val="24"/>
          <w:szCs w:val="24"/>
          <w:lang w:val="el-GR"/>
        </w:rPr>
        <w:t xml:space="preserve"> </w:t>
      </w:r>
      <w:r w:rsidR="006A01B7" w:rsidRPr="00C93FBA">
        <w:rPr>
          <w:rFonts w:ascii="Times New Roman" w:hAnsi="Times New Roman" w:cs="Times New Roman"/>
          <w:sz w:val="24"/>
          <w:szCs w:val="24"/>
          <w:lang w:val="el-GR"/>
        </w:rPr>
        <w:t>των επόμενων</w:t>
      </w:r>
      <w:r w:rsidR="002B3D54" w:rsidRPr="00C93FBA">
        <w:rPr>
          <w:rFonts w:ascii="Times New Roman" w:hAnsi="Times New Roman" w:cs="Times New Roman"/>
          <w:sz w:val="24"/>
          <w:szCs w:val="24"/>
          <w:lang w:val="el-GR"/>
        </w:rPr>
        <w:t xml:space="preserve"> δύο</w:t>
      </w:r>
      <w:r w:rsidR="006A01B7" w:rsidRPr="00C93FBA">
        <w:rPr>
          <w:rFonts w:ascii="Times New Roman" w:hAnsi="Times New Roman" w:cs="Times New Roman"/>
          <w:sz w:val="24"/>
          <w:szCs w:val="24"/>
          <w:lang w:val="el-GR"/>
        </w:rPr>
        <w:t xml:space="preserve"> εδαφίων</w:t>
      </w:r>
      <w:r w:rsidR="002B3D54" w:rsidRPr="00C93FBA">
        <w:rPr>
          <w:rFonts w:ascii="Times New Roman" w:hAnsi="Times New Roman" w:cs="Times New Roman"/>
          <w:sz w:val="24"/>
          <w:szCs w:val="24"/>
          <w:lang w:val="el-GR"/>
        </w:rPr>
        <w:t>, εφόσον το ζήτημα</w:t>
      </w:r>
      <w:r w:rsidR="00A655D9" w:rsidRPr="00C93FBA">
        <w:rPr>
          <w:rFonts w:ascii="Times New Roman" w:hAnsi="Times New Roman" w:cs="Times New Roman"/>
          <w:sz w:val="24"/>
          <w:szCs w:val="24"/>
          <w:lang w:val="el-GR"/>
        </w:rPr>
        <w:t xml:space="preserve"> της συγκέντρωσης της ιδιοκτησίας ΜΜΕ</w:t>
      </w:r>
      <w:r w:rsidR="002B3D54" w:rsidRPr="00C93FBA">
        <w:rPr>
          <w:rFonts w:ascii="Times New Roman" w:hAnsi="Times New Roman" w:cs="Times New Roman"/>
          <w:sz w:val="24"/>
          <w:szCs w:val="24"/>
          <w:lang w:val="el-GR"/>
        </w:rPr>
        <w:t xml:space="preserve"> μπορεί να ρυθμιστεί νομοθετικά, βάσει της συνταγματικής αναφοράς στην πολυφωνία</w:t>
      </w:r>
      <w:r w:rsidR="00107223" w:rsidRPr="00C93FBA">
        <w:rPr>
          <w:rFonts w:ascii="Times New Roman" w:hAnsi="Times New Roman" w:cs="Times New Roman"/>
          <w:sz w:val="24"/>
          <w:szCs w:val="24"/>
          <w:lang w:val="el-GR"/>
        </w:rPr>
        <w:t>.</w:t>
      </w:r>
      <w:r w:rsidR="002B3D54" w:rsidRPr="00C93FBA">
        <w:rPr>
          <w:rFonts w:ascii="Times New Roman" w:hAnsi="Times New Roman" w:cs="Times New Roman"/>
          <w:sz w:val="24"/>
          <w:szCs w:val="24"/>
          <w:lang w:val="el-GR"/>
        </w:rPr>
        <w:t xml:space="preserve"> </w:t>
      </w:r>
    </w:p>
    <w:p w14:paraId="4BB43BE5" w14:textId="77777777" w:rsidR="00A655D9" w:rsidRPr="00C93FBA" w:rsidRDefault="00107223"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Η</w:t>
      </w:r>
      <w:r w:rsidR="00C50393" w:rsidRPr="00C93FBA">
        <w:rPr>
          <w:rFonts w:ascii="Times New Roman" w:hAnsi="Times New Roman" w:cs="Times New Roman"/>
          <w:sz w:val="24"/>
          <w:szCs w:val="24"/>
          <w:lang w:val="el-GR"/>
        </w:rPr>
        <w:t xml:space="preserve"> εφαρμογή</w:t>
      </w:r>
      <w:r w:rsidR="00917D27" w:rsidRPr="00C93FBA">
        <w:rPr>
          <w:rFonts w:ascii="Times New Roman" w:hAnsi="Times New Roman" w:cs="Times New Roman"/>
          <w:sz w:val="24"/>
          <w:szCs w:val="24"/>
          <w:lang w:val="el-GR"/>
        </w:rPr>
        <w:t xml:space="preserve"> των </w:t>
      </w:r>
      <w:r w:rsidR="00A655D9" w:rsidRPr="00C93FBA">
        <w:rPr>
          <w:rFonts w:ascii="Times New Roman" w:hAnsi="Times New Roman" w:cs="Times New Roman"/>
          <w:sz w:val="24"/>
          <w:szCs w:val="24"/>
          <w:lang w:val="el-GR"/>
        </w:rPr>
        <w:t>επόμενων</w:t>
      </w:r>
      <w:r w:rsidR="00917D27" w:rsidRPr="00C93FBA">
        <w:rPr>
          <w:rFonts w:ascii="Times New Roman" w:hAnsi="Times New Roman" w:cs="Times New Roman"/>
          <w:sz w:val="24"/>
          <w:szCs w:val="24"/>
          <w:lang w:val="el-GR"/>
        </w:rPr>
        <w:t xml:space="preserve"> εδαφίων</w:t>
      </w:r>
      <w:r w:rsidR="00C50393" w:rsidRPr="00C93FBA">
        <w:rPr>
          <w:rFonts w:ascii="Times New Roman" w:hAnsi="Times New Roman" w:cs="Times New Roman"/>
          <w:sz w:val="24"/>
          <w:szCs w:val="24"/>
          <w:lang w:val="el-GR"/>
        </w:rPr>
        <w:t xml:space="preserve"> </w:t>
      </w:r>
      <w:r w:rsidR="00EE7844" w:rsidRPr="00C93FBA">
        <w:rPr>
          <w:rFonts w:ascii="Times New Roman" w:hAnsi="Times New Roman" w:cs="Times New Roman"/>
          <w:sz w:val="24"/>
          <w:szCs w:val="24"/>
          <w:lang w:val="el-GR"/>
        </w:rPr>
        <w:t>της παρ. 9 δημιούργησε ένταση</w:t>
      </w:r>
      <w:r w:rsidR="006A01B7" w:rsidRPr="00C93FBA">
        <w:rPr>
          <w:rFonts w:ascii="Times New Roman" w:hAnsi="Times New Roman" w:cs="Times New Roman"/>
          <w:sz w:val="24"/>
          <w:szCs w:val="24"/>
          <w:lang w:val="el-GR"/>
        </w:rPr>
        <w:t xml:space="preserve"> με το δίκαιο της ΕΕ, </w:t>
      </w:r>
      <w:r w:rsidR="00EB1990" w:rsidRPr="00C93FBA">
        <w:rPr>
          <w:rFonts w:ascii="Times New Roman" w:hAnsi="Times New Roman" w:cs="Times New Roman"/>
          <w:sz w:val="24"/>
          <w:szCs w:val="24"/>
          <w:lang w:val="el-GR"/>
        </w:rPr>
        <w:t>σύμφωνα</w:t>
      </w:r>
      <w:r w:rsidR="00EE7844" w:rsidRPr="00C93FBA">
        <w:rPr>
          <w:rFonts w:ascii="Times New Roman" w:hAnsi="Times New Roman" w:cs="Times New Roman"/>
          <w:sz w:val="24"/>
          <w:szCs w:val="24"/>
          <w:lang w:val="el-GR"/>
        </w:rPr>
        <w:t xml:space="preserve"> και</w:t>
      </w:r>
      <w:r w:rsidR="00EB1990" w:rsidRPr="00C93FBA">
        <w:rPr>
          <w:rFonts w:ascii="Times New Roman" w:hAnsi="Times New Roman" w:cs="Times New Roman"/>
          <w:sz w:val="24"/>
          <w:szCs w:val="24"/>
          <w:lang w:val="el-GR"/>
        </w:rPr>
        <w:t xml:space="preserve"> με</w:t>
      </w:r>
      <w:r w:rsidR="006D2FDB" w:rsidRPr="00C93FBA">
        <w:rPr>
          <w:rFonts w:ascii="Times New Roman" w:hAnsi="Times New Roman" w:cs="Times New Roman"/>
          <w:sz w:val="24"/>
          <w:szCs w:val="24"/>
          <w:lang w:val="el-GR"/>
        </w:rPr>
        <w:t xml:space="preserve"> την απόφαση</w:t>
      </w:r>
      <w:r w:rsidR="006A01B7" w:rsidRPr="00C93FBA">
        <w:rPr>
          <w:rFonts w:ascii="Times New Roman" w:hAnsi="Times New Roman" w:cs="Times New Roman"/>
          <w:sz w:val="24"/>
          <w:szCs w:val="24"/>
          <w:lang w:val="el-GR"/>
        </w:rPr>
        <w:t xml:space="preserve"> </w:t>
      </w:r>
      <w:bookmarkStart w:id="3" w:name="_Hlk199353349"/>
      <w:r w:rsidR="006D2FDB" w:rsidRPr="00C93FBA">
        <w:rPr>
          <w:rFonts w:ascii="Times New Roman" w:hAnsi="Times New Roman" w:cs="Times New Roman"/>
          <w:sz w:val="24"/>
          <w:szCs w:val="24"/>
          <w:lang w:val="el-GR"/>
        </w:rPr>
        <w:t>του ΔΕΕ στην υπόθεση «Μηχανική» (</w:t>
      </w:r>
      <w:r w:rsidR="006D2FDB" w:rsidRPr="00C93FBA">
        <w:rPr>
          <w:rFonts w:ascii="Times New Roman" w:hAnsi="Times New Roman" w:cs="Times New Roman"/>
          <w:sz w:val="24"/>
          <w:szCs w:val="24"/>
        </w:rPr>
        <w:t>C</w:t>
      </w:r>
      <w:r w:rsidR="006D2FDB" w:rsidRPr="00C93FBA">
        <w:rPr>
          <w:rFonts w:ascii="Times New Roman" w:hAnsi="Times New Roman" w:cs="Times New Roman"/>
          <w:sz w:val="24"/>
          <w:szCs w:val="24"/>
          <w:lang w:val="el-GR"/>
        </w:rPr>
        <w:t>-213/07, 16.12.2008)</w:t>
      </w:r>
      <w:r w:rsidR="00794C15" w:rsidRPr="00C93FBA">
        <w:rPr>
          <w:rFonts w:ascii="Times New Roman" w:hAnsi="Times New Roman" w:cs="Times New Roman"/>
          <w:sz w:val="24"/>
          <w:szCs w:val="24"/>
          <w:lang w:val="el-GR"/>
        </w:rPr>
        <w:t>. Θα μπορούσε να εισαχθεί</w:t>
      </w:r>
      <w:bookmarkEnd w:id="3"/>
      <w:r w:rsidR="00A8621E" w:rsidRPr="00C93FBA">
        <w:rPr>
          <w:rFonts w:ascii="Times New Roman" w:hAnsi="Times New Roman" w:cs="Times New Roman"/>
          <w:sz w:val="24"/>
          <w:szCs w:val="24"/>
          <w:lang w:val="el-GR"/>
        </w:rPr>
        <w:t xml:space="preserve"> αντ’ αυτών</w:t>
      </w:r>
      <w:r w:rsidR="005079A6" w:rsidRPr="00C93FBA">
        <w:rPr>
          <w:rFonts w:ascii="Times New Roman" w:hAnsi="Times New Roman" w:cs="Times New Roman"/>
          <w:sz w:val="24"/>
          <w:szCs w:val="24"/>
          <w:lang w:val="el-GR"/>
        </w:rPr>
        <w:t xml:space="preserve"> νέ</w:t>
      </w:r>
      <w:r w:rsidR="00B351EF" w:rsidRPr="00C93FBA">
        <w:rPr>
          <w:rFonts w:ascii="Times New Roman" w:hAnsi="Times New Roman" w:cs="Times New Roman"/>
          <w:sz w:val="24"/>
          <w:szCs w:val="24"/>
          <w:lang w:val="el-GR"/>
        </w:rPr>
        <w:t>α διάταξη</w:t>
      </w:r>
      <w:r w:rsidR="005079A6" w:rsidRPr="00C93FBA">
        <w:rPr>
          <w:rFonts w:ascii="Times New Roman" w:hAnsi="Times New Roman" w:cs="Times New Roman"/>
          <w:sz w:val="24"/>
          <w:szCs w:val="24"/>
          <w:lang w:val="el-GR"/>
        </w:rPr>
        <w:t xml:space="preserve"> ως εξής: «</w:t>
      </w:r>
      <w:r w:rsidR="00B351EF" w:rsidRPr="00C93FBA">
        <w:rPr>
          <w:rFonts w:ascii="Times New Roman" w:hAnsi="Times New Roman" w:cs="Times New Roman"/>
          <w:i/>
          <w:iCs/>
          <w:sz w:val="24"/>
          <w:szCs w:val="24"/>
          <w:lang w:val="el-GR"/>
        </w:rPr>
        <w:t>Το Κράτος λαμβάνει μέτρα για την αποτροπή της νόθευσης του ανταγωνισμού σ</w:t>
      </w:r>
      <w:r w:rsidR="006F427C" w:rsidRPr="00C93FBA">
        <w:rPr>
          <w:rFonts w:ascii="Times New Roman" w:hAnsi="Times New Roman" w:cs="Times New Roman"/>
          <w:i/>
          <w:iCs/>
          <w:sz w:val="24"/>
          <w:szCs w:val="24"/>
          <w:lang w:val="el-GR"/>
        </w:rPr>
        <w:t>την</w:t>
      </w:r>
      <w:r w:rsidR="00B351EF" w:rsidRPr="00C93FBA">
        <w:rPr>
          <w:rFonts w:ascii="Times New Roman" w:hAnsi="Times New Roman" w:cs="Times New Roman"/>
          <w:i/>
          <w:iCs/>
          <w:sz w:val="24"/>
          <w:szCs w:val="24"/>
          <w:lang w:val="el-GR"/>
        </w:rPr>
        <w:t xml:space="preserve"> ανάθεση</w:t>
      </w:r>
      <w:r w:rsidR="0018043B" w:rsidRPr="00C93FBA">
        <w:rPr>
          <w:rFonts w:ascii="Times New Roman" w:hAnsi="Times New Roman" w:cs="Times New Roman"/>
          <w:i/>
          <w:iCs/>
          <w:sz w:val="24"/>
          <w:szCs w:val="24"/>
          <w:lang w:val="el-GR"/>
        </w:rPr>
        <w:t xml:space="preserve"> κάθε είδους</w:t>
      </w:r>
      <w:r w:rsidR="00B351EF" w:rsidRPr="00C93FBA">
        <w:rPr>
          <w:rFonts w:ascii="Times New Roman" w:hAnsi="Times New Roman" w:cs="Times New Roman"/>
          <w:i/>
          <w:iCs/>
          <w:sz w:val="24"/>
          <w:szCs w:val="24"/>
          <w:lang w:val="el-GR"/>
        </w:rPr>
        <w:t xml:space="preserve"> δημοσίων συμβάσεων μέσα από εκμετάλλευση της επιρροής των μέσων ενημέρωσης στην κοινή γνώμη</w:t>
      </w:r>
      <w:r w:rsidR="00B351EF" w:rsidRPr="00C93FBA">
        <w:rPr>
          <w:rFonts w:ascii="Times New Roman" w:hAnsi="Times New Roman" w:cs="Times New Roman"/>
          <w:sz w:val="24"/>
          <w:szCs w:val="24"/>
          <w:lang w:val="el-GR"/>
        </w:rPr>
        <w:t xml:space="preserve">». </w:t>
      </w:r>
    </w:p>
    <w:p w14:paraId="6E495739" w14:textId="7EBDA01C" w:rsidR="00B351EF" w:rsidRPr="00C93FBA" w:rsidRDefault="0004070E"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Στην παράγραφο αυτή </w:t>
      </w:r>
      <w:r w:rsidR="00B770DE" w:rsidRPr="00C93FBA">
        <w:rPr>
          <w:rFonts w:ascii="Times New Roman" w:hAnsi="Times New Roman" w:cs="Times New Roman"/>
          <w:sz w:val="24"/>
          <w:szCs w:val="24"/>
          <w:lang w:val="el-GR"/>
        </w:rPr>
        <w:t>αξίζει</w:t>
      </w:r>
      <w:r w:rsidRPr="00C93FBA">
        <w:rPr>
          <w:rFonts w:ascii="Times New Roman" w:hAnsi="Times New Roman" w:cs="Times New Roman"/>
          <w:sz w:val="24"/>
          <w:szCs w:val="24"/>
          <w:lang w:val="el-GR"/>
        </w:rPr>
        <w:t xml:space="preserve"> να τεθεί και συνταγματική εγγύηση για ένα θέμα που απασχολεί εδώ και δεκαετίες, και το οποίο κατέστη αντικείμενο αντιδικίας κατά τη διάρκεια της κρίσης του </w:t>
      </w:r>
      <w:r w:rsidRPr="00C93FBA">
        <w:rPr>
          <w:rFonts w:ascii="Times New Roman" w:hAnsi="Times New Roman" w:cs="Times New Roman"/>
          <w:sz w:val="24"/>
          <w:szCs w:val="24"/>
        </w:rPr>
        <w:t>Covid</w:t>
      </w:r>
      <w:r w:rsidRPr="00C93FBA">
        <w:rPr>
          <w:rFonts w:ascii="Times New Roman" w:hAnsi="Times New Roman" w:cs="Times New Roman"/>
          <w:sz w:val="24"/>
          <w:szCs w:val="24"/>
          <w:lang w:val="el-GR"/>
        </w:rPr>
        <w:t>:</w:t>
      </w:r>
      <w:r w:rsidR="00B351EF" w:rsidRPr="00C93FBA">
        <w:rPr>
          <w:rFonts w:ascii="Times New Roman" w:hAnsi="Times New Roman" w:cs="Times New Roman"/>
          <w:sz w:val="24"/>
          <w:szCs w:val="24"/>
          <w:lang w:val="el-GR"/>
        </w:rPr>
        <w:t xml:space="preserve"> </w:t>
      </w:r>
      <w:r w:rsidR="00116474" w:rsidRPr="00C93FBA">
        <w:rPr>
          <w:rFonts w:ascii="Times New Roman" w:hAnsi="Times New Roman" w:cs="Times New Roman"/>
          <w:sz w:val="24"/>
          <w:szCs w:val="24"/>
          <w:lang w:val="el-GR"/>
        </w:rPr>
        <w:t>η</w:t>
      </w:r>
      <w:r w:rsidR="00B351EF" w:rsidRPr="00C93FBA">
        <w:rPr>
          <w:rFonts w:ascii="Times New Roman" w:hAnsi="Times New Roman" w:cs="Times New Roman"/>
          <w:sz w:val="24"/>
          <w:szCs w:val="24"/>
          <w:lang w:val="el-GR"/>
        </w:rPr>
        <w:t xml:space="preserve"> κρατική </w:t>
      </w:r>
      <w:r w:rsidR="00B770DE" w:rsidRPr="00C93FBA">
        <w:rPr>
          <w:rFonts w:ascii="Times New Roman" w:hAnsi="Times New Roman" w:cs="Times New Roman"/>
          <w:sz w:val="24"/>
          <w:szCs w:val="24"/>
          <w:lang w:val="el-GR"/>
        </w:rPr>
        <w:t>χρηματοδότηση των</w:t>
      </w:r>
      <w:r w:rsidR="00B351EF" w:rsidRPr="00C93FBA">
        <w:rPr>
          <w:rFonts w:ascii="Times New Roman" w:hAnsi="Times New Roman" w:cs="Times New Roman"/>
          <w:sz w:val="24"/>
          <w:szCs w:val="24"/>
          <w:lang w:val="el-GR"/>
        </w:rPr>
        <w:t xml:space="preserve"> ΜΜΕ. Η διάταξη θα μπορούσε να έχει ως εξής: «</w:t>
      </w:r>
      <w:r w:rsidR="00B351EF" w:rsidRPr="00C93FBA">
        <w:rPr>
          <w:rFonts w:ascii="Times New Roman" w:hAnsi="Times New Roman" w:cs="Times New Roman"/>
          <w:i/>
          <w:iCs/>
          <w:sz w:val="24"/>
          <w:szCs w:val="24"/>
          <w:lang w:val="el-GR"/>
        </w:rPr>
        <w:t>Η χρηματοδότηση των μέσων ενημέρωσης από φορείς της γενικής κυβέρνησης για οποιοδήποτε σκοπό βασίζεται σε αντικειμενικά και πρόσφορα κριτήρια, όπως νόμος ορίζει</w:t>
      </w:r>
      <w:r w:rsidR="00B351EF" w:rsidRPr="00C93FBA">
        <w:rPr>
          <w:rFonts w:ascii="Times New Roman" w:hAnsi="Times New Roman" w:cs="Times New Roman"/>
          <w:sz w:val="24"/>
          <w:szCs w:val="24"/>
          <w:lang w:val="el-GR"/>
        </w:rPr>
        <w:t xml:space="preserve">». </w:t>
      </w:r>
    </w:p>
    <w:p w14:paraId="3E2037C0" w14:textId="77777777" w:rsidR="00C93FBA" w:rsidRDefault="00C93FBA" w:rsidP="00C93FBA">
      <w:pPr>
        <w:spacing w:line="360" w:lineRule="auto"/>
        <w:jc w:val="both"/>
        <w:rPr>
          <w:rFonts w:ascii="Times New Roman" w:hAnsi="Times New Roman" w:cs="Times New Roman"/>
          <w:b/>
          <w:bCs/>
          <w:sz w:val="24"/>
          <w:szCs w:val="24"/>
          <w:lang w:val="en-US"/>
        </w:rPr>
      </w:pPr>
    </w:p>
    <w:p w14:paraId="010AE9D4" w14:textId="496B8D80" w:rsidR="008A5FE4" w:rsidRPr="00C93FBA" w:rsidRDefault="008A5FE4" w:rsidP="00C93FBA">
      <w:pPr>
        <w:spacing w:line="360" w:lineRule="auto"/>
        <w:jc w:val="both"/>
        <w:rPr>
          <w:rFonts w:ascii="Times New Roman" w:hAnsi="Times New Roman" w:cs="Times New Roman"/>
          <w:b/>
          <w:bCs/>
          <w:sz w:val="24"/>
          <w:szCs w:val="24"/>
          <w:lang w:val="el-GR"/>
        </w:rPr>
      </w:pPr>
      <w:r w:rsidRPr="00C93FBA">
        <w:rPr>
          <w:rFonts w:ascii="Times New Roman" w:hAnsi="Times New Roman" w:cs="Times New Roman"/>
          <w:b/>
          <w:bCs/>
          <w:sz w:val="24"/>
          <w:szCs w:val="24"/>
          <w:lang w:val="el-GR"/>
        </w:rPr>
        <w:t>Προτάσεις για</w:t>
      </w:r>
      <w:r w:rsidR="002D3A33" w:rsidRPr="00C93FBA">
        <w:rPr>
          <w:rFonts w:ascii="Times New Roman" w:hAnsi="Times New Roman" w:cs="Times New Roman"/>
          <w:b/>
          <w:bCs/>
          <w:sz w:val="24"/>
          <w:szCs w:val="24"/>
          <w:lang w:val="el-GR"/>
        </w:rPr>
        <w:t xml:space="preserve"> το</w:t>
      </w:r>
      <w:r w:rsidRPr="00C93FBA">
        <w:rPr>
          <w:rFonts w:ascii="Times New Roman" w:hAnsi="Times New Roman" w:cs="Times New Roman"/>
          <w:b/>
          <w:bCs/>
          <w:sz w:val="24"/>
          <w:szCs w:val="24"/>
          <w:lang w:val="el-GR"/>
        </w:rPr>
        <w:t xml:space="preserve"> άρθρο 15</w:t>
      </w:r>
    </w:p>
    <w:p w14:paraId="52B9C15A" w14:textId="33512F24" w:rsidR="00EC3799" w:rsidRPr="00C93FBA" w:rsidRDefault="00A02FE6"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Α</w:t>
      </w:r>
      <w:r w:rsidR="003D2E68" w:rsidRPr="00C93FBA">
        <w:rPr>
          <w:rFonts w:ascii="Times New Roman" w:hAnsi="Times New Roman" w:cs="Times New Roman"/>
          <w:sz w:val="24"/>
          <w:szCs w:val="24"/>
          <w:lang w:val="el-GR"/>
        </w:rPr>
        <w:t>ν και ερμηνευτικά εξουδετερωμένη</w:t>
      </w:r>
      <w:r w:rsidRPr="00C93FBA">
        <w:rPr>
          <w:rFonts w:ascii="Times New Roman" w:hAnsi="Times New Roman" w:cs="Times New Roman"/>
          <w:sz w:val="24"/>
          <w:szCs w:val="24"/>
          <w:lang w:val="el-GR"/>
        </w:rPr>
        <w:t>, η παρ. 1 του άρθρου 15</w:t>
      </w:r>
      <w:r w:rsidR="00C37759" w:rsidRPr="00C93FBA">
        <w:rPr>
          <w:rStyle w:val="ac"/>
          <w:rFonts w:ascii="Times New Roman" w:hAnsi="Times New Roman" w:cs="Times New Roman"/>
          <w:sz w:val="24"/>
          <w:szCs w:val="24"/>
          <w:lang w:val="el-GR"/>
        </w:rPr>
        <w:footnoteReference w:id="23"/>
      </w:r>
      <w:r w:rsidR="0067478D" w:rsidRPr="00C93FBA">
        <w:rPr>
          <w:rFonts w:ascii="Times New Roman" w:hAnsi="Times New Roman" w:cs="Times New Roman"/>
          <w:sz w:val="24"/>
          <w:szCs w:val="24"/>
          <w:lang w:val="el-GR"/>
        </w:rPr>
        <w:t xml:space="preserve"> είναι προσβλητική για μία φιλελεύθερη δημοκρατία.</w:t>
      </w:r>
      <w:r w:rsidR="00881DA5" w:rsidRPr="00C93FBA">
        <w:rPr>
          <w:rFonts w:ascii="Times New Roman" w:hAnsi="Times New Roman" w:cs="Times New Roman"/>
          <w:sz w:val="24"/>
          <w:szCs w:val="24"/>
          <w:lang w:val="el-GR"/>
        </w:rPr>
        <w:t xml:space="preserve"> </w:t>
      </w:r>
      <w:r w:rsidR="0067478D" w:rsidRPr="00C93FBA">
        <w:rPr>
          <w:rFonts w:ascii="Times New Roman" w:hAnsi="Times New Roman" w:cs="Times New Roman"/>
          <w:sz w:val="24"/>
          <w:szCs w:val="24"/>
          <w:lang w:val="el-GR"/>
        </w:rPr>
        <w:t>Άλλωστε, ως γνωστόν, οι</w:t>
      </w:r>
      <w:r w:rsidR="00881DA5" w:rsidRPr="00C93FBA">
        <w:rPr>
          <w:rFonts w:ascii="Times New Roman" w:hAnsi="Times New Roman" w:cs="Times New Roman"/>
          <w:sz w:val="24"/>
          <w:szCs w:val="24"/>
          <w:lang w:val="el-GR"/>
        </w:rPr>
        <w:t xml:space="preserve"> </w:t>
      </w:r>
      <w:r w:rsidR="002B3176" w:rsidRPr="00C93FBA">
        <w:rPr>
          <w:rFonts w:ascii="Times New Roman" w:hAnsi="Times New Roman" w:cs="Times New Roman"/>
          <w:sz w:val="24"/>
          <w:szCs w:val="24"/>
          <w:lang w:val="el-GR"/>
        </w:rPr>
        <w:t>διατάξεις</w:t>
      </w:r>
      <w:r w:rsidR="00881DA5" w:rsidRPr="00C93FBA">
        <w:rPr>
          <w:rFonts w:ascii="Times New Roman" w:hAnsi="Times New Roman" w:cs="Times New Roman"/>
          <w:sz w:val="24"/>
          <w:szCs w:val="24"/>
          <w:lang w:val="el-GR"/>
        </w:rPr>
        <w:t xml:space="preserve"> της παρ. 2 κατέστησαν αντικείμενο</w:t>
      </w:r>
      <w:r w:rsidR="006A72B2" w:rsidRPr="00C93FBA">
        <w:rPr>
          <w:rFonts w:ascii="Times New Roman" w:hAnsi="Times New Roman" w:cs="Times New Roman"/>
          <w:sz w:val="24"/>
          <w:szCs w:val="24"/>
          <w:lang w:val="el-GR"/>
        </w:rPr>
        <w:t xml:space="preserve"> έντονης</w:t>
      </w:r>
      <w:r w:rsidR="00881DA5" w:rsidRPr="00C93FBA">
        <w:rPr>
          <w:rFonts w:ascii="Times New Roman" w:hAnsi="Times New Roman" w:cs="Times New Roman"/>
          <w:sz w:val="24"/>
          <w:szCs w:val="24"/>
          <w:lang w:val="el-GR"/>
        </w:rPr>
        <w:t xml:space="preserve"> ερμηνευτικής και πολιτικής αντιδικίας</w:t>
      </w:r>
      <w:r w:rsidR="006A72B2" w:rsidRPr="00C93FBA">
        <w:rPr>
          <w:rFonts w:ascii="Times New Roman" w:hAnsi="Times New Roman" w:cs="Times New Roman"/>
          <w:sz w:val="24"/>
          <w:szCs w:val="24"/>
          <w:lang w:val="el-GR"/>
        </w:rPr>
        <w:t xml:space="preserve"> στο πρόσφατο παρελθόν</w:t>
      </w:r>
      <w:r w:rsidR="0075263F" w:rsidRPr="00C93FBA">
        <w:rPr>
          <w:rFonts w:ascii="Times New Roman" w:hAnsi="Times New Roman" w:cs="Times New Roman"/>
          <w:sz w:val="24"/>
          <w:szCs w:val="24"/>
          <w:lang w:val="el-GR"/>
        </w:rPr>
        <w:t xml:space="preserve"> (βλ. </w:t>
      </w:r>
      <w:r w:rsidR="0075263F" w:rsidRPr="00C93FBA">
        <w:rPr>
          <w:rFonts w:ascii="Times New Roman" w:hAnsi="Times New Roman" w:cs="Times New Roman"/>
          <w:sz w:val="24"/>
          <w:szCs w:val="24"/>
          <w:lang w:val="el-GR"/>
        </w:rPr>
        <w:lastRenderedPageBreak/>
        <w:t>υπόθεση των ρ/τ αδειών στο ΣτΕ)</w:t>
      </w:r>
      <w:r w:rsidR="00747FB0" w:rsidRPr="00C93FBA">
        <w:rPr>
          <w:rFonts w:ascii="Times New Roman" w:hAnsi="Times New Roman" w:cs="Times New Roman"/>
          <w:sz w:val="24"/>
          <w:szCs w:val="24"/>
          <w:lang w:val="el-GR"/>
        </w:rPr>
        <w:t>, κάτι που οφείλεται, ως ένα βαθμό</w:t>
      </w:r>
      <w:r w:rsidR="00B26D5E" w:rsidRPr="00C93FBA">
        <w:rPr>
          <w:rFonts w:ascii="Times New Roman" w:hAnsi="Times New Roman" w:cs="Times New Roman"/>
          <w:sz w:val="24"/>
          <w:szCs w:val="24"/>
          <w:lang w:val="el-GR"/>
        </w:rPr>
        <w:t>,</w:t>
      </w:r>
      <w:r w:rsidR="00747FB0" w:rsidRPr="00C93FBA">
        <w:rPr>
          <w:rFonts w:ascii="Times New Roman" w:hAnsi="Times New Roman" w:cs="Times New Roman"/>
          <w:sz w:val="24"/>
          <w:szCs w:val="24"/>
          <w:lang w:val="el-GR"/>
        </w:rPr>
        <w:t xml:space="preserve"> στ</w:t>
      </w:r>
      <w:r w:rsidR="0032261D" w:rsidRPr="00C93FBA">
        <w:rPr>
          <w:rFonts w:ascii="Times New Roman" w:hAnsi="Times New Roman" w:cs="Times New Roman"/>
          <w:sz w:val="24"/>
          <w:szCs w:val="24"/>
          <w:lang w:val="el-GR"/>
        </w:rPr>
        <w:t>ην ελαττωματική</w:t>
      </w:r>
      <w:r w:rsidR="005E7B4C" w:rsidRPr="00C93FBA">
        <w:rPr>
          <w:rFonts w:ascii="Times New Roman" w:hAnsi="Times New Roman" w:cs="Times New Roman"/>
          <w:sz w:val="24"/>
          <w:szCs w:val="24"/>
          <w:lang w:val="el-GR"/>
        </w:rPr>
        <w:t xml:space="preserve"> τους</w:t>
      </w:r>
      <w:r w:rsidR="00B26D5E" w:rsidRPr="00C93FBA">
        <w:rPr>
          <w:rFonts w:ascii="Times New Roman" w:hAnsi="Times New Roman" w:cs="Times New Roman"/>
          <w:sz w:val="24"/>
          <w:szCs w:val="24"/>
          <w:lang w:val="el-GR"/>
        </w:rPr>
        <w:t xml:space="preserve"> διατύπωση</w:t>
      </w:r>
      <w:r w:rsidR="009605FA" w:rsidRPr="00C93FBA">
        <w:rPr>
          <w:rFonts w:ascii="Times New Roman" w:hAnsi="Times New Roman" w:cs="Times New Roman"/>
          <w:sz w:val="24"/>
          <w:szCs w:val="24"/>
          <w:lang w:val="el-GR"/>
        </w:rPr>
        <w:t xml:space="preserve">. Πάντως, </w:t>
      </w:r>
      <w:r w:rsidR="003508BE" w:rsidRPr="00C93FBA">
        <w:rPr>
          <w:rFonts w:ascii="Times New Roman" w:hAnsi="Times New Roman" w:cs="Times New Roman"/>
          <w:sz w:val="24"/>
          <w:szCs w:val="24"/>
          <w:lang w:val="el-GR"/>
        </w:rPr>
        <w:t>το συνταγματικό κείμενο πρέπει να περιέχει</w:t>
      </w:r>
      <w:r w:rsidR="00943478" w:rsidRPr="00C93FBA">
        <w:rPr>
          <w:rFonts w:ascii="Times New Roman" w:hAnsi="Times New Roman" w:cs="Times New Roman"/>
          <w:sz w:val="24"/>
          <w:szCs w:val="24"/>
          <w:lang w:val="el-GR"/>
        </w:rPr>
        <w:t xml:space="preserve"> </w:t>
      </w:r>
      <w:r w:rsidR="00B26D5E" w:rsidRPr="00C93FBA">
        <w:rPr>
          <w:rFonts w:ascii="Times New Roman" w:hAnsi="Times New Roman" w:cs="Times New Roman"/>
          <w:sz w:val="24"/>
          <w:szCs w:val="24"/>
          <w:lang w:val="el-GR"/>
        </w:rPr>
        <w:t>αρχ</w:t>
      </w:r>
      <w:r w:rsidR="009605FA" w:rsidRPr="00C93FBA">
        <w:rPr>
          <w:rFonts w:ascii="Times New Roman" w:hAnsi="Times New Roman" w:cs="Times New Roman"/>
          <w:sz w:val="24"/>
          <w:szCs w:val="24"/>
          <w:lang w:val="el-GR"/>
        </w:rPr>
        <w:t>ές</w:t>
      </w:r>
      <w:r w:rsidR="00B26D5E" w:rsidRPr="00C93FBA">
        <w:rPr>
          <w:rFonts w:ascii="Times New Roman" w:hAnsi="Times New Roman" w:cs="Times New Roman"/>
          <w:sz w:val="24"/>
          <w:szCs w:val="24"/>
          <w:lang w:val="el-GR"/>
        </w:rPr>
        <w:t xml:space="preserve"> και</w:t>
      </w:r>
      <w:r w:rsidR="00943478" w:rsidRPr="00C93FBA">
        <w:rPr>
          <w:rFonts w:ascii="Times New Roman" w:hAnsi="Times New Roman" w:cs="Times New Roman"/>
          <w:sz w:val="24"/>
          <w:szCs w:val="24"/>
          <w:lang w:val="el-GR"/>
        </w:rPr>
        <w:t xml:space="preserve"> κανόν</w:t>
      </w:r>
      <w:r w:rsidR="009605FA" w:rsidRPr="00C93FBA">
        <w:rPr>
          <w:rFonts w:ascii="Times New Roman" w:hAnsi="Times New Roman" w:cs="Times New Roman"/>
          <w:sz w:val="24"/>
          <w:szCs w:val="24"/>
          <w:lang w:val="el-GR"/>
        </w:rPr>
        <w:t>ες</w:t>
      </w:r>
      <w:r w:rsidR="00747FB0" w:rsidRPr="00C93FBA">
        <w:rPr>
          <w:rFonts w:ascii="Times New Roman" w:hAnsi="Times New Roman" w:cs="Times New Roman"/>
          <w:sz w:val="24"/>
          <w:szCs w:val="24"/>
          <w:lang w:val="el-GR"/>
        </w:rPr>
        <w:t xml:space="preserve"> </w:t>
      </w:r>
      <w:r w:rsidR="003508BE" w:rsidRPr="00C93FBA">
        <w:rPr>
          <w:rFonts w:ascii="Times New Roman" w:hAnsi="Times New Roman" w:cs="Times New Roman"/>
          <w:sz w:val="24"/>
          <w:szCs w:val="24"/>
          <w:lang w:val="el-GR"/>
        </w:rPr>
        <w:t>για</w:t>
      </w:r>
      <w:r w:rsidR="009605FA" w:rsidRPr="00C93FBA">
        <w:rPr>
          <w:rFonts w:ascii="Times New Roman" w:hAnsi="Times New Roman" w:cs="Times New Roman"/>
          <w:sz w:val="24"/>
          <w:szCs w:val="24"/>
          <w:lang w:val="el-GR"/>
        </w:rPr>
        <w:t xml:space="preserve"> τα οπτικοακουστικά μέσα</w:t>
      </w:r>
      <w:r w:rsidR="00D94EEF" w:rsidRPr="00C93FBA">
        <w:rPr>
          <w:rFonts w:ascii="Times New Roman" w:hAnsi="Times New Roman" w:cs="Times New Roman"/>
          <w:sz w:val="24"/>
          <w:szCs w:val="24"/>
          <w:lang w:val="el-GR"/>
        </w:rPr>
        <w:t>, εν όψει</w:t>
      </w:r>
      <w:r w:rsidR="00B171A8" w:rsidRPr="00C93FBA">
        <w:rPr>
          <w:rFonts w:ascii="Times New Roman" w:hAnsi="Times New Roman" w:cs="Times New Roman"/>
          <w:sz w:val="24"/>
          <w:szCs w:val="24"/>
          <w:lang w:val="el-GR"/>
        </w:rPr>
        <w:t xml:space="preserve"> των</w:t>
      </w:r>
      <w:r w:rsidR="0014782D" w:rsidRPr="00C93FBA">
        <w:rPr>
          <w:rFonts w:ascii="Times New Roman" w:hAnsi="Times New Roman" w:cs="Times New Roman"/>
          <w:sz w:val="24"/>
          <w:szCs w:val="24"/>
          <w:lang w:val="el-GR"/>
        </w:rPr>
        <w:t xml:space="preserve"> πολιτικών και μηντιακών</w:t>
      </w:r>
      <w:r w:rsidR="00B171A8" w:rsidRPr="00C93FBA">
        <w:rPr>
          <w:rFonts w:ascii="Times New Roman" w:hAnsi="Times New Roman" w:cs="Times New Roman"/>
          <w:sz w:val="24"/>
          <w:szCs w:val="24"/>
          <w:lang w:val="el-GR"/>
        </w:rPr>
        <w:t xml:space="preserve"> συνθηκών υπό τις οποίες εξακολουθεί να τελεί η Ελληνική Δημοκρατία</w:t>
      </w:r>
      <w:r w:rsidR="00747FB0" w:rsidRPr="00C93FBA">
        <w:rPr>
          <w:rFonts w:ascii="Times New Roman" w:hAnsi="Times New Roman" w:cs="Times New Roman"/>
          <w:sz w:val="24"/>
          <w:szCs w:val="24"/>
          <w:lang w:val="el-GR"/>
        </w:rPr>
        <w:t>.</w:t>
      </w:r>
      <w:r w:rsidR="0067478D" w:rsidRPr="00C93FBA">
        <w:rPr>
          <w:rFonts w:ascii="Times New Roman" w:hAnsi="Times New Roman" w:cs="Times New Roman"/>
          <w:sz w:val="24"/>
          <w:szCs w:val="24"/>
          <w:lang w:val="el-GR"/>
        </w:rPr>
        <w:t xml:space="preserve"> Κρίνουμε λοιπόν ότι το άρθρο 15</w:t>
      </w:r>
      <w:r w:rsidR="00881DA5" w:rsidRPr="00C93FBA">
        <w:rPr>
          <w:rFonts w:ascii="Times New Roman" w:hAnsi="Times New Roman" w:cs="Times New Roman"/>
          <w:sz w:val="24"/>
          <w:szCs w:val="24"/>
          <w:lang w:val="el-GR"/>
        </w:rPr>
        <w:t xml:space="preserve"> χρήζει αντικατάστασης</w:t>
      </w:r>
      <w:r w:rsidR="006A72B2" w:rsidRPr="00C93FBA">
        <w:rPr>
          <w:rFonts w:ascii="Times New Roman" w:hAnsi="Times New Roman" w:cs="Times New Roman"/>
          <w:sz w:val="24"/>
          <w:szCs w:val="24"/>
          <w:lang w:val="el-GR"/>
        </w:rPr>
        <w:t>.</w:t>
      </w:r>
      <w:r w:rsidR="00FD0A22" w:rsidRPr="00C93FBA">
        <w:rPr>
          <w:rFonts w:ascii="Times New Roman" w:hAnsi="Times New Roman" w:cs="Times New Roman"/>
          <w:sz w:val="24"/>
          <w:szCs w:val="24"/>
          <w:lang w:val="el-GR"/>
        </w:rPr>
        <w:t xml:space="preserve"> </w:t>
      </w:r>
      <w:r w:rsidR="006A72B2" w:rsidRPr="00C93FBA">
        <w:rPr>
          <w:rFonts w:ascii="Times New Roman" w:hAnsi="Times New Roman" w:cs="Times New Roman"/>
          <w:sz w:val="24"/>
          <w:szCs w:val="24"/>
          <w:lang w:val="el-GR"/>
        </w:rPr>
        <w:t xml:space="preserve">Γνώμονας των προτάσεών μας είναι </w:t>
      </w:r>
      <w:r w:rsidR="0014782D" w:rsidRPr="00C93FBA">
        <w:rPr>
          <w:rFonts w:ascii="Times New Roman" w:hAnsi="Times New Roman" w:cs="Times New Roman"/>
          <w:sz w:val="24"/>
          <w:szCs w:val="24"/>
          <w:lang w:val="el-GR"/>
        </w:rPr>
        <w:t>ο εξορθολογισμός μέσα απ</w:t>
      </w:r>
      <w:r w:rsidR="00834C26" w:rsidRPr="00C93FBA">
        <w:rPr>
          <w:rFonts w:ascii="Times New Roman" w:hAnsi="Times New Roman" w:cs="Times New Roman"/>
          <w:sz w:val="24"/>
          <w:szCs w:val="24"/>
          <w:lang w:val="el-GR"/>
        </w:rPr>
        <w:t>ό</w:t>
      </w:r>
      <w:r w:rsidR="00D94EEF" w:rsidRPr="00C93FBA">
        <w:rPr>
          <w:rFonts w:ascii="Times New Roman" w:hAnsi="Times New Roman" w:cs="Times New Roman"/>
          <w:sz w:val="24"/>
          <w:szCs w:val="24"/>
          <w:lang w:val="el-GR"/>
        </w:rPr>
        <w:t xml:space="preserve"> επιβεβαιωτική</w:t>
      </w:r>
      <w:r w:rsidR="00834C26" w:rsidRPr="00C93FBA">
        <w:rPr>
          <w:rFonts w:ascii="Times New Roman" w:hAnsi="Times New Roman" w:cs="Times New Roman"/>
          <w:sz w:val="24"/>
          <w:szCs w:val="24"/>
          <w:lang w:val="el-GR"/>
        </w:rPr>
        <w:t>, ως επί το πλείστον, ρύθμιση</w:t>
      </w:r>
      <w:r w:rsidR="002B3176" w:rsidRPr="00C93FBA">
        <w:rPr>
          <w:rFonts w:ascii="Times New Roman" w:hAnsi="Times New Roman" w:cs="Times New Roman"/>
          <w:sz w:val="24"/>
          <w:szCs w:val="24"/>
          <w:lang w:val="el-GR"/>
        </w:rPr>
        <w:t xml:space="preserve"> των</w:t>
      </w:r>
      <w:r w:rsidR="0014782D" w:rsidRPr="00C93FBA">
        <w:rPr>
          <w:rFonts w:ascii="Times New Roman" w:hAnsi="Times New Roman" w:cs="Times New Roman"/>
          <w:sz w:val="24"/>
          <w:szCs w:val="24"/>
          <w:lang w:val="el-GR"/>
        </w:rPr>
        <w:t xml:space="preserve"> διαφόρων</w:t>
      </w:r>
      <w:r w:rsidR="002B3176" w:rsidRPr="00C93FBA">
        <w:rPr>
          <w:rFonts w:ascii="Times New Roman" w:hAnsi="Times New Roman" w:cs="Times New Roman"/>
          <w:sz w:val="24"/>
          <w:szCs w:val="24"/>
          <w:lang w:val="el-GR"/>
        </w:rPr>
        <w:t xml:space="preserve"> θεμάτων</w:t>
      </w:r>
      <w:r w:rsidR="00576460" w:rsidRPr="00C93FBA">
        <w:rPr>
          <w:rFonts w:ascii="Times New Roman" w:hAnsi="Times New Roman" w:cs="Times New Roman"/>
          <w:sz w:val="24"/>
          <w:szCs w:val="24"/>
          <w:lang w:val="el-GR"/>
        </w:rPr>
        <w:t>,</w:t>
      </w:r>
      <w:r w:rsidR="006A72B2" w:rsidRPr="00C93FBA">
        <w:rPr>
          <w:rFonts w:ascii="Times New Roman" w:hAnsi="Times New Roman" w:cs="Times New Roman"/>
          <w:sz w:val="24"/>
          <w:szCs w:val="24"/>
          <w:lang w:val="el-GR"/>
        </w:rPr>
        <w:t xml:space="preserve"> σ</w:t>
      </w:r>
      <w:r w:rsidR="00C8737C" w:rsidRPr="00C93FBA">
        <w:rPr>
          <w:rFonts w:ascii="Times New Roman" w:hAnsi="Times New Roman" w:cs="Times New Roman"/>
          <w:sz w:val="24"/>
          <w:szCs w:val="24"/>
          <w:lang w:val="el-GR"/>
        </w:rPr>
        <w:t>ε δικαιοπολιτική βάση που θα μπορούσε να συγκεντρώσει αυξημένη συναίνεση</w:t>
      </w:r>
      <w:r w:rsidR="00834C26" w:rsidRPr="00C93FBA">
        <w:rPr>
          <w:rFonts w:ascii="Times New Roman" w:hAnsi="Times New Roman" w:cs="Times New Roman"/>
          <w:sz w:val="24"/>
          <w:szCs w:val="24"/>
          <w:lang w:val="el-GR"/>
        </w:rPr>
        <w:t xml:space="preserve"> των πολιτικών δυνάμεων</w:t>
      </w:r>
      <w:r w:rsidR="00C6696F" w:rsidRPr="00C93FBA">
        <w:rPr>
          <w:rFonts w:ascii="Times New Roman" w:hAnsi="Times New Roman" w:cs="Times New Roman"/>
          <w:sz w:val="24"/>
          <w:szCs w:val="24"/>
          <w:lang w:val="el-GR"/>
        </w:rPr>
        <w:t xml:space="preserve">. </w:t>
      </w:r>
    </w:p>
    <w:p w14:paraId="4928A1E1" w14:textId="6205B785" w:rsidR="00D04F9E" w:rsidRPr="00C93FBA" w:rsidRDefault="00D14B7A"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Προτείνουμε, λοιπόν, αντικατάστασ</w:t>
      </w:r>
      <w:r w:rsidR="002558A3" w:rsidRPr="00C93FBA">
        <w:rPr>
          <w:rFonts w:ascii="Times New Roman" w:hAnsi="Times New Roman" w:cs="Times New Roman"/>
          <w:sz w:val="24"/>
          <w:szCs w:val="24"/>
          <w:lang w:val="el-GR"/>
        </w:rPr>
        <w:t>η της παρ. 1</w:t>
      </w:r>
      <w:r w:rsidR="007F28CA" w:rsidRPr="00C93FBA">
        <w:rPr>
          <w:rFonts w:ascii="Times New Roman" w:hAnsi="Times New Roman" w:cs="Times New Roman"/>
          <w:sz w:val="24"/>
          <w:szCs w:val="24"/>
          <w:lang w:val="el-GR"/>
        </w:rPr>
        <w:t xml:space="preserve"> με νέα βασική διάταξη, η οποία θα έχει</w:t>
      </w:r>
      <w:r w:rsidRPr="00C93FBA">
        <w:rPr>
          <w:rFonts w:ascii="Times New Roman" w:hAnsi="Times New Roman" w:cs="Times New Roman"/>
          <w:sz w:val="24"/>
          <w:szCs w:val="24"/>
          <w:lang w:val="el-GR"/>
        </w:rPr>
        <w:t xml:space="preserve"> ως εξής:</w:t>
      </w:r>
      <w:r w:rsidR="00922C76" w:rsidRPr="00C93FBA">
        <w:rPr>
          <w:rFonts w:ascii="Times New Roman" w:hAnsi="Times New Roman" w:cs="Times New Roman"/>
          <w:sz w:val="24"/>
          <w:szCs w:val="24"/>
          <w:lang w:val="el-GR"/>
        </w:rPr>
        <w:t xml:space="preserve"> «</w:t>
      </w:r>
      <w:r w:rsidR="00D04F9E" w:rsidRPr="00C93FBA">
        <w:rPr>
          <w:rFonts w:ascii="Times New Roman" w:hAnsi="Times New Roman" w:cs="Times New Roman"/>
          <w:i/>
          <w:iCs/>
          <w:sz w:val="24"/>
          <w:szCs w:val="24"/>
          <w:lang w:val="el-GR"/>
        </w:rPr>
        <w:t>Η ραδιοφωνία και η τηλεόραση υπάγονται σε δημόσια ρύθμιση που αποσκοπεί στην πολυφωνική, πλήρη</w:t>
      </w:r>
      <w:r w:rsidR="00DC7BF6" w:rsidRPr="00C93FBA">
        <w:rPr>
          <w:rFonts w:ascii="Times New Roman" w:hAnsi="Times New Roman" w:cs="Times New Roman"/>
          <w:i/>
          <w:iCs/>
          <w:sz w:val="24"/>
          <w:szCs w:val="24"/>
          <w:lang w:val="el-GR"/>
        </w:rPr>
        <w:t xml:space="preserve"> και</w:t>
      </w:r>
      <w:r w:rsidR="00D04F9E" w:rsidRPr="00C93FBA">
        <w:rPr>
          <w:rFonts w:ascii="Times New Roman" w:hAnsi="Times New Roman" w:cs="Times New Roman"/>
          <w:i/>
          <w:iCs/>
          <w:sz w:val="24"/>
          <w:szCs w:val="24"/>
          <w:lang w:val="el-GR"/>
        </w:rPr>
        <w:t xml:space="preserve"> αξιόπιστη πληροφόρηση, στην</w:t>
      </w:r>
      <w:r w:rsidR="00262050" w:rsidRPr="00C93FBA">
        <w:rPr>
          <w:rFonts w:ascii="Times New Roman" w:hAnsi="Times New Roman" w:cs="Times New Roman"/>
          <w:i/>
          <w:iCs/>
          <w:sz w:val="24"/>
          <w:szCs w:val="24"/>
          <w:lang w:val="el-GR"/>
        </w:rPr>
        <w:t xml:space="preserve"> προάσπιση</w:t>
      </w:r>
      <w:r w:rsidR="001E6C0D" w:rsidRPr="00C93FBA">
        <w:rPr>
          <w:rFonts w:ascii="Times New Roman" w:hAnsi="Times New Roman" w:cs="Times New Roman"/>
          <w:i/>
          <w:iCs/>
          <w:sz w:val="24"/>
          <w:szCs w:val="24"/>
          <w:lang w:val="el-GR"/>
        </w:rPr>
        <w:t xml:space="preserve"> και προαγωγή</w:t>
      </w:r>
      <w:r w:rsidR="00D04F9E" w:rsidRPr="00C93FBA">
        <w:rPr>
          <w:rFonts w:ascii="Times New Roman" w:hAnsi="Times New Roman" w:cs="Times New Roman"/>
          <w:i/>
          <w:iCs/>
          <w:sz w:val="24"/>
          <w:szCs w:val="24"/>
          <w:lang w:val="el-GR"/>
        </w:rPr>
        <w:t xml:space="preserve"> των</w:t>
      </w:r>
      <w:r w:rsidR="00262050" w:rsidRPr="00C93FBA">
        <w:rPr>
          <w:rFonts w:ascii="Times New Roman" w:hAnsi="Times New Roman" w:cs="Times New Roman"/>
          <w:i/>
          <w:iCs/>
          <w:sz w:val="24"/>
          <w:szCs w:val="24"/>
          <w:lang w:val="el-GR"/>
        </w:rPr>
        <w:t xml:space="preserve"> ανθρωπίνων</w:t>
      </w:r>
      <w:r w:rsidR="00D04F9E" w:rsidRPr="00C93FBA">
        <w:rPr>
          <w:rFonts w:ascii="Times New Roman" w:hAnsi="Times New Roman" w:cs="Times New Roman"/>
          <w:i/>
          <w:iCs/>
          <w:sz w:val="24"/>
          <w:szCs w:val="24"/>
          <w:lang w:val="el-GR"/>
        </w:rPr>
        <w:t xml:space="preserve"> δικαιωμάτων, στην ομαλή ανάπτυξη των ανηλίκων, στην ποιοτική ψυχαγωγία, στην πολιτιστική ποικιλομορφία, στην ενίσχυση της εθνικής και της ευρωπαϊκής παραγωγής οπτικοακουστικών έργων, καθώς και στην προστασία των καταναλωτών. Νόμος ορίζει τις υποχρεώσεις των πλατφορμών διαμοιρασμού βίντεο και των άλλων μέσων</w:t>
      </w:r>
      <w:r w:rsidR="00FD0A22" w:rsidRPr="00C93FBA">
        <w:rPr>
          <w:rFonts w:ascii="Times New Roman" w:hAnsi="Times New Roman" w:cs="Times New Roman"/>
          <w:i/>
          <w:iCs/>
          <w:sz w:val="24"/>
          <w:szCs w:val="24"/>
          <w:lang w:val="el-GR"/>
        </w:rPr>
        <w:t xml:space="preserve"> οπτικοακουστικής</w:t>
      </w:r>
      <w:r w:rsidR="00D04F9E" w:rsidRPr="00C93FBA">
        <w:rPr>
          <w:rFonts w:ascii="Times New Roman" w:hAnsi="Times New Roman" w:cs="Times New Roman"/>
          <w:i/>
          <w:iCs/>
          <w:sz w:val="24"/>
          <w:szCs w:val="24"/>
          <w:lang w:val="el-GR"/>
        </w:rPr>
        <w:t xml:space="preserve"> επικοινωνίας στο διαδίκτυο</w:t>
      </w:r>
      <w:r w:rsidR="00D04F9E" w:rsidRPr="00C93FBA">
        <w:rPr>
          <w:rFonts w:ascii="Times New Roman" w:hAnsi="Times New Roman" w:cs="Times New Roman"/>
          <w:sz w:val="24"/>
          <w:szCs w:val="24"/>
          <w:lang w:val="el-GR"/>
        </w:rPr>
        <w:t>».</w:t>
      </w:r>
    </w:p>
    <w:p w14:paraId="69B7CE02" w14:textId="0C4B4978" w:rsidR="00FD4C74" w:rsidRPr="00C93FBA" w:rsidRDefault="00BD623E"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Η</w:t>
      </w:r>
      <w:r w:rsidR="009F2395"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 xml:space="preserve">προτεινόμενη νέα </w:t>
      </w:r>
      <w:r w:rsidR="009F2395" w:rsidRPr="00C93FBA">
        <w:rPr>
          <w:rFonts w:ascii="Times New Roman" w:hAnsi="Times New Roman" w:cs="Times New Roman"/>
          <w:sz w:val="24"/>
          <w:szCs w:val="24"/>
          <w:lang w:val="el-GR"/>
        </w:rPr>
        <w:t xml:space="preserve">παρ. 2 </w:t>
      </w:r>
      <w:r w:rsidR="00BF7A3D" w:rsidRPr="00C93FBA">
        <w:rPr>
          <w:rFonts w:ascii="Times New Roman" w:hAnsi="Times New Roman" w:cs="Times New Roman"/>
          <w:sz w:val="24"/>
          <w:szCs w:val="24"/>
          <w:lang w:val="el-GR"/>
        </w:rPr>
        <w:t>συνιστά</w:t>
      </w:r>
      <w:r w:rsidR="009F2395" w:rsidRPr="00C93FBA">
        <w:rPr>
          <w:rFonts w:ascii="Times New Roman" w:hAnsi="Times New Roman" w:cs="Times New Roman"/>
          <w:sz w:val="24"/>
          <w:szCs w:val="24"/>
          <w:lang w:val="el-GR"/>
        </w:rPr>
        <w:t xml:space="preserve"> αποτύπωση της νομολογίας του ΣτΕ (</w:t>
      </w:r>
      <w:r w:rsidRPr="00C93FBA">
        <w:rPr>
          <w:rFonts w:ascii="Times New Roman" w:hAnsi="Times New Roman" w:cs="Times New Roman"/>
          <w:sz w:val="24"/>
          <w:szCs w:val="24"/>
          <w:lang w:val="el-GR"/>
        </w:rPr>
        <w:t xml:space="preserve">Ολ. </w:t>
      </w:r>
      <w:r w:rsidR="00BF7A3D" w:rsidRPr="00C93FBA">
        <w:rPr>
          <w:rFonts w:ascii="Times New Roman" w:hAnsi="Times New Roman" w:cs="Times New Roman"/>
          <w:sz w:val="24"/>
          <w:szCs w:val="24"/>
          <w:lang w:val="el-GR"/>
        </w:rPr>
        <w:t>95/2017)</w:t>
      </w:r>
      <w:r w:rsidR="00FD4C74" w:rsidRPr="00C93FBA">
        <w:rPr>
          <w:rFonts w:ascii="Times New Roman" w:hAnsi="Times New Roman" w:cs="Times New Roman"/>
          <w:sz w:val="24"/>
          <w:szCs w:val="24"/>
          <w:lang w:val="el-GR"/>
        </w:rPr>
        <w:t>,</w:t>
      </w:r>
      <w:r w:rsidR="00BF7A3D" w:rsidRPr="00C93FBA">
        <w:rPr>
          <w:rFonts w:ascii="Times New Roman" w:hAnsi="Times New Roman" w:cs="Times New Roman"/>
          <w:sz w:val="24"/>
          <w:szCs w:val="24"/>
          <w:lang w:val="el-GR"/>
        </w:rPr>
        <w:t xml:space="preserve"> ως εξής: «</w:t>
      </w:r>
      <w:r w:rsidR="00FD4C74" w:rsidRPr="00C93FBA">
        <w:rPr>
          <w:rFonts w:ascii="Times New Roman" w:hAnsi="Times New Roman" w:cs="Times New Roman"/>
          <w:i/>
          <w:iCs/>
          <w:sz w:val="24"/>
          <w:szCs w:val="24"/>
          <w:lang w:val="el-GR"/>
        </w:rPr>
        <w:t>Οι ιδιωτικοί ραδιοφωνικοί και τηλεοπτικοί σταθμοί ελεύθερης λήψης υπάγονται σε καθεστώς προηγούμενης άδειας που χορηγείται από το Εθνικό Συμβούλιο Ραδιοτηλεόρασης. Η διαδικασία και τα κριτήρια για τη χορήγηση των αδειών καθορίζονται με τυπικό νόμο κατόπιν σύμφωνης γνώμης του Εθνικού Συμβουλίου Ραδιοτηλεόρασης</w:t>
      </w:r>
      <w:r w:rsidR="00FD4C74" w:rsidRPr="00C93FBA">
        <w:rPr>
          <w:rFonts w:ascii="Times New Roman" w:hAnsi="Times New Roman" w:cs="Times New Roman"/>
          <w:sz w:val="24"/>
          <w:szCs w:val="24"/>
          <w:lang w:val="el-GR"/>
        </w:rPr>
        <w:t>».</w:t>
      </w:r>
      <w:r w:rsidR="00803E30" w:rsidRPr="00C93FBA">
        <w:rPr>
          <w:rFonts w:ascii="Times New Roman" w:hAnsi="Times New Roman" w:cs="Times New Roman"/>
          <w:sz w:val="24"/>
          <w:szCs w:val="24"/>
          <w:lang w:val="el-GR"/>
        </w:rPr>
        <w:t xml:space="preserve"> Η ανάγκη για το δεύτερο εδάφιο ανακύπτει λόγω</w:t>
      </w:r>
      <w:r w:rsidR="00F84BE2" w:rsidRPr="00C93FBA">
        <w:rPr>
          <w:rFonts w:ascii="Times New Roman" w:hAnsi="Times New Roman" w:cs="Times New Roman"/>
          <w:sz w:val="24"/>
          <w:szCs w:val="24"/>
          <w:lang w:val="el-GR"/>
        </w:rPr>
        <w:t xml:space="preserve"> του ασυνήθιστου χαρακτήρα της νομολογιακής απαίτησης για σύμφωνη γνώμη μίας ανεξάρτητης αρχής</w:t>
      </w:r>
      <w:r w:rsidR="00D62B12" w:rsidRPr="00C93FBA">
        <w:rPr>
          <w:rFonts w:ascii="Times New Roman" w:hAnsi="Times New Roman" w:cs="Times New Roman"/>
          <w:sz w:val="24"/>
          <w:szCs w:val="24"/>
          <w:lang w:val="el-GR"/>
        </w:rPr>
        <w:t xml:space="preserve"> προκειμένου να ρυθμιστεί νομοθετικά κάποιο θέμα.</w:t>
      </w:r>
    </w:p>
    <w:p w14:paraId="59291686" w14:textId="2294A6FA" w:rsidR="003573E0" w:rsidRPr="00C93FBA" w:rsidRDefault="009F090A"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Με δεδομένη τη μέχρι σήμερα αποτυχία του Ελληνικού κράτους </w:t>
      </w:r>
      <w:r w:rsidR="00A9240F" w:rsidRPr="00C93FBA">
        <w:rPr>
          <w:rFonts w:ascii="Times New Roman" w:hAnsi="Times New Roman" w:cs="Times New Roman"/>
          <w:sz w:val="24"/>
          <w:szCs w:val="24"/>
          <w:lang w:val="el-GR"/>
        </w:rPr>
        <w:t>να δημιουργήσει</w:t>
      </w:r>
      <w:r w:rsidR="003573E0" w:rsidRPr="00C93FBA">
        <w:rPr>
          <w:rFonts w:ascii="Times New Roman" w:hAnsi="Times New Roman" w:cs="Times New Roman"/>
          <w:sz w:val="24"/>
          <w:szCs w:val="24"/>
          <w:lang w:val="el-GR"/>
        </w:rPr>
        <w:t xml:space="preserve"> ανεξάρτητη δημόσια ραδιοτηλεόραση, προτείν</w:t>
      </w:r>
      <w:r w:rsidR="00F506DA" w:rsidRPr="00C93FBA">
        <w:rPr>
          <w:rFonts w:ascii="Times New Roman" w:hAnsi="Times New Roman" w:cs="Times New Roman"/>
          <w:sz w:val="24"/>
          <w:szCs w:val="24"/>
          <w:lang w:val="el-GR"/>
        </w:rPr>
        <w:t>ουμε</w:t>
      </w:r>
      <w:r w:rsidR="003573E0" w:rsidRPr="00C93FBA">
        <w:rPr>
          <w:rFonts w:ascii="Times New Roman" w:hAnsi="Times New Roman" w:cs="Times New Roman"/>
          <w:sz w:val="24"/>
          <w:szCs w:val="24"/>
          <w:lang w:val="el-GR"/>
        </w:rPr>
        <w:t xml:space="preserve"> εισαγωγή σχετικής συνταγματικής </w:t>
      </w:r>
      <w:r w:rsidR="006D4D9D" w:rsidRPr="00C93FBA">
        <w:rPr>
          <w:rFonts w:ascii="Times New Roman" w:hAnsi="Times New Roman" w:cs="Times New Roman"/>
          <w:sz w:val="24"/>
          <w:szCs w:val="24"/>
          <w:lang w:val="el-GR"/>
        </w:rPr>
        <w:t>διάταξης,</w:t>
      </w:r>
      <w:r w:rsidR="003573E0" w:rsidRPr="00C93FBA">
        <w:rPr>
          <w:rFonts w:ascii="Times New Roman" w:hAnsi="Times New Roman" w:cs="Times New Roman"/>
          <w:sz w:val="24"/>
          <w:szCs w:val="24"/>
          <w:lang w:val="el-GR"/>
        </w:rPr>
        <w:t xml:space="preserve"> ως</w:t>
      </w:r>
      <w:r w:rsidR="006D4D9D" w:rsidRPr="00C93FBA">
        <w:rPr>
          <w:rFonts w:ascii="Times New Roman" w:hAnsi="Times New Roman" w:cs="Times New Roman"/>
          <w:sz w:val="24"/>
          <w:szCs w:val="24"/>
          <w:lang w:val="el-GR"/>
        </w:rPr>
        <w:t xml:space="preserve"> εξής</w:t>
      </w:r>
      <w:r w:rsidR="003573E0" w:rsidRPr="00C93FBA">
        <w:rPr>
          <w:rFonts w:ascii="Times New Roman" w:hAnsi="Times New Roman" w:cs="Times New Roman"/>
          <w:sz w:val="24"/>
          <w:szCs w:val="24"/>
          <w:lang w:val="el-GR"/>
        </w:rPr>
        <w:t xml:space="preserve"> </w:t>
      </w:r>
      <w:r w:rsidR="006D4D9D" w:rsidRPr="00C93FBA">
        <w:rPr>
          <w:rFonts w:ascii="Times New Roman" w:hAnsi="Times New Roman" w:cs="Times New Roman"/>
          <w:sz w:val="24"/>
          <w:szCs w:val="24"/>
          <w:lang w:val="el-GR"/>
        </w:rPr>
        <w:t>(</w:t>
      </w:r>
      <w:r w:rsidR="003573E0" w:rsidRPr="00C93FBA">
        <w:rPr>
          <w:rFonts w:ascii="Times New Roman" w:hAnsi="Times New Roman" w:cs="Times New Roman"/>
          <w:sz w:val="24"/>
          <w:szCs w:val="24"/>
          <w:lang w:val="el-GR"/>
        </w:rPr>
        <w:t>νέα παρ. 3</w:t>
      </w:r>
      <w:r w:rsidR="006D4D9D" w:rsidRPr="00C93FBA">
        <w:rPr>
          <w:rFonts w:ascii="Times New Roman" w:hAnsi="Times New Roman" w:cs="Times New Roman"/>
          <w:sz w:val="24"/>
          <w:szCs w:val="24"/>
          <w:lang w:val="el-GR"/>
        </w:rPr>
        <w:t>)</w:t>
      </w:r>
      <w:r w:rsidR="003573E0" w:rsidRPr="00C93FBA">
        <w:rPr>
          <w:rFonts w:ascii="Times New Roman" w:hAnsi="Times New Roman" w:cs="Times New Roman"/>
          <w:sz w:val="24"/>
          <w:szCs w:val="24"/>
          <w:lang w:val="el-GR"/>
        </w:rPr>
        <w:t>: «</w:t>
      </w:r>
      <w:r w:rsidR="003573E0" w:rsidRPr="00C93FBA">
        <w:rPr>
          <w:rFonts w:ascii="Times New Roman" w:hAnsi="Times New Roman" w:cs="Times New Roman"/>
          <w:i/>
          <w:iCs/>
          <w:sz w:val="24"/>
          <w:szCs w:val="24"/>
          <w:lang w:val="el-GR"/>
        </w:rPr>
        <w:t>Τα μέλη του διοικητικού συμβουλίου της δημόσιας ραδιοτηλεόρασης επιλέγονται με τη διαδικασία του άρθρου 101Α. Νόμος ορίζει τις άλλες εγγυήσεις ανεξαρτησίας της δημόσιας ραδιοτηλεόρασης</w:t>
      </w:r>
      <w:r w:rsidR="00E919F6" w:rsidRPr="00C93FBA">
        <w:rPr>
          <w:rFonts w:ascii="Times New Roman" w:hAnsi="Times New Roman" w:cs="Times New Roman"/>
          <w:sz w:val="24"/>
          <w:szCs w:val="24"/>
          <w:lang w:val="el-GR"/>
        </w:rPr>
        <w:t>».</w:t>
      </w:r>
    </w:p>
    <w:p w14:paraId="7381A1B8" w14:textId="7A6B6ABE" w:rsidR="0072279C" w:rsidRPr="00C93FBA" w:rsidRDefault="004F0E07"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Μ</w:t>
      </w:r>
      <w:r w:rsidR="00B8565F" w:rsidRPr="00C93FBA">
        <w:rPr>
          <w:rFonts w:ascii="Times New Roman" w:hAnsi="Times New Roman" w:cs="Times New Roman"/>
          <w:sz w:val="24"/>
          <w:szCs w:val="24"/>
          <w:lang w:val="el-GR"/>
        </w:rPr>
        <w:t>ε δεδομέν</w:t>
      </w:r>
      <w:r w:rsidR="007B3FB6" w:rsidRPr="00C93FBA">
        <w:rPr>
          <w:rFonts w:ascii="Times New Roman" w:hAnsi="Times New Roman" w:cs="Times New Roman"/>
          <w:sz w:val="24"/>
          <w:szCs w:val="24"/>
          <w:lang w:val="el-GR"/>
        </w:rPr>
        <w:t>ο</w:t>
      </w:r>
      <w:r w:rsidR="00B8565F" w:rsidRPr="00C93FBA">
        <w:rPr>
          <w:rFonts w:ascii="Times New Roman" w:hAnsi="Times New Roman" w:cs="Times New Roman"/>
          <w:sz w:val="24"/>
          <w:szCs w:val="24"/>
          <w:lang w:val="el-GR"/>
        </w:rPr>
        <w:t xml:space="preserve"> το</w:t>
      </w:r>
      <w:r w:rsidR="00F505A8" w:rsidRPr="00C93FBA">
        <w:rPr>
          <w:rFonts w:ascii="Times New Roman" w:hAnsi="Times New Roman" w:cs="Times New Roman"/>
          <w:sz w:val="24"/>
          <w:szCs w:val="24"/>
          <w:lang w:val="el-GR"/>
        </w:rPr>
        <w:t>ν κομβικό</w:t>
      </w:r>
      <w:r w:rsidR="00B8565F" w:rsidRPr="00C93FBA">
        <w:rPr>
          <w:rFonts w:ascii="Times New Roman" w:hAnsi="Times New Roman" w:cs="Times New Roman"/>
          <w:sz w:val="24"/>
          <w:szCs w:val="24"/>
          <w:lang w:val="el-GR"/>
        </w:rPr>
        <w:t xml:space="preserve"> ρόλο </w:t>
      </w:r>
      <w:r w:rsidRPr="00C93FBA">
        <w:rPr>
          <w:rFonts w:ascii="Times New Roman" w:hAnsi="Times New Roman" w:cs="Times New Roman"/>
          <w:sz w:val="24"/>
          <w:szCs w:val="24"/>
          <w:lang w:val="el-GR"/>
        </w:rPr>
        <w:t>της ραδιοτηλεοπτικής</w:t>
      </w:r>
      <w:r w:rsidR="00B8565F" w:rsidRPr="00C93FBA">
        <w:rPr>
          <w:rFonts w:ascii="Times New Roman" w:hAnsi="Times New Roman" w:cs="Times New Roman"/>
          <w:sz w:val="24"/>
          <w:szCs w:val="24"/>
          <w:lang w:val="el-GR"/>
        </w:rPr>
        <w:t xml:space="preserve"> Αρχή</w:t>
      </w:r>
      <w:r w:rsidR="0035643F" w:rsidRPr="00C93FBA">
        <w:rPr>
          <w:rFonts w:ascii="Times New Roman" w:hAnsi="Times New Roman" w:cs="Times New Roman"/>
          <w:sz w:val="24"/>
          <w:szCs w:val="24"/>
          <w:lang w:val="el-GR"/>
        </w:rPr>
        <w:t>ς</w:t>
      </w:r>
      <w:r w:rsidR="00D62B12" w:rsidRPr="00C93FBA">
        <w:rPr>
          <w:rFonts w:ascii="Times New Roman" w:hAnsi="Times New Roman" w:cs="Times New Roman"/>
          <w:sz w:val="24"/>
          <w:szCs w:val="24"/>
          <w:lang w:val="el-GR"/>
        </w:rPr>
        <w:t xml:space="preserve"> (δραστηριοποιούμενης πλέον και στο Διαδίκτυο)</w:t>
      </w:r>
      <w:r w:rsidR="003C6C1C" w:rsidRPr="00C93FBA">
        <w:rPr>
          <w:rFonts w:ascii="Times New Roman" w:hAnsi="Times New Roman" w:cs="Times New Roman"/>
          <w:sz w:val="24"/>
          <w:szCs w:val="24"/>
          <w:lang w:val="el-GR"/>
        </w:rPr>
        <w:t xml:space="preserve"> </w:t>
      </w:r>
      <w:r w:rsidR="00D27853" w:rsidRPr="00C93FBA">
        <w:rPr>
          <w:rFonts w:ascii="Times New Roman" w:hAnsi="Times New Roman" w:cs="Times New Roman"/>
          <w:sz w:val="24"/>
          <w:szCs w:val="24"/>
          <w:lang w:val="el-GR"/>
        </w:rPr>
        <w:t>σε μία σύγχρονη δημοκρατική κοινωνία,</w:t>
      </w:r>
      <w:r w:rsidR="00B8565F" w:rsidRPr="00C93FBA">
        <w:rPr>
          <w:rFonts w:ascii="Times New Roman" w:hAnsi="Times New Roman" w:cs="Times New Roman"/>
          <w:sz w:val="24"/>
          <w:szCs w:val="24"/>
          <w:lang w:val="el-GR"/>
        </w:rPr>
        <w:t xml:space="preserve"> προτείν</w:t>
      </w:r>
      <w:r w:rsidR="00F506DA" w:rsidRPr="00C93FBA">
        <w:rPr>
          <w:rFonts w:ascii="Times New Roman" w:hAnsi="Times New Roman" w:cs="Times New Roman"/>
          <w:sz w:val="24"/>
          <w:szCs w:val="24"/>
          <w:lang w:val="el-GR"/>
        </w:rPr>
        <w:t>ουμε</w:t>
      </w:r>
      <w:r w:rsidR="00B8565F" w:rsidRPr="00C93FBA">
        <w:rPr>
          <w:rFonts w:ascii="Times New Roman" w:hAnsi="Times New Roman" w:cs="Times New Roman"/>
          <w:sz w:val="24"/>
          <w:szCs w:val="24"/>
          <w:lang w:val="el-GR"/>
        </w:rPr>
        <w:t xml:space="preserve"> εισαγωγή ειδικών ρυθμίσεων για το ΕΣΡ, ως </w:t>
      </w:r>
      <w:r w:rsidR="00F505A8" w:rsidRPr="00C93FBA">
        <w:rPr>
          <w:rFonts w:ascii="Times New Roman" w:hAnsi="Times New Roman" w:cs="Times New Roman"/>
          <w:sz w:val="24"/>
          <w:szCs w:val="24"/>
          <w:lang w:val="el-GR"/>
        </w:rPr>
        <w:t>εξής (</w:t>
      </w:r>
      <w:r w:rsidR="00B8565F" w:rsidRPr="00C93FBA">
        <w:rPr>
          <w:rFonts w:ascii="Times New Roman" w:hAnsi="Times New Roman" w:cs="Times New Roman"/>
          <w:sz w:val="24"/>
          <w:szCs w:val="24"/>
          <w:lang w:val="el-GR"/>
        </w:rPr>
        <w:t>νέα παρ. 4</w:t>
      </w:r>
      <w:r w:rsidR="00F505A8" w:rsidRPr="00C93FBA">
        <w:rPr>
          <w:rFonts w:ascii="Times New Roman" w:hAnsi="Times New Roman" w:cs="Times New Roman"/>
          <w:sz w:val="24"/>
          <w:szCs w:val="24"/>
          <w:lang w:val="el-GR"/>
        </w:rPr>
        <w:t>)</w:t>
      </w:r>
      <w:r w:rsidR="00B8565F" w:rsidRPr="00C93FBA">
        <w:rPr>
          <w:rFonts w:ascii="Times New Roman" w:hAnsi="Times New Roman" w:cs="Times New Roman"/>
          <w:sz w:val="24"/>
          <w:szCs w:val="24"/>
          <w:lang w:val="el-GR"/>
        </w:rPr>
        <w:t>: «</w:t>
      </w:r>
      <w:r w:rsidR="002B5E5B" w:rsidRPr="00C93FBA">
        <w:rPr>
          <w:rFonts w:ascii="Times New Roman" w:hAnsi="Times New Roman" w:cs="Times New Roman"/>
          <w:i/>
          <w:iCs/>
          <w:sz w:val="24"/>
          <w:szCs w:val="24"/>
          <w:lang w:val="el-GR"/>
        </w:rPr>
        <w:t>Το Εθνικό Συμβούλιο Ραδιοτηλεόρασης</w:t>
      </w:r>
      <w:r w:rsidR="0029472F" w:rsidRPr="00C93FBA">
        <w:rPr>
          <w:rFonts w:ascii="Times New Roman" w:hAnsi="Times New Roman" w:cs="Times New Roman"/>
          <w:i/>
          <w:iCs/>
          <w:sz w:val="24"/>
          <w:szCs w:val="24"/>
          <w:lang w:val="el-GR"/>
        </w:rPr>
        <w:t xml:space="preserve"> είναι ανεξάρτητη αρχή</w:t>
      </w:r>
      <w:r w:rsidR="00AE73D4" w:rsidRPr="00C93FBA">
        <w:rPr>
          <w:rFonts w:ascii="Times New Roman" w:hAnsi="Times New Roman" w:cs="Times New Roman"/>
          <w:i/>
          <w:iCs/>
          <w:sz w:val="24"/>
          <w:szCs w:val="24"/>
          <w:lang w:val="el-GR"/>
        </w:rPr>
        <w:t>, όπως νόμος ορίζει.</w:t>
      </w:r>
      <w:r w:rsidR="00A24CD6" w:rsidRPr="00C93FBA">
        <w:rPr>
          <w:rFonts w:ascii="Times New Roman" w:hAnsi="Times New Roman" w:cs="Times New Roman"/>
          <w:i/>
          <w:iCs/>
          <w:sz w:val="24"/>
          <w:szCs w:val="24"/>
          <w:lang w:val="el-GR"/>
        </w:rPr>
        <w:t xml:space="preserve"> Το Εθνικό Συμβούλιο Ραδιοτηλεόρασης</w:t>
      </w:r>
      <w:r w:rsidR="00BA242B" w:rsidRPr="00C93FBA">
        <w:rPr>
          <w:rFonts w:ascii="Times New Roman" w:hAnsi="Times New Roman" w:cs="Times New Roman"/>
          <w:i/>
          <w:iCs/>
          <w:sz w:val="24"/>
          <w:szCs w:val="24"/>
          <w:lang w:val="el-GR"/>
        </w:rPr>
        <w:t>, μεταξύ άλλων,</w:t>
      </w:r>
      <w:r w:rsidR="00A24CD6" w:rsidRPr="00C93FBA">
        <w:rPr>
          <w:rFonts w:ascii="Times New Roman" w:hAnsi="Times New Roman" w:cs="Times New Roman"/>
          <w:i/>
          <w:iCs/>
          <w:sz w:val="24"/>
          <w:szCs w:val="24"/>
          <w:lang w:val="el-GR"/>
        </w:rPr>
        <w:t xml:space="preserve"> (α)</w:t>
      </w:r>
      <w:r w:rsidR="001D5840" w:rsidRPr="00C93FBA">
        <w:rPr>
          <w:rFonts w:ascii="Times New Roman" w:hAnsi="Times New Roman" w:cs="Times New Roman"/>
          <w:i/>
          <w:iCs/>
          <w:sz w:val="24"/>
          <w:szCs w:val="24"/>
          <w:lang w:val="el-GR"/>
        </w:rPr>
        <w:t xml:space="preserve"> </w:t>
      </w:r>
      <w:r w:rsidR="00A24CD6" w:rsidRPr="00C93FBA">
        <w:rPr>
          <w:rFonts w:ascii="Times New Roman" w:hAnsi="Times New Roman" w:cs="Times New Roman"/>
          <w:i/>
          <w:iCs/>
          <w:sz w:val="24"/>
          <w:szCs w:val="24"/>
          <w:lang w:val="el-GR"/>
        </w:rPr>
        <w:t>κ</w:t>
      </w:r>
      <w:r w:rsidR="00257CB5" w:rsidRPr="00C93FBA">
        <w:rPr>
          <w:rFonts w:ascii="Times New Roman" w:hAnsi="Times New Roman" w:cs="Times New Roman"/>
          <w:i/>
          <w:iCs/>
          <w:sz w:val="24"/>
          <w:szCs w:val="24"/>
          <w:lang w:val="el-GR"/>
        </w:rPr>
        <w:t>υρώνει</w:t>
      </w:r>
      <w:r w:rsidR="003B459A" w:rsidRPr="00C93FBA">
        <w:rPr>
          <w:rFonts w:ascii="Times New Roman" w:hAnsi="Times New Roman" w:cs="Times New Roman"/>
          <w:i/>
          <w:iCs/>
          <w:sz w:val="24"/>
          <w:szCs w:val="24"/>
          <w:lang w:val="el-GR"/>
        </w:rPr>
        <w:t xml:space="preserve"> κ</w:t>
      </w:r>
      <w:r w:rsidR="00257CB5" w:rsidRPr="00C93FBA">
        <w:rPr>
          <w:rFonts w:ascii="Times New Roman" w:hAnsi="Times New Roman" w:cs="Times New Roman"/>
          <w:i/>
          <w:iCs/>
          <w:sz w:val="24"/>
          <w:szCs w:val="24"/>
          <w:lang w:val="el-GR"/>
        </w:rPr>
        <w:t>ώδικες</w:t>
      </w:r>
      <w:r w:rsidR="003B459A" w:rsidRPr="00C93FBA">
        <w:rPr>
          <w:rFonts w:ascii="Times New Roman" w:hAnsi="Times New Roman" w:cs="Times New Roman"/>
          <w:i/>
          <w:iCs/>
          <w:sz w:val="24"/>
          <w:szCs w:val="24"/>
          <w:lang w:val="el-GR"/>
        </w:rPr>
        <w:t xml:space="preserve"> δεοντολογίας</w:t>
      </w:r>
      <w:r w:rsidR="00A24CD6" w:rsidRPr="00C93FBA">
        <w:rPr>
          <w:rFonts w:ascii="Times New Roman" w:hAnsi="Times New Roman" w:cs="Times New Roman"/>
          <w:i/>
          <w:iCs/>
          <w:sz w:val="24"/>
          <w:szCs w:val="24"/>
          <w:lang w:val="el-GR"/>
        </w:rPr>
        <w:t>, (β)</w:t>
      </w:r>
      <w:r w:rsidR="003B459A" w:rsidRPr="00C93FBA">
        <w:rPr>
          <w:rFonts w:ascii="Times New Roman" w:hAnsi="Times New Roman" w:cs="Times New Roman"/>
          <w:i/>
          <w:iCs/>
          <w:sz w:val="24"/>
          <w:szCs w:val="24"/>
          <w:lang w:val="el-GR"/>
        </w:rPr>
        <w:t xml:space="preserve"> εξειδ</w:t>
      </w:r>
      <w:r w:rsidR="00257CB5" w:rsidRPr="00C93FBA">
        <w:rPr>
          <w:rFonts w:ascii="Times New Roman" w:hAnsi="Times New Roman" w:cs="Times New Roman"/>
          <w:i/>
          <w:iCs/>
          <w:sz w:val="24"/>
          <w:szCs w:val="24"/>
          <w:lang w:val="el-GR"/>
        </w:rPr>
        <w:t>ικεύει με κανονιστικές αποφάσεις</w:t>
      </w:r>
      <w:r w:rsidR="003B459A" w:rsidRPr="00C93FBA">
        <w:rPr>
          <w:rFonts w:ascii="Times New Roman" w:hAnsi="Times New Roman" w:cs="Times New Roman"/>
          <w:i/>
          <w:iCs/>
          <w:sz w:val="24"/>
          <w:szCs w:val="24"/>
          <w:lang w:val="el-GR"/>
        </w:rPr>
        <w:t xml:space="preserve"> τ</w:t>
      </w:r>
      <w:r w:rsidR="00257CB5" w:rsidRPr="00C93FBA">
        <w:rPr>
          <w:rFonts w:ascii="Times New Roman" w:hAnsi="Times New Roman" w:cs="Times New Roman"/>
          <w:i/>
          <w:iCs/>
          <w:sz w:val="24"/>
          <w:szCs w:val="24"/>
          <w:lang w:val="el-GR"/>
        </w:rPr>
        <w:t>α</w:t>
      </w:r>
      <w:r w:rsidR="003B459A" w:rsidRPr="00C93FBA">
        <w:rPr>
          <w:rFonts w:ascii="Times New Roman" w:hAnsi="Times New Roman" w:cs="Times New Roman"/>
          <w:i/>
          <w:iCs/>
          <w:sz w:val="24"/>
          <w:szCs w:val="24"/>
          <w:lang w:val="el-GR"/>
        </w:rPr>
        <w:t xml:space="preserve"> κριτ</w:t>
      </w:r>
      <w:r w:rsidR="00257CB5" w:rsidRPr="00C93FBA">
        <w:rPr>
          <w:rFonts w:ascii="Times New Roman" w:hAnsi="Times New Roman" w:cs="Times New Roman"/>
          <w:i/>
          <w:iCs/>
          <w:sz w:val="24"/>
          <w:szCs w:val="24"/>
          <w:lang w:val="el-GR"/>
        </w:rPr>
        <w:t>ήρι</w:t>
      </w:r>
      <w:r w:rsidR="00A24CD6" w:rsidRPr="00C93FBA">
        <w:rPr>
          <w:rFonts w:ascii="Times New Roman" w:hAnsi="Times New Roman" w:cs="Times New Roman"/>
          <w:i/>
          <w:iCs/>
          <w:sz w:val="24"/>
          <w:szCs w:val="24"/>
          <w:lang w:val="el-GR"/>
        </w:rPr>
        <w:t>α</w:t>
      </w:r>
      <w:r w:rsidR="003B459A" w:rsidRPr="00C93FBA">
        <w:rPr>
          <w:rFonts w:ascii="Times New Roman" w:hAnsi="Times New Roman" w:cs="Times New Roman"/>
          <w:i/>
          <w:iCs/>
          <w:sz w:val="24"/>
          <w:szCs w:val="24"/>
          <w:lang w:val="el-GR"/>
        </w:rPr>
        <w:t xml:space="preserve"> και </w:t>
      </w:r>
      <w:r w:rsidR="003B459A" w:rsidRPr="00C93FBA">
        <w:rPr>
          <w:rFonts w:ascii="Times New Roman" w:hAnsi="Times New Roman" w:cs="Times New Roman"/>
          <w:i/>
          <w:iCs/>
          <w:sz w:val="24"/>
          <w:szCs w:val="24"/>
          <w:lang w:val="el-GR"/>
        </w:rPr>
        <w:lastRenderedPageBreak/>
        <w:t>τη διαδικασία ελέγχου τήρησης της πολιτικής πολυφωνίας</w:t>
      </w:r>
      <w:r w:rsidR="00A24CD6" w:rsidRPr="00C93FBA">
        <w:rPr>
          <w:rFonts w:ascii="Times New Roman" w:hAnsi="Times New Roman" w:cs="Times New Roman"/>
          <w:i/>
          <w:iCs/>
          <w:sz w:val="24"/>
          <w:szCs w:val="24"/>
          <w:lang w:val="el-GR"/>
        </w:rPr>
        <w:t>, (γ)</w:t>
      </w:r>
      <w:r w:rsidR="003B459A" w:rsidRPr="00C93FBA">
        <w:rPr>
          <w:rFonts w:ascii="Times New Roman" w:hAnsi="Times New Roman" w:cs="Times New Roman"/>
          <w:i/>
          <w:iCs/>
          <w:sz w:val="24"/>
          <w:szCs w:val="24"/>
          <w:lang w:val="el-GR"/>
        </w:rPr>
        <w:t xml:space="preserve"> </w:t>
      </w:r>
      <w:r w:rsidR="00BE1ACD" w:rsidRPr="00C93FBA">
        <w:rPr>
          <w:rFonts w:ascii="Times New Roman" w:hAnsi="Times New Roman" w:cs="Times New Roman"/>
          <w:i/>
          <w:iCs/>
          <w:sz w:val="24"/>
          <w:szCs w:val="24"/>
          <w:lang w:val="el-GR"/>
        </w:rPr>
        <w:t>δ</w:t>
      </w:r>
      <w:r w:rsidR="00AE73D4" w:rsidRPr="00C93FBA">
        <w:rPr>
          <w:rFonts w:ascii="Times New Roman" w:hAnsi="Times New Roman" w:cs="Times New Roman"/>
          <w:i/>
          <w:iCs/>
          <w:sz w:val="24"/>
          <w:szCs w:val="24"/>
          <w:lang w:val="el-GR"/>
        </w:rPr>
        <w:t>ιασφαλίζει τήρηση</w:t>
      </w:r>
      <w:r w:rsidR="00D62B12" w:rsidRPr="00C93FBA">
        <w:rPr>
          <w:rFonts w:ascii="Times New Roman" w:hAnsi="Times New Roman" w:cs="Times New Roman"/>
          <w:i/>
          <w:iCs/>
          <w:sz w:val="24"/>
          <w:szCs w:val="24"/>
          <w:lang w:val="el-GR"/>
        </w:rPr>
        <w:t xml:space="preserve"> του Συντάγματος,</w:t>
      </w:r>
      <w:r w:rsidR="00AE73D4" w:rsidRPr="00C93FBA">
        <w:rPr>
          <w:rFonts w:ascii="Times New Roman" w:hAnsi="Times New Roman" w:cs="Times New Roman"/>
          <w:i/>
          <w:iCs/>
          <w:sz w:val="24"/>
          <w:szCs w:val="24"/>
          <w:lang w:val="el-GR"/>
        </w:rPr>
        <w:t xml:space="preserve"> των νόμων και των κωδίκων δεοντολογίας από</w:t>
      </w:r>
      <w:r w:rsidR="00BD04BD" w:rsidRPr="00C93FBA">
        <w:rPr>
          <w:rFonts w:ascii="Times New Roman" w:hAnsi="Times New Roman" w:cs="Times New Roman"/>
          <w:i/>
          <w:iCs/>
          <w:sz w:val="24"/>
          <w:szCs w:val="24"/>
          <w:lang w:val="el-GR"/>
        </w:rPr>
        <w:t xml:space="preserve"> τους</w:t>
      </w:r>
      <w:r w:rsidR="002B5E5B" w:rsidRPr="00C93FBA">
        <w:rPr>
          <w:rFonts w:ascii="Times New Roman" w:hAnsi="Times New Roman" w:cs="Times New Roman"/>
          <w:i/>
          <w:iCs/>
          <w:sz w:val="24"/>
          <w:szCs w:val="24"/>
          <w:lang w:val="el-GR"/>
        </w:rPr>
        <w:t xml:space="preserve"> ραδιοφωνικούς και τηλεοπτικούς σταθμούς</w:t>
      </w:r>
      <w:r w:rsidR="001D5840" w:rsidRPr="00C93FBA">
        <w:rPr>
          <w:rFonts w:ascii="Times New Roman" w:hAnsi="Times New Roman" w:cs="Times New Roman"/>
          <w:i/>
          <w:iCs/>
          <w:sz w:val="24"/>
          <w:szCs w:val="24"/>
          <w:lang w:val="el-GR"/>
        </w:rPr>
        <w:t xml:space="preserve"> και</w:t>
      </w:r>
      <w:r w:rsidR="002B5E5B" w:rsidRPr="00C93FBA">
        <w:rPr>
          <w:rFonts w:ascii="Times New Roman" w:hAnsi="Times New Roman" w:cs="Times New Roman"/>
          <w:i/>
          <w:iCs/>
          <w:sz w:val="24"/>
          <w:szCs w:val="24"/>
          <w:lang w:val="el-GR"/>
        </w:rPr>
        <w:t xml:space="preserve"> </w:t>
      </w:r>
      <w:r w:rsidR="00A75D81" w:rsidRPr="00C93FBA">
        <w:rPr>
          <w:rFonts w:ascii="Times New Roman" w:hAnsi="Times New Roman" w:cs="Times New Roman"/>
          <w:i/>
          <w:iCs/>
          <w:sz w:val="24"/>
          <w:szCs w:val="24"/>
          <w:lang w:val="el-GR"/>
        </w:rPr>
        <w:t xml:space="preserve">από </w:t>
      </w:r>
      <w:r w:rsidR="002B5E5B" w:rsidRPr="00C93FBA">
        <w:rPr>
          <w:rFonts w:ascii="Times New Roman" w:hAnsi="Times New Roman" w:cs="Times New Roman"/>
          <w:i/>
          <w:iCs/>
          <w:sz w:val="24"/>
          <w:szCs w:val="24"/>
          <w:lang w:val="el-GR"/>
        </w:rPr>
        <w:t xml:space="preserve">τους παρόχους υπηρεσιών </w:t>
      </w:r>
      <w:r w:rsidR="001D5840" w:rsidRPr="00C93FBA">
        <w:rPr>
          <w:rFonts w:ascii="Times New Roman" w:hAnsi="Times New Roman" w:cs="Times New Roman"/>
          <w:i/>
          <w:iCs/>
          <w:sz w:val="24"/>
          <w:szCs w:val="24"/>
          <w:lang w:val="el-GR"/>
        </w:rPr>
        <w:t>διαδικτυακής</w:t>
      </w:r>
      <w:r w:rsidR="002B5E5B" w:rsidRPr="00C93FBA">
        <w:rPr>
          <w:rFonts w:ascii="Times New Roman" w:hAnsi="Times New Roman" w:cs="Times New Roman"/>
          <w:i/>
          <w:iCs/>
          <w:sz w:val="24"/>
          <w:szCs w:val="24"/>
          <w:lang w:val="el-GR"/>
        </w:rPr>
        <w:t xml:space="preserve"> επικοινωνίας</w:t>
      </w:r>
      <w:r w:rsidR="00851DB5" w:rsidRPr="00C93FBA">
        <w:rPr>
          <w:rFonts w:ascii="Times New Roman" w:hAnsi="Times New Roman" w:cs="Times New Roman"/>
          <w:i/>
          <w:iCs/>
          <w:sz w:val="24"/>
          <w:szCs w:val="24"/>
          <w:lang w:val="el-GR"/>
        </w:rPr>
        <w:t>, όπως νόμος ορίζει</w:t>
      </w:r>
      <w:r w:rsidR="00464B1C" w:rsidRPr="00C93FBA">
        <w:rPr>
          <w:rFonts w:ascii="Times New Roman" w:hAnsi="Times New Roman" w:cs="Times New Roman"/>
          <w:i/>
          <w:iCs/>
          <w:sz w:val="24"/>
          <w:szCs w:val="24"/>
          <w:lang w:val="el-GR"/>
        </w:rPr>
        <w:t>,</w:t>
      </w:r>
      <w:r w:rsidR="00A24CD6" w:rsidRPr="00C93FBA">
        <w:rPr>
          <w:rFonts w:ascii="Times New Roman" w:hAnsi="Times New Roman" w:cs="Times New Roman"/>
          <w:i/>
          <w:iCs/>
          <w:sz w:val="24"/>
          <w:szCs w:val="24"/>
          <w:lang w:val="el-GR"/>
        </w:rPr>
        <w:t xml:space="preserve"> και (δ)</w:t>
      </w:r>
      <w:r w:rsidR="002B5E5B" w:rsidRPr="00C93FBA">
        <w:rPr>
          <w:rFonts w:ascii="Times New Roman" w:hAnsi="Times New Roman" w:cs="Times New Roman"/>
          <w:i/>
          <w:iCs/>
          <w:sz w:val="24"/>
          <w:szCs w:val="24"/>
          <w:lang w:val="el-GR"/>
        </w:rPr>
        <w:t xml:space="preserve"> εγγυάται ότι τα δελτία ειδήσεων και τα άλλα ενημερωτικά προγράμματα κάθε τηλεοπτικού σταθμού ελεύθερης λήψης τηρούν την πολιτική πολυφωνία, με κριτήριο, μεταξύ άλλων, το ποσοστό τηλεοπτικού χρόνου που κάθε σταθμός αφιερώνει στην προβολή των απόψεων και στις εμφανίσεις των εκπροσώπων των πολιτικών κομμάτων. </w:t>
      </w:r>
      <w:r w:rsidR="009B6CE8" w:rsidRPr="00C93FBA">
        <w:rPr>
          <w:rFonts w:ascii="Times New Roman" w:hAnsi="Times New Roman" w:cs="Times New Roman"/>
          <w:i/>
          <w:iCs/>
          <w:sz w:val="24"/>
          <w:szCs w:val="24"/>
          <w:lang w:val="el-GR"/>
        </w:rPr>
        <w:t xml:space="preserve">Το Κράτος εξασφαλίζει επαρκείς πόρους </w:t>
      </w:r>
      <w:r w:rsidR="00603A1B" w:rsidRPr="00C93FBA">
        <w:rPr>
          <w:rFonts w:ascii="Times New Roman" w:hAnsi="Times New Roman" w:cs="Times New Roman"/>
          <w:i/>
          <w:iCs/>
          <w:sz w:val="24"/>
          <w:szCs w:val="24"/>
          <w:lang w:val="el-GR"/>
        </w:rPr>
        <w:t>στο</w:t>
      </w:r>
      <w:r w:rsidR="009B6CE8" w:rsidRPr="00C93FBA">
        <w:rPr>
          <w:rFonts w:ascii="Times New Roman" w:hAnsi="Times New Roman" w:cs="Times New Roman"/>
          <w:i/>
          <w:iCs/>
          <w:sz w:val="24"/>
          <w:szCs w:val="24"/>
          <w:lang w:val="el-GR"/>
        </w:rPr>
        <w:t xml:space="preserve"> Εθνικ</w:t>
      </w:r>
      <w:r w:rsidR="00603A1B" w:rsidRPr="00C93FBA">
        <w:rPr>
          <w:rFonts w:ascii="Times New Roman" w:hAnsi="Times New Roman" w:cs="Times New Roman"/>
          <w:i/>
          <w:iCs/>
          <w:sz w:val="24"/>
          <w:szCs w:val="24"/>
          <w:lang w:val="el-GR"/>
        </w:rPr>
        <w:t>ό</w:t>
      </w:r>
      <w:r w:rsidR="009B6CE8" w:rsidRPr="00C93FBA">
        <w:rPr>
          <w:rFonts w:ascii="Times New Roman" w:hAnsi="Times New Roman" w:cs="Times New Roman"/>
          <w:i/>
          <w:iCs/>
          <w:sz w:val="24"/>
          <w:szCs w:val="24"/>
          <w:lang w:val="el-GR"/>
        </w:rPr>
        <w:t xml:space="preserve"> Συμβο</w:t>
      </w:r>
      <w:r w:rsidR="00603A1B" w:rsidRPr="00C93FBA">
        <w:rPr>
          <w:rFonts w:ascii="Times New Roman" w:hAnsi="Times New Roman" w:cs="Times New Roman"/>
          <w:i/>
          <w:iCs/>
          <w:sz w:val="24"/>
          <w:szCs w:val="24"/>
          <w:lang w:val="el-GR"/>
        </w:rPr>
        <w:t>ύλιο</w:t>
      </w:r>
      <w:r w:rsidR="009B6CE8" w:rsidRPr="00C93FBA">
        <w:rPr>
          <w:rFonts w:ascii="Times New Roman" w:hAnsi="Times New Roman" w:cs="Times New Roman"/>
          <w:i/>
          <w:iCs/>
          <w:sz w:val="24"/>
          <w:szCs w:val="24"/>
          <w:lang w:val="el-GR"/>
        </w:rPr>
        <w:t xml:space="preserve"> Ραδιοτηλεόρασης</w:t>
      </w:r>
      <w:r w:rsidR="0072279C" w:rsidRPr="00C93FBA">
        <w:rPr>
          <w:rFonts w:ascii="Times New Roman" w:hAnsi="Times New Roman" w:cs="Times New Roman"/>
          <w:i/>
          <w:iCs/>
          <w:sz w:val="24"/>
          <w:szCs w:val="24"/>
          <w:lang w:val="el-GR"/>
        </w:rPr>
        <w:t>. Νόμος ορίζει τη συγκρότηση, τη λειτουργία στο πλαίσιο του Εθνικού Συμβουλίου Ραδιοτηλεόρασης και τις αρμοδιότητες επιτροπής διαρκούς διαβούλευσης που περιλαμβάνει εκπροσώπους των πολιτικών κομμάτων, των δημοσιογραφικών ενώσεων, των τριτοβάθμιων συνδικαλιστικών οργανώσεων και άλλων ενώσεων ή οργανισμών της κοινωνίας των πολιτών</w:t>
      </w:r>
      <w:r w:rsidR="0072279C" w:rsidRPr="00C93FBA">
        <w:rPr>
          <w:rFonts w:ascii="Times New Roman" w:hAnsi="Times New Roman" w:cs="Times New Roman"/>
          <w:sz w:val="24"/>
          <w:szCs w:val="24"/>
          <w:lang w:val="el-GR"/>
        </w:rPr>
        <w:t>».</w:t>
      </w:r>
    </w:p>
    <w:p w14:paraId="54D7FDC5" w14:textId="77777777" w:rsidR="00790C13" w:rsidRPr="00C93FBA" w:rsidRDefault="004536E8"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Τα στοιχεία (α) και (β) του</w:t>
      </w:r>
      <w:r w:rsidR="00AB6564" w:rsidRPr="00C93FBA">
        <w:rPr>
          <w:rFonts w:ascii="Times New Roman" w:hAnsi="Times New Roman" w:cs="Times New Roman"/>
          <w:sz w:val="24"/>
          <w:szCs w:val="24"/>
          <w:lang w:val="el-GR"/>
        </w:rPr>
        <w:t xml:space="preserve"> εδ. β’ προσφέρ</w:t>
      </w:r>
      <w:r w:rsidRPr="00C93FBA">
        <w:rPr>
          <w:rFonts w:ascii="Times New Roman" w:hAnsi="Times New Roman" w:cs="Times New Roman"/>
          <w:sz w:val="24"/>
          <w:szCs w:val="24"/>
          <w:lang w:val="el-GR"/>
        </w:rPr>
        <w:t>ουν</w:t>
      </w:r>
      <w:r w:rsidR="00AB6564" w:rsidRPr="00C93FBA">
        <w:rPr>
          <w:rFonts w:ascii="Times New Roman" w:hAnsi="Times New Roman" w:cs="Times New Roman"/>
          <w:sz w:val="24"/>
          <w:szCs w:val="24"/>
          <w:lang w:val="el-GR"/>
        </w:rPr>
        <w:t xml:space="preserve"> λύση σ</w:t>
      </w:r>
      <w:r w:rsidRPr="00C93FBA">
        <w:rPr>
          <w:rFonts w:ascii="Times New Roman" w:hAnsi="Times New Roman" w:cs="Times New Roman"/>
          <w:sz w:val="24"/>
          <w:szCs w:val="24"/>
          <w:lang w:val="el-GR"/>
        </w:rPr>
        <w:t>το</w:t>
      </w:r>
      <w:r w:rsidR="00AB6564" w:rsidRPr="00C93FBA">
        <w:rPr>
          <w:rFonts w:ascii="Times New Roman" w:hAnsi="Times New Roman" w:cs="Times New Roman"/>
          <w:sz w:val="24"/>
          <w:szCs w:val="24"/>
          <w:lang w:val="el-GR"/>
        </w:rPr>
        <w:t xml:space="preserve"> παλαιό πρόβλημα</w:t>
      </w:r>
      <w:r w:rsidRPr="00C93FBA">
        <w:rPr>
          <w:rFonts w:ascii="Times New Roman" w:hAnsi="Times New Roman" w:cs="Times New Roman"/>
          <w:sz w:val="24"/>
          <w:szCs w:val="24"/>
          <w:lang w:val="el-GR"/>
        </w:rPr>
        <w:t xml:space="preserve"> της κανονιστικής αρμοδιότητας του ΕΣΡ</w:t>
      </w:r>
      <w:r w:rsidR="00AB6564" w:rsidRPr="00C93FBA">
        <w:rPr>
          <w:rFonts w:ascii="Times New Roman" w:hAnsi="Times New Roman" w:cs="Times New Roman"/>
          <w:sz w:val="24"/>
          <w:szCs w:val="24"/>
          <w:lang w:val="el-GR"/>
        </w:rPr>
        <w:t xml:space="preserve"> χωρίς να διαταράσσ</w:t>
      </w:r>
      <w:r w:rsidRPr="00C93FBA">
        <w:rPr>
          <w:rFonts w:ascii="Times New Roman" w:hAnsi="Times New Roman" w:cs="Times New Roman"/>
          <w:sz w:val="24"/>
          <w:szCs w:val="24"/>
          <w:lang w:val="el-GR"/>
        </w:rPr>
        <w:t>ουν</w:t>
      </w:r>
      <w:r w:rsidR="00AB6564" w:rsidRPr="00C93FBA">
        <w:rPr>
          <w:rFonts w:ascii="Times New Roman" w:hAnsi="Times New Roman" w:cs="Times New Roman"/>
          <w:sz w:val="24"/>
          <w:szCs w:val="24"/>
          <w:lang w:val="el-GR"/>
        </w:rPr>
        <w:t xml:space="preserve"> τα συνταγματικά δεδομένα (</w:t>
      </w:r>
      <w:r w:rsidRPr="00C93FBA">
        <w:rPr>
          <w:rFonts w:ascii="Times New Roman" w:hAnsi="Times New Roman" w:cs="Times New Roman"/>
          <w:sz w:val="24"/>
          <w:szCs w:val="24"/>
          <w:lang w:val="el-GR"/>
        </w:rPr>
        <w:t xml:space="preserve">βλ. </w:t>
      </w:r>
      <w:r w:rsidR="00AB6564" w:rsidRPr="00C93FBA">
        <w:rPr>
          <w:rFonts w:ascii="Times New Roman" w:hAnsi="Times New Roman" w:cs="Times New Roman"/>
          <w:sz w:val="24"/>
          <w:szCs w:val="24"/>
          <w:lang w:val="el-GR"/>
        </w:rPr>
        <w:t xml:space="preserve">άρθρο 43 παρ. 2 Σ) για τις άλλες ανεξάρτητες αρχές. </w:t>
      </w:r>
    </w:p>
    <w:p w14:paraId="71B7CFB8" w14:textId="11CCF1EA" w:rsidR="004536E8" w:rsidRPr="00C93FBA" w:rsidRDefault="000707BF"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Το τελευταίο εδάφιο αποσκοπεί στην ενίσχυση της δημοκρατικής λογοδοσίας και του κύρους του ΕΣΡ, σύμφωνα και με χωρίο της σημαντικής απόφασης ΣτΕ Ολ. 95/2017 κατά το οποίο η στελέχωση των μελών των Ανεξάρτητων Αρχών έχει ως σκοπό «[ν]α απηχούν [ενν. οι αποφάσεις των Ανεξάρτητων Αρχών] συγκερασμό απόψεων κατά το δυνατόν ευρύτερου φάσματος πολιτικών δυνάμεων και, κατά συνέπεια, και μεγαλύτερου αριθμού πολιτών». Ο θεσμός που προτείνεται είναι εμπνευσμένος, ως ένα βαθμό, από το </w:t>
      </w:r>
      <w:r w:rsidRPr="00C93FBA">
        <w:rPr>
          <w:rFonts w:ascii="Times New Roman" w:hAnsi="Times New Roman" w:cs="Times New Roman"/>
          <w:sz w:val="24"/>
          <w:szCs w:val="24"/>
        </w:rPr>
        <w:t>Consiglio</w:t>
      </w:r>
      <w:r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rPr>
        <w:t>Nazionale</w:t>
      </w:r>
      <w:r w:rsidRPr="00C93FBA">
        <w:rPr>
          <w:rFonts w:ascii="Times New Roman" w:hAnsi="Times New Roman" w:cs="Times New Roman"/>
          <w:sz w:val="24"/>
          <w:szCs w:val="24"/>
          <w:lang w:val="el-GR"/>
        </w:rPr>
        <w:t xml:space="preserve"> </w:t>
      </w:r>
      <w:proofErr w:type="spellStart"/>
      <w:r w:rsidRPr="00C93FBA">
        <w:rPr>
          <w:rFonts w:ascii="Times New Roman" w:hAnsi="Times New Roman" w:cs="Times New Roman"/>
          <w:sz w:val="24"/>
          <w:szCs w:val="24"/>
        </w:rPr>
        <w:t>degli</w:t>
      </w:r>
      <w:proofErr w:type="spellEnd"/>
      <w:r w:rsidRPr="00C93FBA">
        <w:rPr>
          <w:rFonts w:ascii="Times New Roman" w:hAnsi="Times New Roman" w:cs="Times New Roman"/>
          <w:sz w:val="24"/>
          <w:szCs w:val="24"/>
          <w:lang w:val="el-GR"/>
        </w:rPr>
        <w:t xml:space="preserve"> </w:t>
      </w:r>
      <w:proofErr w:type="spellStart"/>
      <w:r w:rsidRPr="00C93FBA">
        <w:rPr>
          <w:rFonts w:ascii="Times New Roman" w:hAnsi="Times New Roman" w:cs="Times New Roman"/>
          <w:sz w:val="24"/>
          <w:szCs w:val="24"/>
        </w:rPr>
        <w:t>Utenti</w:t>
      </w:r>
      <w:proofErr w:type="spellEnd"/>
      <w:r w:rsidRPr="00C93FBA">
        <w:rPr>
          <w:rFonts w:ascii="Times New Roman" w:hAnsi="Times New Roman" w:cs="Times New Roman"/>
          <w:sz w:val="24"/>
          <w:szCs w:val="24"/>
          <w:lang w:val="el-GR"/>
        </w:rPr>
        <w:t xml:space="preserve"> στην Ιταλία</w:t>
      </w:r>
      <w:r w:rsidR="00BA242B" w:rsidRPr="00C93FBA">
        <w:rPr>
          <w:rStyle w:val="ac"/>
          <w:rFonts w:ascii="Times New Roman" w:hAnsi="Times New Roman" w:cs="Times New Roman"/>
          <w:sz w:val="24"/>
          <w:szCs w:val="24"/>
          <w:lang w:val="el-GR"/>
        </w:rPr>
        <w:footnoteReference w:id="24"/>
      </w:r>
      <w:r w:rsidRPr="00C93FBA">
        <w:rPr>
          <w:rFonts w:ascii="Times New Roman" w:hAnsi="Times New Roman" w:cs="Times New Roman"/>
          <w:sz w:val="24"/>
          <w:szCs w:val="24"/>
          <w:lang w:val="el-GR"/>
        </w:rPr>
        <w:t>.</w:t>
      </w:r>
      <w:r w:rsidR="00C84156" w:rsidRPr="00C93FBA">
        <w:rPr>
          <w:rFonts w:ascii="Times New Roman" w:hAnsi="Times New Roman" w:cs="Times New Roman"/>
          <w:sz w:val="24"/>
          <w:szCs w:val="24"/>
          <w:lang w:val="el-GR"/>
        </w:rPr>
        <w:t xml:space="preserve"> </w:t>
      </w:r>
      <w:r w:rsidR="00790C13" w:rsidRPr="00C93FBA">
        <w:rPr>
          <w:rFonts w:ascii="Times New Roman" w:hAnsi="Times New Roman" w:cs="Times New Roman"/>
          <w:sz w:val="24"/>
          <w:szCs w:val="24"/>
          <w:lang w:val="el-GR"/>
        </w:rPr>
        <w:t>Οι τελευταίες λέξεις του εδαφίου προσφέρουν έμμεση αλλά ρητή συνταγματική αναγνώριση</w:t>
      </w:r>
      <w:r w:rsidR="000D5D0B" w:rsidRPr="00C93FBA">
        <w:rPr>
          <w:rFonts w:ascii="Times New Roman" w:hAnsi="Times New Roman" w:cs="Times New Roman"/>
          <w:sz w:val="24"/>
          <w:szCs w:val="24"/>
          <w:lang w:val="el-GR"/>
        </w:rPr>
        <w:t xml:space="preserve"> της ύπαρξης της κοινωνίας των πολιτών.</w:t>
      </w:r>
    </w:p>
    <w:p w14:paraId="58CB77C1" w14:textId="5B75263B" w:rsidR="00961F87" w:rsidRPr="00C93FBA" w:rsidRDefault="00FE3E96"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Το στοιχείο (δ) του</w:t>
      </w:r>
      <w:r w:rsidR="00370CD8" w:rsidRPr="00C93FBA">
        <w:rPr>
          <w:rFonts w:ascii="Times New Roman" w:hAnsi="Times New Roman" w:cs="Times New Roman"/>
          <w:sz w:val="24"/>
          <w:szCs w:val="24"/>
          <w:lang w:val="el-GR"/>
        </w:rPr>
        <w:t xml:space="preserve"> εδ</w:t>
      </w:r>
      <w:r w:rsidRPr="00C93FBA">
        <w:rPr>
          <w:rFonts w:ascii="Times New Roman" w:hAnsi="Times New Roman" w:cs="Times New Roman"/>
          <w:sz w:val="24"/>
          <w:szCs w:val="24"/>
          <w:lang w:val="el-GR"/>
        </w:rPr>
        <w:t>.</w:t>
      </w:r>
      <w:r w:rsidR="00370CD8" w:rsidRPr="00C93FBA">
        <w:rPr>
          <w:rFonts w:ascii="Times New Roman" w:hAnsi="Times New Roman" w:cs="Times New Roman"/>
          <w:sz w:val="24"/>
          <w:szCs w:val="24"/>
          <w:lang w:val="el-GR"/>
        </w:rPr>
        <w:t xml:space="preserve"> </w:t>
      </w:r>
      <w:r w:rsidRPr="00C93FBA">
        <w:rPr>
          <w:rFonts w:ascii="Times New Roman" w:hAnsi="Times New Roman" w:cs="Times New Roman"/>
          <w:sz w:val="24"/>
          <w:szCs w:val="24"/>
          <w:lang w:val="el-GR"/>
        </w:rPr>
        <w:t>β</w:t>
      </w:r>
      <w:r w:rsidR="007161B3" w:rsidRPr="00C93FBA">
        <w:rPr>
          <w:rFonts w:ascii="Times New Roman" w:hAnsi="Times New Roman" w:cs="Times New Roman"/>
          <w:sz w:val="24"/>
          <w:szCs w:val="24"/>
          <w:lang w:val="el-GR"/>
        </w:rPr>
        <w:t xml:space="preserve">’ </w:t>
      </w:r>
      <w:r w:rsidR="00A90382" w:rsidRPr="00C93FBA">
        <w:rPr>
          <w:rFonts w:ascii="Times New Roman" w:hAnsi="Times New Roman" w:cs="Times New Roman"/>
          <w:sz w:val="24"/>
          <w:szCs w:val="24"/>
          <w:lang w:val="el-GR"/>
        </w:rPr>
        <w:t xml:space="preserve">προσφέρει λύση σε πρόβλημα το οποίο ανέκυψε λόγω </w:t>
      </w:r>
      <w:r w:rsidR="0034480A" w:rsidRPr="00C93FBA">
        <w:rPr>
          <w:rFonts w:ascii="Times New Roman" w:hAnsi="Times New Roman" w:cs="Times New Roman"/>
          <w:sz w:val="24"/>
          <w:szCs w:val="24"/>
          <w:lang w:val="el-GR"/>
        </w:rPr>
        <w:t>της νομολογίας του ΣτΕ για το</w:t>
      </w:r>
      <w:r w:rsidR="00F505A8" w:rsidRPr="00C93FBA">
        <w:rPr>
          <w:rFonts w:ascii="Times New Roman" w:hAnsi="Times New Roman" w:cs="Times New Roman"/>
          <w:sz w:val="24"/>
          <w:szCs w:val="24"/>
          <w:lang w:val="el-GR"/>
        </w:rPr>
        <w:t>ν</w:t>
      </w:r>
      <w:r w:rsidR="0034480A" w:rsidRPr="00C93FBA">
        <w:rPr>
          <w:rFonts w:ascii="Times New Roman" w:hAnsi="Times New Roman" w:cs="Times New Roman"/>
          <w:sz w:val="24"/>
          <w:szCs w:val="24"/>
          <w:lang w:val="el-GR"/>
        </w:rPr>
        <w:t xml:space="preserve"> τρόπο ελέγχου τήρησης της πολιτικής πολυφωνίας</w:t>
      </w:r>
      <w:r w:rsidR="004C2156" w:rsidRPr="00C93FBA">
        <w:rPr>
          <w:rStyle w:val="ac"/>
          <w:rFonts w:ascii="Times New Roman" w:hAnsi="Times New Roman" w:cs="Times New Roman"/>
          <w:sz w:val="24"/>
          <w:szCs w:val="24"/>
          <w:lang w:val="el-GR"/>
        </w:rPr>
        <w:footnoteReference w:id="25"/>
      </w:r>
      <w:r w:rsidR="009A3444" w:rsidRPr="00C93FBA">
        <w:rPr>
          <w:rFonts w:ascii="Times New Roman" w:hAnsi="Times New Roman" w:cs="Times New Roman"/>
          <w:sz w:val="24"/>
          <w:szCs w:val="24"/>
          <w:lang w:val="el-GR"/>
        </w:rPr>
        <w:t xml:space="preserve">, η οποία δυσχέρανε τις προσπάθειες που είχε κάνει παλαιότερα το ΕΣΡ </w:t>
      </w:r>
      <w:r w:rsidR="007A5C45" w:rsidRPr="00C93FBA">
        <w:rPr>
          <w:rFonts w:ascii="Times New Roman" w:hAnsi="Times New Roman" w:cs="Times New Roman"/>
          <w:sz w:val="24"/>
          <w:szCs w:val="24"/>
          <w:lang w:val="el-GR"/>
        </w:rPr>
        <w:t>για εμπέδωση της πολιτικής πολυφωνίας στα ενημερωτικά προγράμματα της τηλεόρασης</w:t>
      </w:r>
      <w:r w:rsidR="00C91805" w:rsidRPr="00C93FBA">
        <w:rPr>
          <w:rFonts w:ascii="Times New Roman" w:hAnsi="Times New Roman" w:cs="Times New Roman"/>
          <w:sz w:val="24"/>
          <w:szCs w:val="24"/>
          <w:lang w:val="el-GR"/>
        </w:rPr>
        <w:t xml:space="preserve">, με αποτέλεσμα αυτό να εγκαταλείψει λίγο-πολύ </w:t>
      </w:r>
      <w:r w:rsidR="00C91805" w:rsidRPr="00C93FBA">
        <w:rPr>
          <w:rFonts w:ascii="Times New Roman" w:hAnsi="Times New Roman" w:cs="Times New Roman"/>
          <w:sz w:val="24"/>
          <w:szCs w:val="24"/>
          <w:lang w:val="el-GR"/>
        </w:rPr>
        <w:lastRenderedPageBreak/>
        <w:t>την προσπάθεια</w:t>
      </w:r>
      <w:r w:rsidR="0034480A" w:rsidRPr="00C93FBA">
        <w:rPr>
          <w:rFonts w:ascii="Times New Roman" w:hAnsi="Times New Roman" w:cs="Times New Roman"/>
          <w:sz w:val="24"/>
          <w:szCs w:val="24"/>
          <w:lang w:val="el-GR"/>
        </w:rPr>
        <w:t xml:space="preserve">. </w:t>
      </w:r>
      <w:r w:rsidR="007A5C45" w:rsidRPr="00C93FBA">
        <w:rPr>
          <w:rFonts w:ascii="Times New Roman" w:hAnsi="Times New Roman" w:cs="Times New Roman"/>
          <w:sz w:val="24"/>
          <w:szCs w:val="24"/>
          <w:lang w:val="el-GR"/>
        </w:rPr>
        <w:t>Αποτέλεσμα της αδυναμίας τούτης</w:t>
      </w:r>
      <w:r w:rsidR="007A5C45" w:rsidRPr="00C93FBA">
        <w:rPr>
          <w:rStyle w:val="ac"/>
          <w:rFonts w:ascii="Times New Roman" w:hAnsi="Times New Roman" w:cs="Times New Roman"/>
          <w:sz w:val="24"/>
          <w:szCs w:val="24"/>
          <w:lang w:val="el-GR"/>
        </w:rPr>
        <w:footnoteReference w:id="26"/>
      </w:r>
      <w:r w:rsidR="007A5C45" w:rsidRPr="00C93FBA">
        <w:rPr>
          <w:rFonts w:ascii="Times New Roman" w:hAnsi="Times New Roman" w:cs="Times New Roman"/>
          <w:sz w:val="24"/>
          <w:szCs w:val="24"/>
          <w:lang w:val="el-GR"/>
        </w:rPr>
        <w:t xml:space="preserve"> είναι</w:t>
      </w:r>
      <w:r w:rsidR="00E639B9" w:rsidRPr="00C93FBA">
        <w:rPr>
          <w:rFonts w:ascii="Times New Roman" w:hAnsi="Times New Roman" w:cs="Times New Roman"/>
          <w:sz w:val="24"/>
          <w:szCs w:val="24"/>
          <w:lang w:val="el-GR"/>
        </w:rPr>
        <w:t xml:space="preserve"> </w:t>
      </w:r>
      <w:r w:rsidR="00C91805" w:rsidRPr="00C93FBA">
        <w:rPr>
          <w:rFonts w:ascii="Times New Roman" w:hAnsi="Times New Roman" w:cs="Times New Roman"/>
          <w:sz w:val="24"/>
          <w:szCs w:val="24"/>
          <w:lang w:val="el-GR"/>
        </w:rPr>
        <w:t>η διαρκής</w:t>
      </w:r>
      <w:r w:rsidR="00E639B9" w:rsidRPr="00C93FBA">
        <w:rPr>
          <w:rFonts w:ascii="Times New Roman" w:hAnsi="Times New Roman" w:cs="Times New Roman"/>
          <w:sz w:val="24"/>
          <w:szCs w:val="24"/>
          <w:lang w:val="el-GR"/>
        </w:rPr>
        <w:t xml:space="preserve"> και σε πολλές περιπτώσεις κατάφωρη παραβίαση της αρχής της πολιτικής πολυφωνίας από τα ενημερωτικά προγράμματα </w:t>
      </w:r>
      <w:r w:rsidR="00E173B1" w:rsidRPr="00C93FBA">
        <w:rPr>
          <w:rFonts w:ascii="Times New Roman" w:hAnsi="Times New Roman" w:cs="Times New Roman"/>
          <w:sz w:val="24"/>
          <w:szCs w:val="24"/>
          <w:lang w:val="el-GR"/>
        </w:rPr>
        <w:t>πολλών</w:t>
      </w:r>
      <w:r w:rsidR="00E639B9" w:rsidRPr="00C93FBA">
        <w:rPr>
          <w:rFonts w:ascii="Times New Roman" w:hAnsi="Times New Roman" w:cs="Times New Roman"/>
          <w:sz w:val="24"/>
          <w:szCs w:val="24"/>
          <w:lang w:val="el-GR"/>
        </w:rPr>
        <w:t xml:space="preserve"> τηλεοπτικών σταθμών. Τούτη η πραγματικότητα επηρεάζει άμεσα τις πολιτικές παραστάσεις και άρα και την εκλογική βούληση μεγάλου τμήματος του εκλογικού σώματος (σχετικ</w:t>
      </w:r>
      <w:r w:rsidR="0081385D" w:rsidRPr="00C93FBA">
        <w:rPr>
          <w:rFonts w:ascii="Times New Roman" w:hAnsi="Times New Roman" w:cs="Times New Roman"/>
          <w:sz w:val="24"/>
          <w:szCs w:val="24"/>
          <w:lang w:val="el-GR"/>
        </w:rPr>
        <w:t>ό το</w:t>
      </w:r>
      <w:r w:rsidR="00E639B9" w:rsidRPr="00C93FBA">
        <w:rPr>
          <w:rFonts w:ascii="Times New Roman" w:hAnsi="Times New Roman" w:cs="Times New Roman"/>
          <w:sz w:val="24"/>
          <w:szCs w:val="24"/>
          <w:lang w:val="el-GR"/>
        </w:rPr>
        <w:t xml:space="preserve"> άρθρο 52), ενώ αφαιρεί από το πολίτευμα κρίσιμο αντίβαρο έναντι κυβερνητικών αστοχιών και</w:t>
      </w:r>
      <w:r w:rsidR="000707BF" w:rsidRPr="00C93FBA">
        <w:rPr>
          <w:rFonts w:ascii="Times New Roman" w:hAnsi="Times New Roman" w:cs="Times New Roman"/>
          <w:sz w:val="24"/>
          <w:szCs w:val="24"/>
          <w:lang w:val="el-GR"/>
        </w:rPr>
        <w:t xml:space="preserve"> κρίσιμο παράγοντα που θα ωθεί σε αντιμετώπιση</w:t>
      </w:r>
      <w:r w:rsidR="00E639B9" w:rsidRPr="00C93FBA">
        <w:rPr>
          <w:rFonts w:ascii="Times New Roman" w:hAnsi="Times New Roman" w:cs="Times New Roman"/>
          <w:sz w:val="24"/>
          <w:szCs w:val="24"/>
          <w:lang w:val="el-GR"/>
        </w:rPr>
        <w:t xml:space="preserve"> πάγιων θεσμικών ή άλλων κακοδαιμονιών</w:t>
      </w:r>
      <w:r w:rsidR="00AB0E3E" w:rsidRPr="00C93FBA">
        <w:rPr>
          <w:rFonts w:ascii="Times New Roman" w:hAnsi="Times New Roman" w:cs="Times New Roman"/>
          <w:sz w:val="24"/>
          <w:szCs w:val="24"/>
          <w:lang w:val="el-GR"/>
        </w:rPr>
        <w:t>.</w:t>
      </w:r>
      <w:r w:rsidR="00FF2400" w:rsidRPr="00C93FBA">
        <w:rPr>
          <w:rFonts w:ascii="Times New Roman" w:hAnsi="Times New Roman" w:cs="Times New Roman"/>
          <w:sz w:val="24"/>
          <w:szCs w:val="24"/>
          <w:lang w:val="el-GR"/>
        </w:rPr>
        <w:t xml:space="preserve"> Η προτεινόμενη διάταξη δίνει τη δυνατότητα να γίνει μία νέα αρχή</w:t>
      </w:r>
      <w:r w:rsidR="00A3560B" w:rsidRPr="00C93FBA">
        <w:rPr>
          <w:rFonts w:ascii="Times New Roman" w:hAnsi="Times New Roman" w:cs="Times New Roman"/>
          <w:sz w:val="24"/>
          <w:szCs w:val="24"/>
          <w:lang w:val="el-GR"/>
        </w:rPr>
        <w:t xml:space="preserve"> στο θέμα.</w:t>
      </w:r>
    </w:p>
    <w:p w14:paraId="45FEC3D1" w14:textId="15AE5A53" w:rsidR="00FD4C74" w:rsidRPr="00C93FBA" w:rsidRDefault="00105CEA"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Προτείν</w:t>
      </w:r>
      <w:r w:rsidR="00F905CC" w:rsidRPr="00C93FBA">
        <w:rPr>
          <w:rFonts w:ascii="Times New Roman" w:hAnsi="Times New Roman" w:cs="Times New Roman"/>
          <w:sz w:val="24"/>
          <w:szCs w:val="24"/>
          <w:lang w:val="el-GR"/>
        </w:rPr>
        <w:t>ουμε</w:t>
      </w:r>
      <w:r w:rsidR="00B04082"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w:t>
      </w:r>
      <w:r w:rsidR="00E901FD" w:rsidRPr="00C93FBA">
        <w:rPr>
          <w:rFonts w:ascii="Times New Roman" w:hAnsi="Times New Roman" w:cs="Times New Roman"/>
          <w:sz w:val="24"/>
          <w:szCs w:val="24"/>
          <w:lang w:val="el-GR"/>
        </w:rPr>
        <w:t>τέλος</w:t>
      </w:r>
      <w:r w:rsidR="00B04082" w:rsidRPr="00C93FBA">
        <w:rPr>
          <w:rFonts w:ascii="Times New Roman" w:hAnsi="Times New Roman" w:cs="Times New Roman"/>
          <w:sz w:val="24"/>
          <w:szCs w:val="24"/>
          <w:lang w:val="el-GR"/>
        </w:rPr>
        <w:t>,</w:t>
      </w:r>
      <w:r w:rsidRPr="00C93FBA">
        <w:rPr>
          <w:rFonts w:ascii="Times New Roman" w:hAnsi="Times New Roman" w:cs="Times New Roman"/>
          <w:sz w:val="24"/>
          <w:szCs w:val="24"/>
          <w:lang w:val="el-GR"/>
        </w:rPr>
        <w:t xml:space="preserve"> προσθήκη</w:t>
      </w:r>
      <w:r w:rsidR="00F905CC" w:rsidRPr="00C93FBA">
        <w:rPr>
          <w:rFonts w:ascii="Times New Roman" w:hAnsi="Times New Roman" w:cs="Times New Roman"/>
          <w:sz w:val="24"/>
          <w:szCs w:val="24"/>
          <w:lang w:val="el-GR"/>
        </w:rPr>
        <w:t xml:space="preserve"> της λέξης «δωρεάν»</w:t>
      </w:r>
      <w:r w:rsidRPr="00C93FBA">
        <w:rPr>
          <w:rFonts w:ascii="Times New Roman" w:hAnsi="Times New Roman" w:cs="Times New Roman"/>
          <w:sz w:val="24"/>
          <w:szCs w:val="24"/>
          <w:lang w:val="el-GR"/>
        </w:rPr>
        <w:t xml:space="preserve"> στ</w:t>
      </w:r>
      <w:r w:rsidR="00A3560B" w:rsidRPr="00C93FBA">
        <w:rPr>
          <w:rFonts w:ascii="Times New Roman" w:hAnsi="Times New Roman" w:cs="Times New Roman"/>
          <w:sz w:val="24"/>
          <w:szCs w:val="24"/>
          <w:lang w:val="el-GR"/>
        </w:rPr>
        <w:t>ην ισχύουσα</w:t>
      </w:r>
      <w:r w:rsidR="00B04082" w:rsidRPr="00C93FBA">
        <w:rPr>
          <w:rFonts w:ascii="Times New Roman" w:hAnsi="Times New Roman" w:cs="Times New Roman"/>
          <w:sz w:val="24"/>
          <w:szCs w:val="24"/>
          <w:lang w:val="el-GR"/>
        </w:rPr>
        <w:t xml:space="preserve"> διάταξη</w:t>
      </w:r>
      <w:r w:rsidRPr="00C93FBA">
        <w:rPr>
          <w:rFonts w:ascii="Times New Roman" w:hAnsi="Times New Roman" w:cs="Times New Roman"/>
          <w:sz w:val="24"/>
          <w:szCs w:val="24"/>
          <w:lang w:val="el-GR"/>
        </w:rPr>
        <w:t xml:space="preserve"> για την προεκλογική μετάδοση μηνυμάτων</w:t>
      </w:r>
      <w:r w:rsidR="00B04082" w:rsidRPr="00C93FBA">
        <w:rPr>
          <w:rFonts w:ascii="Times New Roman" w:hAnsi="Times New Roman" w:cs="Times New Roman"/>
          <w:sz w:val="24"/>
          <w:szCs w:val="24"/>
          <w:lang w:val="el-GR"/>
        </w:rPr>
        <w:t xml:space="preserve"> των κομμάτων</w:t>
      </w:r>
      <w:r w:rsidRPr="00C93FBA">
        <w:rPr>
          <w:rFonts w:ascii="Times New Roman" w:hAnsi="Times New Roman" w:cs="Times New Roman"/>
          <w:sz w:val="24"/>
          <w:szCs w:val="24"/>
          <w:lang w:val="el-GR"/>
        </w:rPr>
        <w:t>,</w:t>
      </w:r>
      <w:r w:rsidR="00F905CC" w:rsidRPr="00C93FBA">
        <w:rPr>
          <w:rFonts w:ascii="Times New Roman" w:hAnsi="Times New Roman" w:cs="Times New Roman"/>
          <w:sz w:val="24"/>
          <w:szCs w:val="24"/>
          <w:lang w:val="el-GR"/>
        </w:rPr>
        <w:t xml:space="preserve"> η οποία θα αναδιαμορφωνόταν</w:t>
      </w:r>
      <w:r w:rsidRPr="00C93FBA">
        <w:rPr>
          <w:rFonts w:ascii="Times New Roman" w:hAnsi="Times New Roman" w:cs="Times New Roman"/>
          <w:sz w:val="24"/>
          <w:szCs w:val="24"/>
          <w:lang w:val="el-GR"/>
        </w:rPr>
        <w:t xml:space="preserve"> ως εξής (</w:t>
      </w:r>
      <w:r w:rsidR="00B04082" w:rsidRPr="00C93FBA">
        <w:rPr>
          <w:rFonts w:ascii="Times New Roman" w:hAnsi="Times New Roman" w:cs="Times New Roman"/>
          <w:sz w:val="24"/>
          <w:szCs w:val="24"/>
          <w:lang w:val="el-GR"/>
        </w:rPr>
        <w:t xml:space="preserve">νέα </w:t>
      </w:r>
      <w:r w:rsidRPr="00C93FBA">
        <w:rPr>
          <w:rFonts w:ascii="Times New Roman" w:hAnsi="Times New Roman" w:cs="Times New Roman"/>
          <w:sz w:val="24"/>
          <w:szCs w:val="24"/>
          <w:lang w:val="el-GR"/>
        </w:rPr>
        <w:t xml:space="preserve">παρ. </w:t>
      </w:r>
      <w:r w:rsidR="00057ED5" w:rsidRPr="00C93FBA">
        <w:rPr>
          <w:rFonts w:ascii="Times New Roman" w:hAnsi="Times New Roman" w:cs="Times New Roman"/>
          <w:sz w:val="24"/>
          <w:szCs w:val="24"/>
          <w:lang w:val="el-GR"/>
        </w:rPr>
        <w:t>5</w:t>
      </w:r>
      <w:r w:rsidRPr="00C93FBA">
        <w:rPr>
          <w:rFonts w:ascii="Times New Roman" w:hAnsi="Times New Roman" w:cs="Times New Roman"/>
          <w:sz w:val="24"/>
          <w:szCs w:val="24"/>
          <w:lang w:val="el-GR"/>
        </w:rPr>
        <w:t>): «</w:t>
      </w:r>
      <w:r w:rsidR="00BE5DF1" w:rsidRPr="00C93FBA">
        <w:rPr>
          <w:rFonts w:ascii="Times New Roman" w:hAnsi="Times New Roman" w:cs="Times New Roman"/>
          <w:i/>
          <w:iCs/>
          <w:sz w:val="24"/>
          <w:szCs w:val="24"/>
          <w:lang w:val="el-GR"/>
        </w:rPr>
        <w:t>Νόμος ορίζει τα σχετικά με την υποχρεωτική και δωρεάν μετάδοση των εργασιών της Βουλής και των επιτροπών της, καθώς και δωρεάν προεκλογικών μηνυμάτων των κομμάτων από τα ραδιοτηλεοπτικά μέσα</w:t>
      </w:r>
      <w:r w:rsidR="00BE5DF1" w:rsidRPr="00C93FBA">
        <w:rPr>
          <w:rFonts w:ascii="Times New Roman" w:hAnsi="Times New Roman" w:cs="Times New Roman"/>
          <w:sz w:val="24"/>
          <w:szCs w:val="24"/>
          <w:lang w:val="el-GR"/>
        </w:rPr>
        <w:t>»</w:t>
      </w:r>
      <w:r w:rsidR="00B04082" w:rsidRPr="00C93FBA">
        <w:rPr>
          <w:rFonts w:ascii="Times New Roman" w:hAnsi="Times New Roman" w:cs="Times New Roman"/>
          <w:sz w:val="24"/>
          <w:szCs w:val="24"/>
          <w:lang w:val="el-GR"/>
        </w:rPr>
        <w:t>.</w:t>
      </w:r>
      <w:r w:rsidR="00175F53" w:rsidRPr="00C93FBA">
        <w:rPr>
          <w:rFonts w:ascii="Times New Roman" w:hAnsi="Times New Roman" w:cs="Times New Roman"/>
          <w:sz w:val="24"/>
          <w:szCs w:val="24"/>
          <w:lang w:val="el-GR"/>
        </w:rPr>
        <w:t xml:space="preserve"> </w:t>
      </w:r>
      <w:r w:rsidR="00B04082" w:rsidRPr="00C93FBA">
        <w:rPr>
          <w:rFonts w:ascii="Times New Roman" w:hAnsi="Times New Roman" w:cs="Times New Roman"/>
          <w:sz w:val="24"/>
          <w:szCs w:val="24"/>
          <w:lang w:val="el-GR"/>
        </w:rPr>
        <w:t>Η</w:t>
      </w:r>
      <w:r w:rsidR="00175F53" w:rsidRPr="00C93FBA">
        <w:rPr>
          <w:rFonts w:ascii="Times New Roman" w:hAnsi="Times New Roman" w:cs="Times New Roman"/>
          <w:sz w:val="24"/>
          <w:szCs w:val="24"/>
          <w:lang w:val="el-GR"/>
        </w:rPr>
        <w:t xml:space="preserve"> </w:t>
      </w:r>
      <w:r w:rsidR="00D27853" w:rsidRPr="00C93FBA">
        <w:rPr>
          <w:rFonts w:ascii="Times New Roman" w:hAnsi="Times New Roman" w:cs="Times New Roman"/>
          <w:sz w:val="24"/>
          <w:szCs w:val="24"/>
          <w:lang w:val="el-GR"/>
        </w:rPr>
        <w:t xml:space="preserve">εν λόγω </w:t>
      </w:r>
      <w:r w:rsidR="00175F53" w:rsidRPr="00C93FBA">
        <w:rPr>
          <w:rFonts w:ascii="Times New Roman" w:hAnsi="Times New Roman" w:cs="Times New Roman"/>
          <w:sz w:val="24"/>
          <w:szCs w:val="24"/>
          <w:lang w:val="el-GR"/>
        </w:rPr>
        <w:t xml:space="preserve">προσθήκη μπορεί </w:t>
      </w:r>
      <w:r w:rsidR="00742D53" w:rsidRPr="00C93FBA">
        <w:rPr>
          <w:rFonts w:ascii="Times New Roman" w:hAnsi="Times New Roman" w:cs="Times New Roman"/>
          <w:sz w:val="24"/>
          <w:szCs w:val="24"/>
          <w:lang w:val="el-GR"/>
        </w:rPr>
        <w:t>να μεταβάλλε</w:t>
      </w:r>
      <w:r w:rsidR="00B04082" w:rsidRPr="00C93FBA">
        <w:rPr>
          <w:rFonts w:ascii="Times New Roman" w:hAnsi="Times New Roman" w:cs="Times New Roman"/>
          <w:sz w:val="24"/>
          <w:szCs w:val="24"/>
          <w:lang w:val="el-GR"/>
        </w:rPr>
        <w:t>ι</w:t>
      </w:r>
      <w:r w:rsidR="00742D53" w:rsidRPr="00C93FBA">
        <w:rPr>
          <w:rFonts w:ascii="Times New Roman" w:hAnsi="Times New Roman" w:cs="Times New Roman"/>
          <w:sz w:val="24"/>
          <w:szCs w:val="24"/>
          <w:lang w:val="el-GR"/>
        </w:rPr>
        <w:t xml:space="preserve"> τις πολιτικές συνθήκες στη χώρα προς την κατεύθυνση παροχής ίσων ευκαιριών στα πολιτικά κόμματα</w:t>
      </w:r>
      <w:r w:rsidR="000C349C" w:rsidRPr="00C93FBA">
        <w:rPr>
          <w:rFonts w:ascii="Times New Roman" w:hAnsi="Times New Roman" w:cs="Times New Roman"/>
          <w:sz w:val="24"/>
          <w:szCs w:val="24"/>
          <w:lang w:val="el-GR"/>
        </w:rPr>
        <w:t xml:space="preserve">, </w:t>
      </w:r>
      <w:r w:rsidR="00B04082" w:rsidRPr="00C93FBA">
        <w:rPr>
          <w:rFonts w:ascii="Times New Roman" w:hAnsi="Times New Roman" w:cs="Times New Roman"/>
          <w:sz w:val="24"/>
          <w:szCs w:val="24"/>
          <w:lang w:val="el-GR"/>
        </w:rPr>
        <w:t>μειώνοντας</w:t>
      </w:r>
      <w:r w:rsidR="00AC59A1" w:rsidRPr="00C93FBA">
        <w:rPr>
          <w:rFonts w:ascii="Times New Roman" w:hAnsi="Times New Roman" w:cs="Times New Roman"/>
          <w:sz w:val="24"/>
          <w:szCs w:val="24"/>
          <w:lang w:val="el-GR"/>
        </w:rPr>
        <w:t xml:space="preserve"> </w:t>
      </w:r>
      <w:r w:rsidR="00B04082" w:rsidRPr="00C93FBA">
        <w:rPr>
          <w:rFonts w:ascii="Times New Roman" w:hAnsi="Times New Roman" w:cs="Times New Roman"/>
          <w:sz w:val="24"/>
          <w:szCs w:val="24"/>
          <w:lang w:val="el-GR"/>
        </w:rPr>
        <w:t>την ανάγκη</w:t>
      </w:r>
      <w:r w:rsidR="001A3215" w:rsidRPr="00C93FBA">
        <w:rPr>
          <w:rFonts w:ascii="Times New Roman" w:hAnsi="Times New Roman" w:cs="Times New Roman"/>
          <w:sz w:val="24"/>
          <w:szCs w:val="24"/>
          <w:lang w:val="el-GR"/>
        </w:rPr>
        <w:t xml:space="preserve"> τους</w:t>
      </w:r>
      <w:r w:rsidR="005F5A90" w:rsidRPr="00C93FBA">
        <w:rPr>
          <w:rFonts w:ascii="Times New Roman" w:hAnsi="Times New Roman" w:cs="Times New Roman"/>
          <w:sz w:val="24"/>
          <w:szCs w:val="24"/>
          <w:lang w:val="el-GR"/>
        </w:rPr>
        <w:t xml:space="preserve"> να καταφεύγουν</w:t>
      </w:r>
      <w:r w:rsidR="000C349C" w:rsidRPr="00C93FBA">
        <w:rPr>
          <w:rFonts w:ascii="Times New Roman" w:hAnsi="Times New Roman" w:cs="Times New Roman"/>
          <w:sz w:val="24"/>
          <w:szCs w:val="24"/>
          <w:lang w:val="el-GR"/>
        </w:rPr>
        <w:t xml:space="preserve"> σε υπέρμετρο τραπεζικό δανεισμό</w:t>
      </w:r>
      <w:r w:rsidR="005F5A90" w:rsidRPr="00C93FBA">
        <w:rPr>
          <w:rFonts w:ascii="Times New Roman" w:hAnsi="Times New Roman" w:cs="Times New Roman"/>
          <w:sz w:val="24"/>
          <w:szCs w:val="24"/>
          <w:lang w:val="el-GR"/>
        </w:rPr>
        <w:t>, ο οποίος</w:t>
      </w:r>
      <w:r w:rsidR="000C349C" w:rsidRPr="00C93FBA">
        <w:rPr>
          <w:rFonts w:ascii="Times New Roman" w:hAnsi="Times New Roman" w:cs="Times New Roman"/>
          <w:sz w:val="24"/>
          <w:szCs w:val="24"/>
          <w:lang w:val="el-GR"/>
        </w:rPr>
        <w:t xml:space="preserve"> αποτελεί</w:t>
      </w:r>
      <w:r w:rsidR="005F5A90" w:rsidRPr="00C93FBA">
        <w:rPr>
          <w:rFonts w:ascii="Times New Roman" w:hAnsi="Times New Roman" w:cs="Times New Roman"/>
          <w:sz w:val="24"/>
          <w:szCs w:val="24"/>
          <w:lang w:val="el-GR"/>
        </w:rPr>
        <w:t xml:space="preserve"> δυνητικά</w:t>
      </w:r>
      <w:r w:rsidR="000C349C" w:rsidRPr="00C93FBA">
        <w:rPr>
          <w:rFonts w:ascii="Times New Roman" w:hAnsi="Times New Roman" w:cs="Times New Roman"/>
          <w:sz w:val="24"/>
          <w:szCs w:val="24"/>
          <w:lang w:val="el-GR"/>
        </w:rPr>
        <w:t xml:space="preserve"> πεδίο «διαπλοκής»</w:t>
      </w:r>
      <w:r w:rsidR="00742D53" w:rsidRPr="00C93FBA">
        <w:rPr>
          <w:rFonts w:ascii="Times New Roman" w:hAnsi="Times New Roman" w:cs="Times New Roman"/>
          <w:sz w:val="24"/>
          <w:szCs w:val="24"/>
          <w:lang w:val="el-GR"/>
        </w:rPr>
        <w:t>.</w:t>
      </w:r>
    </w:p>
    <w:p w14:paraId="3D19232E" w14:textId="77777777" w:rsidR="00C93FBA" w:rsidRDefault="00C93FBA" w:rsidP="00C93FBA">
      <w:pPr>
        <w:spacing w:line="360" w:lineRule="auto"/>
        <w:jc w:val="both"/>
        <w:rPr>
          <w:rFonts w:ascii="Times New Roman" w:hAnsi="Times New Roman" w:cs="Times New Roman"/>
          <w:b/>
          <w:bCs/>
          <w:sz w:val="24"/>
          <w:szCs w:val="24"/>
          <w:lang w:val="en-US"/>
        </w:rPr>
      </w:pPr>
    </w:p>
    <w:p w14:paraId="6A116FB3" w14:textId="750788D4" w:rsidR="00E56EB2" w:rsidRPr="00C93FBA" w:rsidRDefault="00C92AA4" w:rsidP="00C93FBA">
      <w:pPr>
        <w:spacing w:line="360" w:lineRule="auto"/>
        <w:jc w:val="both"/>
        <w:rPr>
          <w:rFonts w:ascii="Times New Roman" w:hAnsi="Times New Roman" w:cs="Times New Roman"/>
          <w:b/>
          <w:bCs/>
          <w:sz w:val="24"/>
          <w:szCs w:val="24"/>
          <w:lang w:val="el-GR"/>
        </w:rPr>
      </w:pPr>
      <w:r w:rsidRPr="00C93FBA">
        <w:rPr>
          <w:rFonts w:ascii="Times New Roman" w:hAnsi="Times New Roman" w:cs="Times New Roman"/>
          <w:b/>
          <w:bCs/>
          <w:sz w:val="24"/>
          <w:szCs w:val="24"/>
          <w:lang w:val="el-GR"/>
        </w:rPr>
        <w:t>Μία γενικότερη εκτίμηση</w:t>
      </w:r>
    </w:p>
    <w:p w14:paraId="1C15ECA6" w14:textId="6450B0A2" w:rsidR="007A4688" w:rsidRPr="00C93FBA" w:rsidRDefault="00E65314" w:rsidP="00C93FBA">
      <w:pPr>
        <w:spacing w:line="360" w:lineRule="auto"/>
        <w:jc w:val="both"/>
        <w:rPr>
          <w:rFonts w:ascii="Times New Roman" w:hAnsi="Times New Roman" w:cs="Times New Roman"/>
          <w:sz w:val="24"/>
          <w:szCs w:val="24"/>
          <w:lang w:val="el-GR"/>
        </w:rPr>
      </w:pPr>
      <w:r w:rsidRPr="00C93FBA">
        <w:rPr>
          <w:rFonts w:ascii="Times New Roman" w:hAnsi="Times New Roman" w:cs="Times New Roman"/>
          <w:sz w:val="24"/>
          <w:szCs w:val="24"/>
          <w:lang w:val="el-GR"/>
        </w:rPr>
        <w:t xml:space="preserve">Η πραγματική κατάσταση στον τομέα </w:t>
      </w:r>
      <w:r w:rsidR="00FB17BD" w:rsidRPr="00C93FBA">
        <w:rPr>
          <w:rFonts w:ascii="Times New Roman" w:hAnsi="Times New Roman" w:cs="Times New Roman"/>
          <w:sz w:val="24"/>
          <w:szCs w:val="24"/>
          <w:lang w:val="el-GR"/>
        </w:rPr>
        <w:t>της τηλεοπτικής ενημέρωσης</w:t>
      </w:r>
      <w:r w:rsidR="00075DD4" w:rsidRPr="00C93FBA">
        <w:rPr>
          <w:rStyle w:val="ac"/>
          <w:rFonts w:ascii="Times New Roman" w:hAnsi="Times New Roman" w:cs="Times New Roman"/>
          <w:sz w:val="24"/>
          <w:szCs w:val="24"/>
          <w:lang w:val="el-GR"/>
        </w:rPr>
        <w:footnoteReference w:id="27"/>
      </w:r>
      <w:r w:rsidRPr="00C93FBA">
        <w:rPr>
          <w:rFonts w:ascii="Times New Roman" w:hAnsi="Times New Roman" w:cs="Times New Roman"/>
          <w:sz w:val="24"/>
          <w:szCs w:val="24"/>
          <w:lang w:val="el-GR"/>
        </w:rPr>
        <w:t xml:space="preserve"> </w:t>
      </w:r>
      <w:r w:rsidR="00B4118E" w:rsidRPr="00C93FBA">
        <w:rPr>
          <w:rFonts w:ascii="Times New Roman" w:hAnsi="Times New Roman" w:cs="Times New Roman"/>
          <w:sz w:val="24"/>
          <w:szCs w:val="24"/>
          <w:lang w:val="el-GR"/>
        </w:rPr>
        <w:t>είναι τέτοια που</w:t>
      </w:r>
      <w:r w:rsidR="00B5012D" w:rsidRPr="00C93FBA">
        <w:rPr>
          <w:rFonts w:ascii="Times New Roman" w:hAnsi="Times New Roman" w:cs="Times New Roman"/>
          <w:sz w:val="24"/>
          <w:szCs w:val="24"/>
          <w:lang w:val="el-GR"/>
        </w:rPr>
        <w:t xml:space="preserve"> έχει διαβρώσει την αξιοπιστία των ΜΜΕ συνολικά</w:t>
      </w:r>
      <w:r w:rsidR="0063316F" w:rsidRPr="00C93FBA">
        <w:rPr>
          <w:rFonts w:ascii="Times New Roman" w:hAnsi="Times New Roman" w:cs="Times New Roman"/>
          <w:sz w:val="24"/>
          <w:szCs w:val="24"/>
          <w:lang w:val="el-GR"/>
        </w:rPr>
        <w:t xml:space="preserve">. </w:t>
      </w:r>
      <w:r w:rsidR="00E81FBE" w:rsidRPr="00C93FBA">
        <w:rPr>
          <w:rFonts w:ascii="Times New Roman" w:hAnsi="Times New Roman" w:cs="Times New Roman"/>
          <w:sz w:val="24"/>
          <w:szCs w:val="24"/>
          <w:lang w:val="el-GR"/>
        </w:rPr>
        <w:t>Η εν λόγω κατάσταση έχει</w:t>
      </w:r>
      <w:r w:rsidR="001C6147" w:rsidRPr="00C93FBA">
        <w:rPr>
          <w:rFonts w:ascii="Times New Roman" w:hAnsi="Times New Roman" w:cs="Times New Roman"/>
          <w:sz w:val="24"/>
          <w:szCs w:val="24"/>
          <w:lang w:val="el-GR"/>
        </w:rPr>
        <w:t xml:space="preserve"> αρνητικό αντίκτυπο</w:t>
      </w:r>
      <w:r w:rsidR="00A86908" w:rsidRPr="00C93FBA">
        <w:rPr>
          <w:rFonts w:ascii="Times New Roman" w:hAnsi="Times New Roman" w:cs="Times New Roman"/>
          <w:sz w:val="24"/>
          <w:szCs w:val="24"/>
          <w:lang w:val="el-GR"/>
        </w:rPr>
        <w:t xml:space="preserve"> όχι μόνον</w:t>
      </w:r>
      <w:r w:rsidR="002635AD" w:rsidRPr="00C93FBA">
        <w:rPr>
          <w:rFonts w:ascii="Times New Roman" w:hAnsi="Times New Roman" w:cs="Times New Roman"/>
          <w:sz w:val="24"/>
          <w:szCs w:val="24"/>
          <w:lang w:val="el-GR"/>
        </w:rPr>
        <w:t xml:space="preserve"> στη δημοκρατία </w:t>
      </w:r>
      <w:r w:rsidR="00A86908" w:rsidRPr="00C93FBA">
        <w:rPr>
          <w:rFonts w:ascii="Times New Roman" w:hAnsi="Times New Roman" w:cs="Times New Roman"/>
          <w:sz w:val="24"/>
          <w:szCs w:val="24"/>
          <w:lang w:val="el-GR"/>
        </w:rPr>
        <w:t>(</w:t>
      </w:r>
      <w:r w:rsidR="002635AD" w:rsidRPr="00C93FBA">
        <w:rPr>
          <w:rFonts w:ascii="Times New Roman" w:hAnsi="Times New Roman" w:cs="Times New Roman"/>
          <w:sz w:val="24"/>
          <w:szCs w:val="24"/>
          <w:lang w:val="el-GR"/>
        </w:rPr>
        <w:t>λόγω της αδυναμίας των ΜΜΕ να αποτελέσουν επαρκές αντίβαρο στις υπερβολές της κυβερνητικής εξουσίας</w:t>
      </w:r>
      <w:r w:rsidR="00A86908" w:rsidRPr="00C93FBA">
        <w:rPr>
          <w:rFonts w:ascii="Times New Roman" w:hAnsi="Times New Roman" w:cs="Times New Roman"/>
          <w:sz w:val="24"/>
          <w:szCs w:val="24"/>
          <w:lang w:val="el-GR"/>
        </w:rPr>
        <w:t>) αλλά</w:t>
      </w:r>
      <w:r w:rsidR="00C00B5E" w:rsidRPr="00C93FBA">
        <w:rPr>
          <w:rFonts w:ascii="Times New Roman" w:hAnsi="Times New Roman" w:cs="Times New Roman"/>
          <w:sz w:val="24"/>
          <w:szCs w:val="24"/>
          <w:lang w:val="el-GR"/>
        </w:rPr>
        <w:t xml:space="preserve"> και</w:t>
      </w:r>
      <w:r w:rsidR="001C6147" w:rsidRPr="00C93FBA">
        <w:rPr>
          <w:rFonts w:ascii="Times New Roman" w:hAnsi="Times New Roman" w:cs="Times New Roman"/>
          <w:sz w:val="24"/>
          <w:szCs w:val="24"/>
          <w:lang w:val="el-GR"/>
        </w:rPr>
        <w:t xml:space="preserve"> στην </w:t>
      </w:r>
      <w:r w:rsidR="00E51471" w:rsidRPr="00C93FBA">
        <w:rPr>
          <w:rFonts w:ascii="Times New Roman" w:hAnsi="Times New Roman" w:cs="Times New Roman"/>
          <w:sz w:val="24"/>
          <w:szCs w:val="24"/>
          <w:lang w:val="el-GR"/>
        </w:rPr>
        <w:t>οικονομία, λ.χ. στην προσέλκυση</w:t>
      </w:r>
      <w:r w:rsidR="001C6147" w:rsidRPr="00C93FBA">
        <w:rPr>
          <w:rFonts w:ascii="Times New Roman" w:hAnsi="Times New Roman" w:cs="Times New Roman"/>
          <w:sz w:val="24"/>
          <w:szCs w:val="24"/>
          <w:lang w:val="el-GR"/>
        </w:rPr>
        <w:t xml:space="preserve"> παραγωγικ</w:t>
      </w:r>
      <w:r w:rsidR="00E51471" w:rsidRPr="00C93FBA">
        <w:rPr>
          <w:rFonts w:ascii="Times New Roman" w:hAnsi="Times New Roman" w:cs="Times New Roman"/>
          <w:sz w:val="24"/>
          <w:szCs w:val="24"/>
          <w:lang w:val="el-GR"/>
        </w:rPr>
        <w:t>ών</w:t>
      </w:r>
      <w:r w:rsidR="001C6147" w:rsidRPr="00C93FBA">
        <w:rPr>
          <w:rFonts w:ascii="Times New Roman" w:hAnsi="Times New Roman" w:cs="Times New Roman"/>
          <w:sz w:val="24"/>
          <w:szCs w:val="24"/>
          <w:lang w:val="el-GR"/>
        </w:rPr>
        <w:t xml:space="preserve"> επενδύσε</w:t>
      </w:r>
      <w:r w:rsidR="00E51471" w:rsidRPr="00C93FBA">
        <w:rPr>
          <w:rFonts w:ascii="Times New Roman" w:hAnsi="Times New Roman" w:cs="Times New Roman"/>
          <w:sz w:val="24"/>
          <w:szCs w:val="24"/>
          <w:lang w:val="el-GR"/>
        </w:rPr>
        <w:t>ων</w:t>
      </w:r>
      <w:r w:rsidR="006177A3" w:rsidRPr="00C93FBA">
        <w:rPr>
          <w:rFonts w:ascii="Times New Roman" w:hAnsi="Times New Roman" w:cs="Times New Roman"/>
          <w:sz w:val="24"/>
          <w:szCs w:val="24"/>
          <w:lang w:val="el-GR"/>
        </w:rPr>
        <w:t xml:space="preserve">, καθώς οι δείκτες που αφορούν τα ΜΜΕ </w:t>
      </w:r>
      <w:r w:rsidR="00E51471" w:rsidRPr="00C93FBA">
        <w:rPr>
          <w:rFonts w:ascii="Times New Roman" w:hAnsi="Times New Roman" w:cs="Times New Roman"/>
          <w:sz w:val="24"/>
          <w:szCs w:val="24"/>
          <w:lang w:val="el-GR"/>
        </w:rPr>
        <w:t>έχουν μεγάλη βαρύτητα</w:t>
      </w:r>
      <w:r w:rsidR="006177A3" w:rsidRPr="00C93FBA">
        <w:rPr>
          <w:rFonts w:ascii="Times New Roman" w:hAnsi="Times New Roman" w:cs="Times New Roman"/>
          <w:sz w:val="24"/>
          <w:szCs w:val="24"/>
          <w:lang w:val="el-GR"/>
        </w:rPr>
        <w:t xml:space="preserve"> </w:t>
      </w:r>
      <w:r w:rsidR="006177A3" w:rsidRPr="00C93FBA">
        <w:rPr>
          <w:rFonts w:ascii="Times New Roman" w:hAnsi="Times New Roman" w:cs="Times New Roman"/>
          <w:sz w:val="24"/>
          <w:szCs w:val="24"/>
          <w:lang w:val="el-GR"/>
        </w:rPr>
        <w:lastRenderedPageBreak/>
        <w:t xml:space="preserve">στους δείκτες για το κράτος δικαίου και οι τελευταίοι αυτοί δείκτες λαμβάνονται σοβαρά υπόψη από </w:t>
      </w:r>
      <w:r w:rsidR="00B52C25" w:rsidRPr="00C93FBA">
        <w:rPr>
          <w:rFonts w:ascii="Times New Roman" w:hAnsi="Times New Roman" w:cs="Times New Roman"/>
          <w:sz w:val="24"/>
          <w:szCs w:val="24"/>
          <w:lang w:val="el-GR"/>
        </w:rPr>
        <w:t>τις επιχειρήσεις οι οποίες εξετάζουν αν αξίζει να επεκτείνουν τις</w:t>
      </w:r>
      <w:r w:rsidR="004447AE" w:rsidRPr="00C93FBA">
        <w:rPr>
          <w:rFonts w:ascii="Times New Roman" w:hAnsi="Times New Roman" w:cs="Times New Roman"/>
          <w:sz w:val="24"/>
          <w:szCs w:val="24"/>
          <w:lang w:val="el-GR"/>
        </w:rPr>
        <w:t xml:space="preserve"> παραγωγικές</w:t>
      </w:r>
      <w:r w:rsidR="0012748E" w:rsidRPr="00C93FBA">
        <w:rPr>
          <w:rFonts w:ascii="Times New Roman" w:hAnsi="Times New Roman" w:cs="Times New Roman"/>
          <w:sz w:val="24"/>
          <w:szCs w:val="24"/>
          <w:lang w:val="el-GR"/>
        </w:rPr>
        <w:t xml:space="preserve"> ή εμπορικές</w:t>
      </w:r>
      <w:r w:rsidR="00B52C25" w:rsidRPr="00C93FBA">
        <w:rPr>
          <w:rFonts w:ascii="Times New Roman" w:hAnsi="Times New Roman" w:cs="Times New Roman"/>
          <w:sz w:val="24"/>
          <w:szCs w:val="24"/>
          <w:lang w:val="el-GR"/>
        </w:rPr>
        <w:t xml:space="preserve"> δραστηριότητές τους στην Ελλάδα</w:t>
      </w:r>
      <w:r w:rsidR="001A0348" w:rsidRPr="00C93FBA">
        <w:rPr>
          <w:rFonts w:ascii="Times New Roman" w:hAnsi="Times New Roman" w:cs="Times New Roman"/>
          <w:sz w:val="24"/>
          <w:szCs w:val="24"/>
          <w:lang w:val="el-GR"/>
        </w:rPr>
        <w:t>.</w:t>
      </w:r>
      <w:r w:rsidR="00A86908" w:rsidRPr="00C93FBA">
        <w:rPr>
          <w:rFonts w:ascii="Times New Roman" w:hAnsi="Times New Roman" w:cs="Times New Roman"/>
          <w:sz w:val="24"/>
          <w:szCs w:val="24"/>
          <w:lang w:val="el-GR"/>
        </w:rPr>
        <w:t xml:space="preserve"> Η</w:t>
      </w:r>
      <w:r w:rsidR="00AE31EB" w:rsidRPr="00C93FBA">
        <w:rPr>
          <w:rFonts w:ascii="Times New Roman" w:hAnsi="Times New Roman" w:cs="Times New Roman"/>
          <w:sz w:val="24"/>
          <w:szCs w:val="24"/>
          <w:lang w:val="el-GR"/>
        </w:rPr>
        <w:t xml:space="preserve"> ίδια κατάσταση </w:t>
      </w:r>
      <w:r w:rsidR="00C151F5" w:rsidRPr="00C93FBA">
        <w:rPr>
          <w:rFonts w:ascii="Times New Roman" w:hAnsi="Times New Roman" w:cs="Times New Roman"/>
          <w:sz w:val="24"/>
          <w:szCs w:val="24"/>
          <w:lang w:val="el-GR"/>
        </w:rPr>
        <w:t xml:space="preserve">συντελεί σε </w:t>
      </w:r>
      <w:r w:rsidR="00736130" w:rsidRPr="00C93FBA">
        <w:rPr>
          <w:rFonts w:ascii="Times New Roman" w:hAnsi="Times New Roman" w:cs="Times New Roman"/>
          <w:sz w:val="24"/>
          <w:szCs w:val="24"/>
          <w:lang w:val="el-GR"/>
        </w:rPr>
        <w:t>έξαρση</w:t>
      </w:r>
      <w:r w:rsidR="008C4204" w:rsidRPr="00C93FBA">
        <w:rPr>
          <w:rFonts w:ascii="Times New Roman" w:hAnsi="Times New Roman" w:cs="Times New Roman"/>
          <w:sz w:val="24"/>
          <w:szCs w:val="24"/>
          <w:lang w:val="el-GR"/>
        </w:rPr>
        <w:t xml:space="preserve"> </w:t>
      </w:r>
      <w:r w:rsidR="00C151F5" w:rsidRPr="00C93FBA">
        <w:rPr>
          <w:rFonts w:ascii="Times New Roman" w:hAnsi="Times New Roman" w:cs="Times New Roman"/>
          <w:sz w:val="24"/>
          <w:szCs w:val="24"/>
          <w:lang w:val="el-GR"/>
        </w:rPr>
        <w:t>της</w:t>
      </w:r>
      <w:r w:rsidR="008C4204" w:rsidRPr="00C93FBA">
        <w:rPr>
          <w:rFonts w:ascii="Times New Roman" w:hAnsi="Times New Roman" w:cs="Times New Roman"/>
          <w:sz w:val="24"/>
          <w:szCs w:val="24"/>
          <w:lang w:val="el-GR"/>
        </w:rPr>
        <w:t xml:space="preserve"> κοινωνική</w:t>
      </w:r>
      <w:r w:rsidR="00C151F5" w:rsidRPr="00C93FBA">
        <w:rPr>
          <w:rFonts w:ascii="Times New Roman" w:hAnsi="Times New Roman" w:cs="Times New Roman"/>
          <w:sz w:val="24"/>
          <w:szCs w:val="24"/>
          <w:lang w:val="el-GR"/>
        </w:rPr>
        <w:t>ς</w:t>
      </w:r>
      <w:r w:rsidR="00BA2157" w:rsidRPr="00C93FBA">
        <w:rPr>
          <w:rFonts w:ascii="Times New Roman" w:hAnsi="Times New Roman" w:cs="Times New Roman"/>
          <w:sz w:val="24"/>
          <w:szCs w:val="24"/>
          <w:lang w:val="el-GR"/>
        </w:rPr>
        <w:t xml:space="preserve"> απογοήτευσης ή</w:t>
      </w:r>
      <w:r w:rsidR="008C4204" w:rsidRPr="00C93FBA">
        <w:rPr>
          <w:rFonts w:ascii="Times New Roman" w:hAnsi="Times New Roman" w:cs="Times New Roman"/>
          <w:sz w:val="24"/>
          <w:szCs w:val="24"/>
          <w:lang w:val="el-GR"/>
        </w:rPr>
        <w:t xml:space="preserve"> αγανάκτηση</w:t>
      </w:r>
      <w:r w:rsidR="00C151F5" w:rsidRPr="00C93FBA">
        <w:rPr>
          <w:rFonts w:ascii="Times New Roman" w:hAnsi="Times New Roman" w:cs="Times New Roman"/>
          <w:sz w:val="24"/>
          <w:szCs w:val="24"/>
          <w:lang w:val="el-GR"/>
        </w:rPr>
        <w:t>ς</w:t>
      </w:r>
      <w:r w:rsidR="00BA2157" w:rsidRPr="00C93FBA">
        <w:rPr>
          <w:rFonts w:ascii="Times New Roman" w:hAnsi="Times New Roman" w:cs="Times New Roman"/>
          <w:sz w:val="24"/>
          <w:szCs w:val="24"/>
          <w:lang w:val="el-GR"/>
        </w:rPr>
        <w:t xml:space="preserve"> και</w:t>
      </w:r>
      <w:r w:rsidR="00AE31EB" w:rsidRPr="00C93FBA">
        <w:rPr>
          <w:rFonts w:ascii="Times New Roman" w:hAnsi="Times New Roman" w:cs="Times New Roman"/>
          <w:sz w:val="24"/>
          <w:szCs w:val="24"/>
          <w:lang w:val="el-GR"/>
        </w:rPr>
        <w:t xml:space="preserve"> υπονομεύει κάθε προσπάθεια για εμπέδωση </w:t>
      </w:r>
      <w:r w:rsidR="00BC7B8D" w:rsidRPr="00C93FBA">
        <w:rPr>
          <w:rFonts w:ascii="Times New Roman" w:hAnsi="Times New Roman" w:cs="Times New Roman"/>
          <w:sz w:val="24"/>
          <w:szCs w:val="24"/>
          <w:lang w:val="el-GR"/>
        </w:rPr>
        <w:t xml:space="preserve">συνθηκών πραγματικής αξιοκρατίας </w:t>
      </w:r>
      <w:r w:rsidR="001B7648" w:rsidRPr="00C93FBA">
        <w:rPr>
          <w:rFonts w:ascii="Times New Roman" w:hAnsi="Times New Roman" w:cs="Times New Roman"/>
          <w:sz w:val="24"/>
          <w:szCs w:val="24"/>
          <w:lang w:val="el-GR"/>
        </w:rPr>
        <w:t>(αντί συνθηκών γενικευμένου κυνισμού)</w:t>
      </w:r>
      <w:r w:rsidR="00414DDB" w:rsidRPr="00C93FBA">
        <w:rPr>
          <w:rFonts w:ascii="Times New Roman" w:hAnsi="Times New Roman" w:cs="Times New Roman"/>
          <w:sz w:val="24"/>
          <w:szCs w:val="24"/>
          <w:lang w:val="el-GR"/>
        </w:rPr>
        <w:t>, με όσα τούτο συνεπάγεται για την παιδεία, την κοινωνία και την οικονομ</w:t>
      </w:r>
      <w:r w:rsidR="00AA2DAA" w:rsidRPr="00C93FBA">
        <w:rPr>
          <w:rFonts w:ascii="Times New Roman" w:hAnsi="Times New Roman" w:cs="Times New Roman"/>
          <w:sz w:val="24"/>
          <w:szCs w:val="24"/>
          <w:lang w:val="el-GR"/>
        </w:rPr>
        <w:t>ία</w:t>
      </w:r>
      <w:r w:rsidR="00414DDB" w:rsidRPr="00C93FBA">
        <w:rPr>
          <w:rFonts w:ascii="Times New Roman" w:hAnsi="Times New Roman" w:cs="Times New Roman"/>
          <w:sz w:val="24"/>
          <w:szCs w:val="24"/>
          <w:lang w:val="el-GR"/>
        </w:rPr>
        <w:t>.</w:t>
      </w:r>
      <w:r w:rsidR="00AF5DE2" w:rsidRPr="00C93FBA">
        <w:rPr>
          <w:rFonts w:ascii="Times New Roman" w:hAnsi="Times New Roman" w:cs="Times New Roman"/>
          <w:sz w:val="24"/>
          <w:szCs w:val="24"/>
          <w:lang w:val="el-GR"/>
        </w:rPr>
        <w:t xml:space="preserve"> </w:t>
      </w:r>
      <w:r w:rsidR="00AA2DAA" w:rsidRPr="00C93FBA">
        <w:rPr>
          <w:rFonts w:ascii="Times New Roman" w:hAnsi="Times New Roman" w:cs="Times New Roman"/>
          <w:sz w:val="24"/>
          <w:szCs w:val="24"/>
          <w:lang w:val="el-GR"/>
        </w:rPr>
        <w:t xml:space="preserve">Η κατάσταση είναι τέτοια που επιβάλλει ανάληψη ευθυνών από όλους και </w:t>
      </w:r>
      <w:r w:rsidR="00E32760" w:rsidRPr="00C93FBA">
        <w:rPr>
          <w:rFonts w:ascii="Times New Roman" w:hAnsi="Times New Roman" w:cs="Times New Roman"/>
          <w:sz w:val="24"/>
          <w:szCs w:val="24"/>
          <w:lang w:val="el-GR"/>
        </w:rPr>
        <w:t xml:space="preserve">ειλικρινή </w:t>
      </w:r>
      <w:r w:rsidR="00AA2DAA" w:rsidRPr="00C93FBA">
        <w:rPr>
          <w:rFonts w:ascii="Times New Roman" w:hAnsi="Times New Roman" w:cs="Times New Roman"/>
          <w:sz w:val="24"/>
          <w:szCs w:val="24"/>
          <w:lang w:val="el-GR"/>
        </w:rPr>
        <w:t>δι</w:t>
      </w:r>
      <w:r w:rsidR="00E32760" w:rsidRPr="00C93FBA">
        <w:rPr>
          <w:rFonts w:ascii="Times New Roman" w:hAnsi="Times New Roman" w:cs="Times New Roman"/>
          <w:sz w:val="24"/>
          <w:szCs w:val="24"/>
          <w:lang w:val="el-GR"/>
        </w:rPr>
        <w:t>άθεση</w:t>
      </w:r>
      <w:r w:rsidR="00AA2DAA" w:rsidRPr="00C93FBA">
        <w:rPr>
          <w:rFonts w:ascii="Times New Roman" w:hAnsi="Times New Roman" w:cs="Times New Roman"/>
          <w:sz w:val="24"/>
          <w:szCs w:val="24"/>
          <w:lang w:val="el-GR"/>
        </w:rPr>
        <w:t xml:space="preserve"> για ένα νέο ξεκίνημα. Τη δι</w:t>
      </w:r>
      <w:r w:rsidR="00E32760" w:rsidRPr="00C93FBA">
        <w:rPr>
          <w:rFonts w:ascii="Times New Roman" w:hAnsi="Times New Roman" w:cs="Times New Roman"/>
          <w:sz w:val="24"/>
          <w:szCs w:val="24"/>
          <w:lang w:val="el-GR"/>
        </w:rPr>
        <w:t>άθεση</w:t>
      </w:r>
      <w:r w:rsidR="00AA2DAA" w:rsidRPr="00C93FBA">
        <w:rPr>
          <w:rFonts w:ascii="Times New Roman" w:hAnsi="Times New Roman" w:cs="Times New Roman"/>
          <w:sz w:val="24"/>
          <w:szCs w:val="24"/>
          <w:lang w:val="el-GR"/>
        </w:rPr>
        <w:t xml:space="preserve"> τούτη μπορεί να σηματοδοτήσει</w:t>
      </w:r>
      <w:r w:rsidR="009475E9" w:rsidRPr="00C93FBA">
        <w:rPr>
          <w:rFonts w:ascii="Times New Roman" w:hAnsi="Times New Roman" w:cs="Times New Roman"/>
          <w:sz w:val="24"/>
          <w:szCs w:val="24"/>
          <w:lang w:val="el-GR"/>
        </w:rPr>
        <w:t>, υπό όρους εμπιστοσύνης και αυξημένης συναίνεσης,</w:t>
      </w:r>
      <w:r w:rsidR="00AA2DAA" w:rsidRPr="00C93FBA">
        <w:rPr>
          <w:rFonts w:ascii="Times New Roman" w:hAnsi="Times New Roman" w:cs="Times New Roman"/>
          <w:sz w:val="24"/>
          <w:szCs w:val="24"/>
          <w:lang w:val="el-GR"/>
        </w:rPr>
        <w:t xml:space="preserve"> μία γενναία αναθεώρηση τ</w:t>
      </w:r>
      <w:r w:rsidR="00F16035" w:rsidRPr="00C93FBA">
        <w:rPr>
          <w:rFonts w:ascii="Times New Roman" w:hAnsi="Times New Roman" w:cs="Times New Roman"/>
          <w:sz w:val="24"/>
          <w:szCs w:val="24"/>
          <w:lang w:val="el-GR"/>
        </w:rPr>
        <w:t>ων</w:t>
      </w:r>
      <w:r w:rsidR="00AA2DAA" w:rsidRPr="00C93FBA">
        <w:rPr>
          <w:rFonts w:ascii="Times New Roman" w:hAnsi="Times New Roman" w:cs="Times New Roman"/>
          <w:sz w:val="24"/>
          <w:szCs w:val="24"/>
          <w:lang w:val="el-GR"/>
        </w:rPr>
        <w:t xml:space="preserve"> σχετικών συνταγματικών διατάξεων</w:t>
      </w:r>
      <w:r w:rsidR="009475E9" w:rsidRPr="00C93FBA">
        <w:rPr>
          <w:rFonts w:ascii="Times New Roman" w:hAnsi="Times New Roman" w:cs="Times New Roman"/>
          <w:sz w:val="24"/>
          <w:szCs w:val="24"/>
          <w:lang w:val="el-GR"/>
        </w:rPr>
        <w:t xml:space="preserve"> που θα</w:t>
      </w:r>
      <w:r w:rsidR="00C00B5E" w:rsidRPr="00C93FBA">
        <w:rPr>
          <w:rFonts w:ascii="Times New Roman" w:hAnsi="Times New Roman" w:cs="Times New Roman"/>
          <w:sz w:val="24"/>
          <w:szCs w:val="24"/>
          <w:lang w:val="el-GR"/>
        </w:rPr>
        <w:t xml:space="preserve"> </w:t>
      </w:r>
      <w:r w:rsidR="009475E9" w:rsidRPr="00C93FBA">
        <w:rPr>
          <w:rFonts w:ascii="Times New Roman" w:hAnsi="Times New Roman" w:cs="Times New Roman"/>
          <w:sz w:val="24"/>
          <w:szCs w:val="24"/>
          <w:lang w:val="el-GR"/>
        </w:rPr>
        <w:t>κινείται στις παραπάνω γενικές κατευθύνσεις.</w:t>
      </w:r>
    </w:p>
    <w:sectPr w:rsidR="007A4688" w:rsidRPr="00C93FB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45D09" w14:textId="77777777" w:rsidR="000C5086" w:rsidRDefault="000C5086" w:rsidP="007F538E">
      <w:pPr>
        <w:spacing w:after="0" w:line="240" w:lineRule="auto"/>
      </w:pPr>
      <w:r>
        <w:separator/>
      </w:r>
    </w:p>
  </w:endnote>
  <w:endnote w:type="continuationSeparator" w:id="0">
    <w:p w14:paraId="56AD8BB4" w14:textId="77777777" w:rsidR="000C5086" w:rsidRDefault="000C5086" w:rsidP="007F5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BDC5F" w14:textId="77777777" w:rsidR="000C5086" w:rsidRDefault="000C5086" w:rsidP="007F538E">
      <w:pPr>
        <w:spacing w:after="0" w:line="240" w:lineRule="auto"/>
      </w:pPr>
      <w:r>
        <w:separator/>
      </w:r>
    </w:p>
  </w:footnote>
  <w:footnote w:type="continuationSeparator" w:id="0">
    <w:p w14:paraId="49D184BF" w14:textId="77777777" w:rsidR="000C5086" w:rsidRDefault="000C5086" w:rsidP="007F538E">
      <w:pPr>
        <w:spacing w:after="0" w:line="240" w:lineRule="auto"/>
      </w:pPr>
      <w:r>
        <w:continuationSeparator/>
      </w:r>
    </w:p>
  </w:footnote>
  <w:footnote w:id="1">
    <w:p w14:paraId="0FB06513" w14:textId="396E12BD" w:rsidR="007C21EA" w:rsidRPr="00C93FBA" w:rsidRDefault="007C21EA" w:rsidP="005D2771">
      <w:pPr>
        <w:pStyle w:val="ab"/>
        <w:jc w:val="both"/>
        <w:rPr>
          <w:rFonts w:ascii="Times New Roman" w:hAnsi="Times New Roman" w:cs="Times New Roman"/>
          <w:lang w:val="en-US"/>
        </w:rPr>
      </w:pPr>
      <w:r w:rsidRPr="00C93FBA">
        <w:rPr>
          <w:rStyle w:val="ac"/>
          <w:rFonts w:ascii="Times New Roman" w:hAnsi="Times New Roman" w:cs="Times New Roman"/>
        </w:rPr>
        <w:footnoteRef/>
      </w:r>
      <w:r w:rsidRPr="00C93FBA">
        <w:rPr>
          <w:rFonts w:ascii="Times New Roman" w:hAnsi="Times New Roman" w:cs="Times New Roman"/>
        </w:rPr>
        <w:t xml:space="preserve"> </w:t>
      </w:r>
      <w:r w:rsidRPr="00C93FBA">
        <w:rPr>
          <w:rFonts w:ascii="Times New Roman" w:hAnsi="Times New Roman" w:cs="Times New Roman"/>
          <w:lang w:val="el-GR"/>
        </w:rPr>
        <w:t>Βλ</w:t>
      </w:r>
      <w:r w:rsidRPr="00C93FBA">
        <w:rPr>
          <w:rFonts w:ascii="Times New Roman" w:hAnsi="Times New Roman" w:cs="Times New Roman"/>
        </w:rPr>
        <w:t>.</w:t>
      </w:r>
      <w:r w:rsidR="00B91595" w:rsidRPr="00C93FBA">
        <w:rPr>
          <w:rFonts w:ascii="Times New Roman" w:hAnsi="Times New Roman" w:cs="Times New Roman"/>
        </w:rPr>
        <w:t xml:space="preserve"> </w:t>
      </w:r>
      <w:r w:rsidR="00F31B93" w:rsidRPr="00C93FBA">
        <w:rPr>
          <w:rFonts w:ascii="Times New Roman" w:hAnsi="Times New Roman" w:cs="Times New Roman"/>
          <w:lang w:val="el-GR"/>
        </w:rPr>
        <w:t>ε</w:t>
      </w:r>
      <w:r w:rsidR="00B91595" w:rsidRPr="00C93FBA">
        <w:rPr>
          <w:rFonts w:ascii="Times New Roman" w:hAnsi="Times New Roman" w:cs="Times New Roman"/>
          <w:lang w:val="el-GR"/>
        </w:rPr>
        <w:t>νδεικτικά</w:t>
      </w:r>
      <w:r w:rsidR="003703D6" w:rsidRPr="00C93FBA">
        <w:rPr>
          <w:rFonts w:ascii="Times New Roman" w:hAnsi="Times New Roman" w:cs="Times New Roman"/>
          <w:lang w:val="en-US"/>
        </w:rPr>
        <w:t xml:space="preserve"> </w:t>
      </w:r>
      <w:r w:rsidR="003703D6" w:rsidRPr="00C93FBA">
        <w:rPr>
          <w:rFonts w:ascii="Times New Roman" w:hAnsi="Times New Roman" w:cs="Times New Roman"/>
          <w:lang w:val="el-GR"/>
        </w:rPr>
        <w:t>ΕΔΔΑ</w:t>
      </w:r>
      <w:r w:rsidR="003703D6" w:rsidRPr="00C93FBA">
        <w:rPr>
          <w:rFonts w:ascii="Times New Roman" w:hAnsi="Times New Roman" w:cs="Times New Roman"/>
          <w:lang w:val="en-US"/>
        </w:rPr>
        <w:t>,</w:t>
      </w:r>
      <w:r w:rsidRPr="00C93FBA">
        <w:rPr>
          <w:rFonts w:ascii="Times New Roman" w:hAnsi="Times New Roman" w:cs="Times New Roman"/>
        </w:rPr>
        <w:t xml:space="preserve"> </w:t>
      </w:r>
      <w:proofErr w:type="spellStart"/>
      <w:r w:rsidR="00813037" w:rsidRPr="00C93FBA">
        <w:rPr>
          <w:rFonts w:ascii="Times New Roman" w:hAnsi="Times New Roman" w:cs="Times New Roman"/>
          <w:lang w:val="en-US"/>
        </w:rPr>
        <w:t>Mătăsaru</w:t>
      </w:r>
      <w:proofErr w:type="spellEnd"/>
      <w:r w:rsidR="00813037" w:rsidRPr="00C93FBA">
        <w:rPr>
          <w:rFonts w:ascii="Times New Roman" w:hAnsi="Times New Roman" w:cs="Times New Roman"/>
          <w:lang w:val="en-US"/>
        </w:rPr>
        <w:t xml:space="preserve"> v. the Republic of Moldova, 69714/16 </w:t>
      </w:r>
      <w:r w:rsidR="003703D6" w:rsidRPr="00C93FBA">
        <w:rPr>
          <w:rFonts w:ascii="Times New Roman" w:hAnsi="Times New Roman" w:cs="Times New Roman"/>
          <w:lang w:val="el-GR"/>
        </w:rPr>
        <w:t>και</w:t>
      </w:r>
      <w:r w:rsidR="00813037" w:rsidRPr="00C93FBA">
        <w:rPr>
          <w:rFonts w:ascii="Times New Roman" w:hAnsi="Times New Roman" w:cs="Times New Roman"/>
          <w:lang w:val="en-US"/>
        </w:rPr>
        <w:t xml:space="preserve"> 71685/16, 15.1.2019</w:t>
      </w:r>
      <w:r w:rsidR="00EF6C8B" w:rsidRPr="00C93FBA">
        <w:rPr>
          <w:rFonts w:ascii="Times New Roman" w:hAnsi="Times New Roman" w:cs="Times New Roman"/>
          <w:lang w:val="en-US"/>
        </w:rPr>
        <w:t>·</w:t>
      </w:r>
      <w:r w:rsidR="00813037" w:rsidRPr="00C93FBA">
        <w:rPr>
          <w:rFonts w:ascii="Times New Roman" w:hAnsi="Times New Roman" w:cs="Times New Roman"/>
          <w:lang w:val="en-US"/>
        </w:rPr>
        <w:t xml:space="preserve"> </w:t>
      </w:r>
      <w:r w:rsidR="008F10CD" w:rsidRPr="00C93FBA">
        <w:rPr>
          <w:rFonts w:ascii="Times New Roman" w:eastAsia="Calibri" w:hAnsi="Times New Roman" w:cs="Times New Roman"/>
          <w:kern w:val="0"/>
          <w:lang w:val="en-US"/>
          <w14:ligatures w14:val="none"/>
        </w:rPr>
        <w:t>Sinkova</w:t>
      </w:r>
      <w:r w:rsidR="008F10CD" w:rsidRPr="00C93FBA">
        <w:rPr>
          <w:rFonts w:ascii="Times New Roman" w:eastAsia="Calibri" w:hAnsi="Times New Roman" w:cs="Times New Roman"/>
          <w:kern w:val="0"/>
          <w14:ligatures w14:val="none"/>
        </w:rPr>
        <w:t xml:space="preserve"> </w:t>
      </w:r>
      <w:r w:rsidR="008F10CD" w:rsidRPr="00C93FBA">
        <w:rPr>
          <w:rFonts w:ascii="Times New Roman" w:eastAsia="Calibri" w:hAnsi="Times New Roman" w:cs="Times New Roman"/>
          <w:kern w:val="0"/>
          <w:lang w:val="en-US"/>
          <w14:ligatures w14:val="none"/>
        </w:rPr>
        <w:t>v</w:t>
      </w:r>
      <w:r w:rsidR="008F10CD" w:rsidRPr="00C93FBA">
        <w:rPr>
          <w:rFonts w:ascii="Times New Roman" w:eastAsia="Calibri" w:hAnsi="Times New Roman" w:cs="Times New Roman"/>
          <w:kern w:val="0"/>
          <w14:ligatures w14:val="none"/>
        </w:rPr>
        <w:t xml:space="preserve">. </w:t>
      </w:r>
      <w:r w:rsidR="008F10CD" w:rsidRPr="00C93FBA">
        <w:rPr>
          <w:rFonts w:ascii="Times New Roman" w:eastAsia="Calibri" w:hAnsi="Times New Roman" w:cs="Times New Roman"/>
          <w:kern w:val="0"/>
          <w:lang w:val="en-US"/>
          <w14:ligatures w14:val="none"/>
        </w:rPr>
        <w:t>Ukraine</w:t>
      </w:r>
      <w:r w:rsidR="008F10CD" w:rsidRPr="00C93FBA">
        <w:rPr>
          <w:rFonts w:ascii="Times New Roman" w:eastAsia="Calibri" w:hAnsi="Times New Roman" w:cs="Times New Roman"/>
          <w:kern w:val="0"/>
          <w14:ligatures w14:val="none"/>
        </w:rPr>
        <w:t>, 39496/11, 27.2.2018</w:t>
      </w:r>
      <w:r w:rsidR="00EF6C8B" w:rsidRPr="00C93FBA">
        <w:rPr>
          <w:rFonts w:ascii="Times New Roman" w:eastAsia="Calibri" w:hAnsi="Times New Roman" w:cs="Times New Roman"/>
          <w:kern w:val="0"/>
          <w14:ligatures w14:val="none"/>
        </w:rPr>
        <w:t>·</w:t>
      </w:r>
      <w:r w:rsidR="00DB2EF4" w:rsidRPr="00C93FBA">
        <w:rPr>
          <w:rFonts w:ascii="Times New Roman" w:eastAsia="Calibri" w:hAnsi="Times New Roman" w:cs="Times New Roman"/>
          <w:kern w:val="0"/>
          <w14:ligatures w14:val="none"/>
        </w:rPr>
        <w:t xml:space="preserve"> </w:t>
      </w:r>
      <w:bookmarkStart w:id="0" w:name="_Hlk199580032"/>
      <w:r w:rsidR="00CC41D7" w:rsidRPr="00C93FBA">
        <w:rPr>
          <w:rFonts w:ascii="Times New Roman" w:eastAsia="Calibri" w:hAnsi="Times New Roman" w:cs="Times New Roman"/>
          <w:kern w:val="0"/>
          <w14:ligatures w14:val="none"/>
        </w:rPr>
        <w:t xml:space="preserve">Stern Taulats </w:t>
      </w:r>
      <w:bookmarkEnd w:id="0"/>
      <w:r w:rsidR="00CC41D7" w:rsidRPr="00C93FBA">
        <w:rPr>
          <w:rFonts w:ascii="Times New Roman" w:eastAsia="Calibri" w:hAnsi="Times New Roman" w:cs="Times New Roman"/>
          <w:kern w:val="0"/>
          <w14:ligatures w14:val="none"/>
        </w:rPr>
        <w:t xml:space="preserve">et Roura Capellera c. Espagne, 51168/15 </w:t>
      </w:r>
      <w:r w:rsidR="00CC41D7" w:rsidRPr="00C93FBA">
        <w:rPr>
          <w:rFonts w:ascii="Times New Roman" w:eastAsia="Calibri" w:hAnsi="Times New Roman" w:cs="Times New Roman"/>
          <w:kern w:val="0"/>
          <w:lang w:val="el-GR"/>
          <w14:ligatures w14:val="none"/>
        </w:rPr>
        <w:t>και</w:t>
      </w:r>
      <w:r w:rsidR="00CC41D7" w:rsidRPr="00C93FBA">
        <w:rPr>
          <w:rFonts w:ascii="Times New Roman" w:eastAsia="Calibri" w:hAnsi="Times New Roman" w:cs="Times New Roman"/>
          <w:kern w:val="0"/>
          <w14:ligatures w14:val="none"/>
        </w:rPr>
        <w:t xml:space="preserve"> 51186/15, 13.3.2018</w:t>
      </w:r>
      <w:r w:rsidR="00EF6C8B" w:rsidRPr="00C93FBA">
        <w:rPr>
          <w:rFonts w:ascii="Times New Roman" w:eastAsia="Calibri" w:hAnsi="Times New Roman" w:cs="Times New Roman"/>
          <w:kern w:val="0"/>
          <w14:ligatures w14:val="none"/>
        </w:rPr>
        <w:t>·</w:t>
      </w:r>
      <w:r w:rsidR="00CC41D7" w:rsidRPr="00C93FBA">
        <w:rPr>
          <w:rFonts w:ascii="Times New Roman" w:eastAsia="Calibri" w:hAnsi="Times New Roman" w:cs="Times New Roman"/>
          <w:kern w:val="0"/>
          <w14:ligatures w14:val="none"/>
        </w:rPr>
        <w:t xml:space="preserve"> </w:t>
      </w:r>
      <w:r w:rsidR="003449C3" w:rsidRPr="00C93FBA">
        <w:rPr>
          <w:rFonts w:ascii="Times New Roman" w:eastAsia="Calibri" w:hAnsi="Times New Roman" w:cs="Times New Roman"/>
          <w:kern w:val="0"/>
          <w:lang w:val="en-US"/>
          <w14:ligatures w14:val="none"/>
        </w:rPr>
        <w:t>Gough v. the United Kingdom, 49327/11, 24.10.2014</w:t>
      </w:r>
      <w:r w:rsidR="00EF6C8B" w:rsidRPr="00C93FBA">
        <w:rPr>
          <w:rFonts w:ascii="Times New Roman" w:eastAsia="Calibri" w:hAnsi="Times New Roman" w:cs="Times New Roman"/>
          <w:kern w:val="0"/>
          <w:lang w:val="en-US"/>
          <w14:ligatures w14:val="none"/>
        </w:rPr>
        <w:t>·</w:t>
      </w:r>
      <w:r w:rsidR="003449C3" w:rsidRPr="00C93FBA">
        <w:rPr>
          <w:rFonts w:ascii="Times New Roman" w:eastAsia="Calibri" w:hAnsi="Times New Roman" w:cs="Times New Roman"/>
          <w:kern w:val="0"/>
          <w:lang w:val="en-US"/>
          <w14:ligatures w14:val="none"/>
        </w:rPr>
        <w:t xml:space="preserve"> </w:t>
      </w:r>
      <w:r w:rsidR="00EF1388" w:rsidRPr="00C93FBA">
        <w:rPr>
          <w:rFonts w:ascii="Times New Roman" w:eastAsia="Calibri" w:hAnsi="Times New Roman" w:cs="Times New Roman"/>
          <w:kern w:val="0"/>
          <w:lang w:val="en-US"/>
          <w14:ligatures w14:val="none"/>
        </w:rPr>
        <w:t>Murat Vural v. Turkey, 9540/07, 21.10.2014</w:t>
      </w:r>
      <w:r w:rsidR="009764DA" w:rsidRPr="00C93FBA">
        <w:rPr>
          <w:rFonts w:ascii="Times New Roman" w:eastAsia="Calibri" w:hAnsi="Times New Roman" w:cs="Times New Roman"/>
          <w:kern w:val="0"/>
          <w:lang w:val="en-US"/>
          <w14:ligatures w14:val="none"/>
        </w:rPr>
        <w:t>.</w:t>
      </w:r>
    </w:p>
  </w:footnote>
  <w:footnote w:id="2">
    <w:p w14:paraId="21DC7E85" w14:textId="4A53CB86" w:rsidR="00D12C8D" w:rsidRPr="00C93FBA" w:rsidRDefault="00D12C8D">
      <w:pPr>
        <w:pStyle w:val="ab"/>
        <w:rPr>
          <w:rFonts w:ascii="Times New Roman" w:hAnsi="Times New Roman" w:cs="Times New Roman"/>
        </w:rPr>
      </w:pPr>
      <w:r w:rsidRPr="00C93FBA">
        <w:rPr>
          <w:rStyle w:val="ac"/>
          <w:rFonts w:ascii="Times New Roman" w:hAnsi="Times New Roman" w:cs="Times New Roman"/>
        </w:rPr>
        <w:footnoteRef/>
      </w:r>
      <w:r w:rsidRPr="00C93FBA">
        <w:rPr>
          <w:rFonts w:ascii="Times New Roman" w:hAnsi="Times New Roman" w:cs="Times New Roman"/>
        </w:rPr>
        <w:t xml:space="preserve"> </w:t>
      </w:r>
      <w:proofErr w:type="spellStart"/>
      <w:r w:rsidRPr="00C93FBA">
        <w:rPr>
          <w:rFonts w:ascii="Times New Roman" w:hAnsi="Times New Roman" w:cs="Times New Roman"/>
          <w:lang w:val="el-GR"/>
        </w:rPr>
        <w:t>Βλ</w:t>
      </w:r>
      <w:proofErr w:type="spellEnd"/>
      <w:r w:rsidRPr="00C93FBA">
        <w:rPr>
          <w:rFonts w:ascii="Times New Roman" w:hAnsi="Times New Roman" w:cs="Times New Roman"/>
        </w:rPr>
        <w:t>.</w:t>
      </w:r>
      <w:r w:rsidR="00F31B93" w:rsidRPr="00C93FBA">
        <w:rPr>
          <w:rFonts w:ascii="Times New Roman" w:hAnsi="Times New Roman" w:cs="Times New Roman"/>
        </w:rPr>
        <w:t xml:space="preserve"> </w:t>
      </w:r>
      <w:r w:rsidR="00F31B93" w:rsidRPr="00C93FBA">
        <w:rPr>
          <w:rFonts w:ascii="Times New Roman" w:hAnsi="Times New Roman" w:cs="Times New Roman"/>
          <w:lang w:val="el-GR"/>
        </w:rPr>
        <w:t>ΕΔΔΑ</w:t>
      </w:r>
      <w:r w:rsidR="00F31B93" w:rsidRPr="00C93FBA">
        <w:rPr>
          <w:rFonts w:ascii="Times New Roman" w:hAnsi="Times New Roman" w:cs="Times New Roman"/>
        </w:rPr>
        <w:t>,</w:t>
      </w:r>
      <w:r w:rsidRPr="00C93FBA">
        <w:rPr>
          <w:rFonts w:ascii="Times New Roman" w:hAnsi="Times New Roman" w:cs="Times New Roman"/>
        </w:rPr>
        <w:t xml:space="preserve"> Stern Taulats, </w:t>
      </w:r>
      <w:r w:rsidRPr="00C93FBA">
        <w:rPr>
          <w:rFonts w:ascii="Times New Roman" w:hAnsi="Times New Roman" w:cs="Times New Roman"/>
          <w:lang w:val="el-GR"/>
        </w:rPr>
        <w:t>όπ</w:t>
      </w:r>
      <w:r w:rsidRPr="00C93FBA">
        <w:rPr>
          <w:rFonts w:ascii="Times New Roman" w:hAnsi="Times New Roman" w:cs="Times New Roman"/>
        </w:rPr>
        <w:t>.</w:t>
      </w:r>
      <w:r w:rsidRPr="00C93FBA">
        <w:rPr>
          <w:rFonts w:ascii="Times New Roman" w:hAnsi="Times New Roman" w:cs="Times New Roman"/>
          <w:lang w:val="el-GR"/>
        </w:rPr>
        <w:t>π</w:t>
      </w:r>
      <w:r w:rsidRPr="00C93FBA">
        <w:rPr>
          <w:rFonts w:ascii="Times New Roman" w:hAnsi="Times New Roman" w:cs="Times New Roman"/>
        </w:rPr>
        <w:t>.</w:t>
      </w:r>
    </w:p>
  </w:footnote>
  <w:footnote w:id="3">
    <w:p w14:paraId="6605A14B" w14:textId="25654D37" w:rsidR="009764DA" w:rsidRPr="00C93FBA" w:rsidRDefault="009764DA">
      <w:pPr>
        <w:pStyle w:val="ab"/>
        <w:rPr>
          <w:rFonts w:ascii="Times New Roman" w:hAnsi="Times New Roman" w:cs="Times New Roman"/>
        </w:rPr>
      </w:pPr>
      <w:r w:rsidRPr="00C93FBA">
        <w:rPr>
          <w:rStyle w:val="ac"/>
          <w:rFonts w:ascii="Times New Roman" w:hAnsi="Times New Roman" w:cs="Times New Roman"/>
        </w:rPr>
        <w:footnoteRef/>
      </w:r>
      <w:r w:rsidRPr="00C93FBA">
        <w:rPr>
          <w:rFonts w:ascii="Times New Roman" w:hAnsi="Times New Roman" w:cs="Times New Roman"/>
        </w:rPr>
        <w:t xml:space="preserve"> </w:t>
      </w:r>
      <w:r w:rsidRPr="00C93FBA">
        <w:rPr>
          <w:rFonts w:ascii="Times New Roman" w:hAnsi="Times New Roman" w:cs="Times New Roman"/>
          <w:lang w:val="el-GR"/>
        </w:rPr>
        <w:t>Βλ</w:t>
      </w:r>
      <w:r w:rsidRPr="00C93FBA">
        <w:rPr>
          <w:rFonts w:ascii="Times New Roman" w:hAnsi="Times New Roman" w:cs="Times New Roman"/>
        </w:rPr>
        <w:t xml:space="preserve">. </w:t>
      </w:r>
      <w:r w:rsidR="00F31B93" w:rsidRPr="00C93FBA">
        <w:rPr>
          <w:rFonts w:ascii="Times New Roman" w:hAnsi="Times New Roman" w:cs="Times New Roman"/>
          <w:lang w:val="el-GR"/>
        </w:rPr>
        <w:t>ΕΔΔΑ</w:t>
      </w:r>
      <w:r w:rsidR="00F31B93" w:rsidRPr="00C93FBA">
        <w:rPr>
          <w:rFonts w:ascii="Times New Roman" w:hAnsi="Times New Roman" w:cs="Times New Roman"/>
        </w:rPr>
        <w:t xml:space="preserve">, </w:t>
      </w:r>
      <w:r w:rsidRPr="00C93FBA">
        <w:rPr>
          <w:rFonts w:ascii="Times New Roman" w:eastAsia="Calibri" w:hAnsi="Times New Roman" w:cs="Times New Roman"/>
          <w:kern w:val="0"/>
          <w:lang w:val="en-US"/>
          <w14:ligatures w14:val="none"/>
        </w:rPr>
        <w:t>Lucas</w:t>
      </w:r>
      <w:r w:rsidRPr="00C93FBA">
        <w:rPr>
          <w:rFonts w:ascii="Times New Roman" w:eastAsia="Calibri" w:hAnsi="Times New Roman" w:cs="Times New Roman"/>
          <w:kern w:val="0"/>
          <w14:ligatures w14:val="none"/>
        </w:rPr>
        <w:t xml:space="preserve"> </w:t>
      </w:r>
      <w:r w:rsidRPr="00C93FBA">
        <w:rPr>
          <w:rFonts w:ascii="Times New Roman" w:eastAsia="Calibri" w:hAnsi="Times New Roman" w:cs="Times New Roman"/>
          <w:kern w:val="0"/>
          <w:lang w:val="en-US"/>
          <w14:ligatures w14:val="none"/>
        </w:rPr>
        <w:t>v</w:t>
      </w:r>
      <w:r w:rsidRPr="00C93FBA">
        <w:rPr>
          <w:rFonts w:ascii="Times New Roman" w:eastAsia="Calibri" w:hAnsi="Times New Roman" w:cs="Times New Roman"/>
          <w:kern w:val="0"/>
          <w14:ligatures w14:val="none"/>
        </w:rPr>
        <w:t xml:space="preserve">. </w:t>
      </w:r>
      <w:r w:rsidRPr="00C93FBA">
        <w:rPr>
          <w:rFonts w:ascii="Times New Roman" w:eastAsia="Calibri" w:hAnsi="Times New Roman" w:cs="Times New Roman"/>
          <w:kern w:val="0"/>
          <w:lang w:val="en-US"/>
          <w14:ligatures w14:val="none"/>
        </w:rPr>
        <w:t>the</w:t>
      </w:r>
      <w:r w:rsidRPr="00C93FBA">
        <w:rPr>
          <w:rFonts w:ascii="Times New Roman" w:eastAsia="Calibri" w:hAnsi="Times New Roman" w:cs="Times New Roman"/>
          <w:kern w:val="0"/>
          <w14:ligatures w14:val="none"/>
        </w:rPr>
        <w:t xml:space="preserve"> </w:t>
      </w:r>
      <w:r w:rsidRPr="00C93FBA">
        <w:rPr>
          <w:rFonts w:ascii="Times New Roman" w:eastAsia="Calibri" w:hAnsi="Times New Roman" w:cs="Times New Roman"/>
          <w:kern w:val="0"/>
          <w:lang w:val="en-US"/>
          <w14:ligatures w14:val="none"/>
        </w:rPr>
        <w:t>United</w:t>
      </w:r>
      <w:r w:rsidRPr="00C93FBA">
        <w:rPr>
          <w:rFonts w:ascii="Times New Roman" w:eastAsia="Calibri" w:hAnsi="Times New Roman" w:cs="Times New Roman"/>
          <w:kern w:val="0"/>
          <w14:ligatures w14:val="none"/>
        </w:rPr>
        <w:t xml:space="preserve"> </w:t>
      </w:r>
      <w:r w:rsidRPr="00C93FBA">
        <w:rPr>
          <w:rFonts w:ascii="Times New Roman" w:eastAsia="Calibri" w:hAnsi="Times New Roman" w:cs="Times New Roman"/>
          <w:kern w:val="0"/>
          <w:lang w:val="en-US"/>
          <w14:ligatures w14:val="none"/>
        </w:rPr>
        <w:t>Kingdom</w:t>
      </w:r>
      <w:r w:rsidRPr="00C93FBA">
        <w:rPr>
          <w:rFonts w:ascii="Times New Roman" w:eastAsia="Calibri" w:hAnsi="Times New Roman" w:cs="Times New Roman"/>
          <w:kern w:val="0"/>
          <w14:ligatures w14:val="none"/>
        </w:rPr>
        <w:t xml:space="preserve"> (</w:t>
      </w:r>
      <w:r w:rsidRPr="00C93FBA">
        <w:rPr>
          <w:rFonts w:ascii="Times New Roman" w:eastAsia="Calibri" w:hAnsi="Times New Roman" w:cs="Times New Roman"/>
          <w:kern w:val="0"/>
          <w:lang w:val="el-GR"/>
          <w14:ligatures w14:val="none"/>
        </w:rPr>
        <w:t>παρ</w:t>
      </w:r>
      <w:r w:rsidRPr="00C93FBA">
        <w:rPr>
          <w:rFonts w:ascii="Times New Roman" w:eastAsia="Calibri" w:hAnsi="Times New Roman" w:cs="Times New Roman"/>
          <w:kern w:val="0"/>
          <w14:ligatures w14:val="none"/>
        </w:rPr>
        <w:t>.), 39013/02, 18.3.2003.</w:t>
      </w:r>
    </w:p>
  </w:footnote>
  <w:footnote w:id="4">
    <w:p w14:paraId="42A3E090" w14:textId="488C5319" w:rsidR="007F538E" w:rsidRPr="00C93FBA" w:rsidRDefault="007F538E" w:rsidP="00942EA3">
      <w:pPr>
        <w:pStyle w:val="ab"/>
        <w:jc w:val="both"/>
        <w:rPr>
          <w:rFonts w:ascii="Times New Roman" w:eastAsia="Calibri" w:hAnsi="Times New Roman" w:cs="Times New Roman"/>
          <w:kern w:val="0"/>
          <w:lang w:val="el-GR"/>
          <w14:ligatures w14:val="none"/>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00557568" w:rsidRPr="00C93FBA">
        <w:rPr>
          <w:rFonts w:ascii="Times New Roman" w:hAnsi="Times New Roman" w:cs="Times New Roman"/>
          <w:lang w:val="el-GR"/>
        </w:rPr>
        <w:t xml:space="preserve">Βλ. </w:t>
      </w:r>
      <w:r w:rsidR="00481950" w:rsidRPr="00C93FBA">
        <w:rPr>
          <w:rFonts w:ascii="Times New Roman" w:hAnsi="Times New Roman" w:cs="Times New Roman"/>
          <w:lang w:val="el-GR"/>
        </w:rPr>
        <w:t>Κ. Στρατηλάτη</w:t>
      </w:r>
      <w:r w:rsidR="005F57CC" w:rsidRPr="00C93FBA">
        <w:rPr>
          <w:rFonts w:ascii="Times New Roman" w:hAnsi="Times New Roman" w:cs="Times New Roman"/>
          <w:lang w:val="el-GR"/>
        </w:rPr>
        <w:t>ς</w:t>
      </w:r>
      <w:r w:rsidR="00481950" w:rsidRPr="00C93FBA">
        <w:rPr>
          <w:rFonts w:ascii="Times New Roman" w:hAnsi="Times New Roman" w:cs="Times New Roman"/>
          <w:lang w:val="el-GR"/>
        </w:rPr>
        <w:t xml:space="preserve">, </w:t>
      </w:r>
      <w:r w:rsidR="00F31B93" w:rsidRPr="00C93FBA">
        <w:rPr>
          <w:rFonts w:ascii="Times New Roman" w:hAnsi="Times New Roman" w:cs="Times New Roman"/>
          <w:lang w:val="el-GR"/>
        </w:rPr>
        <w:t>«</w:t>
      </w:r>
      <w:r w:rsidR="00481950" w:rsidRPr="00C93FBA">
        <w:rPr>
          <w:rFonts w:ascii="Times New Roman" w:hAnsi="Times New Roman" w:cs="Times New Roman"/>
          <w:lang w:val="el-GR"/>
        </w:rPr>
        <w:t>Άρθρο 10</w:t>
      </w:r>
      <w:r w:rsidR="002C1DD1" w:rsidRPr="00C93FBA">
        <w:rPr>
          <w:rFonts w:ascii="Times New Roman" w:hAnsi="Times New Roman" w:cs="Times New Roman"/>
          <w:lang w:val="el-GR"/>
        </w:rPr>
        <w:t xml:space="preserve"> – Ελευθερία έκφρασης</w:t>
      </w:r>
      <w:r w:rsidR="00F31B93" w:rsidRPr="00C93FBA">
        <w:rPr>
          <w:rFonts w:ascii="Times New Roman" w:hAnsi="Times New Roman" w:cs="Times New Roman"/>
          <w:lang w:val="el-GR"/>
        </w:rPr>
        <w:t>», σε</w:t>
      </w:r>
      <w:r w:rsidR="00942EA3" w:rsidRPr="00C93FBA">
        <w:rPr>
          <w:rFonts w:ascii="Times New Roman" w:hAnsi="Times New Roman" w:cs="Times New Roman"/>
          <w:lang w:val="el-GR"/>
        </w:rPr>
        <w:t>:</w:t>
      </w:r>
      <w:r w:rsidR="002C1DD1" w:rsidRPr="00C93FBA">
        <w:rPr>
          <w:rFonts w:ascii="Times New Roman" w:hAnsi="Times New Roman" w:cs="Times New Roman"/>
          <w:lang w:val="el-GR"/>
        </w:rPr>
        <w:t xml:space="preserve"> </w:t>
      </w:r>
      <w:r w:rsidR="00F85705" w:rsidRPr="00C93FBA">
        <w:rPr>
          <w:rFonts w:ascii="Times New Roman" w:hAnsi="Times New Roman" w:cs="Times New Roman"/>
          <w:lang w:val="el-GR"/>
        </w:rPr>
        <w:t xml:space="preserve">Ι. Σαρμάς/Ξ. Κοντιάδης/Χ. Ανθόπουλος, </w:t>
      </w:r>
      <w:r w:rsidR="00F85705" w:rsidRPr="00C93FBA">
        <w:rPr>
          <w:rFonts w:ascii="Times New Roman" w:hAnsi="Times New Roman" w:cs="Times New Roman"/>
          <w:i/>
          <w:iCs/>
          <w:lang w:val="el-GR"/>
        </w:rPr>
        <w:t xml:space="preserve">ΕΣΔΑ: </w:t>
      </w:r>
      <w:r w:rsidR="00854D95" w:rsidRPr="00C93FBA">
        <w:rPr>
          <w:rFonts w:ascii="Times New Roman" w:hAnsi="Times New Roman" w:cs="Times New Roman"/>
          <w:i/>
          <w:iCs/>
          <w:lang w:val="el-GR"/>
        </w:rPr>
        <w:t>Κατ’ άρθρο ερμηνεία</w:t>
      </w:r>
      <w:r w:rsidR="00854D95" w:rsidRPr="00C93FBA">
        <w:rPr>
          <w:rFonts w:ascii="Times New Roman" w:hAnsi="Times New Roman" w:cs="Times New Roman"/>
          <w:lang w:val="el-GR"/>
        </w:rPr>
        <w:t xml:space="preserve">, εκδ. Σάκκουλα, Αθήνα-Θεσσαλονίκη, 2001, </w:t>
      </w:r>
      <w:r w:rsidR="00863368" w:rsidRPr="00C93FBA">
        <w:rPr>
          <w:rFonts w:ascii="Times New Roman" w:hAnsi="Times New Roman" w:cs="Times New Roman"/>
          <w:lang w:val="el-GR"/>
        </w:rPr>
        <w:t xml:space="preserve">σ. 563-639, </w:t>
      </w:r>
      <w:r w:rsidR="00F31B93" w:rsidRPr="00C93FBA">
        <w:rPr>
          <w:rFonts w:ascii="Times New Roman" w:hAnsi="Times New Roman" w:cs="Times New Roman"/>
          <w:lang w:val="el-GR"/>
        </w:rPr>
        <w:t>στις</w:t>
      </w:r>
      <w:r w:rsidR="002C1DD1" w:rsidRPr="00C93FBA">
        <w:rPr>
          <w:rFonts w:ascii="Times New Roman" w:hAnsi="Times New Roman" w:cs="Times New Roman"/>
          <w:lang w:val="el-GR"/>
        </w:rPr>
        <w:t xml:space="preserve"> σ. 576-577.</w:t>
      </w:r>
    </w:p>
  </w:footnote>
  <w:footnote w:id="5">
    <w:p w14:paraId="5CABCD22" w14:textId="0C4D66CA" w:rsidR="00F73E90" w:rsidRPr="00C93FBA" w:rsidRDefault="00F73E90" w:rsidP="008A444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Ειδικά οι δημοσιογράφοι </w:t>
      </w:r>
      <w:r w:rsidR="00D8740C" w:rsidRPr="00C93FBA">
        <w:rPr>
          <w:rFonts w:ascii="Times New Roman" w:hAnsi="Times New Roman" w:cs="Times New Roman"/>
          <w:lang w:val="el-GR"/>
        </w:rPr>
        <w:t>μπορούν</w:t>
      </w:r>
      <w:r w:rsidRPr="00C93FBA">
        <w:rPr>
          <w:rFonts w:ascii="Times New Roman" w:hAnsi="Times New Roman" w:cs="Times New Roman"/>
          <w:lang w:val="el-GR"/>
        </w:rPr>
        <w:t xml:space="preserve"> να επικαλεστούν</w:t>
      </w:r>
      <w:r w:rsidR="00535F0F" w:rsidRPr="00C93FBA">
        <w:rPr>
          <w:rFonts w:ascii="Times New Roman" w:hAnsi="Times New Roman" w:cs="Times New Roman"/>
          <w:lang w:val="el-GR"/>
        </w:rPr>
        <w:t xml:space="preserve"> έναντι των διευθυντών του Μέσου στο οποίο ερ</w:t>
      </w:r>
      <w:r w:rsidR="00E01F18" w:rsidRPr="00C93FBA">
        <w:rPr>
          <w:rFonts w:ascii="Times New Roman" w:hAnsi="Times New Roman" w:cs="Times New Roman"/>
          <w:lang w:val="el-GR"/>
        </w:rPr>
        <w:t>γάζονται</w:t>
      </w:r>
      <w:r w:rsidRPr="00C93FBA">
        <w:rPr>
          <w:rFonts w:ascii="Times New Roman" w:hAnsi="Times New Roman" w:cs="Times New Roman"/>
          <w:lang w:val="el-GR"/>
        </w:rPr>
        <w:t xml:space="preserve"> τ</w:t>
      </w:r>
      <w:r w:rsidR="00C05418" w:rsidRPr="00C93FBA">
        <w:rPr>
          <w:rFonts w:ascii="Times New Roman" w:hAnsi="Times New Roman" w:cs="Times New Roman"/>
          <w:lang w:val="el-GR"/>
        </w:rPr>
        <w:t xml:space="preserve">ην εν γένει δημοσιογραφική ελευθερία τους (για την οποία θα προτείνουμε να κατοχυρωθεί </w:t>
      </w:r>
      <w:r w:rsidR="009A5291" w:rsidRPr="00C93FBA">
        <w:rPr>
          <w:rFonts w:ascii="Times New Roman" w:hAnsi="Times New Roman" w:cs="Times New Roman"/>
          <w:lang w:val="el-GR"/>
        </w:rPr>
        <w:t xml:space="preserve">και </w:t>
      </w:r>
      <w:r w:rsidR="00C05418" w:rsidRPr="00C93FBA">
        <w:rPr>
          <w:rFonts w:ascii="Times New Roman" w:hAnsi="Times New Roman" w:cs="Times New Roman"/>
          <w:lang w:val="el-GR"/>
        </w:rPr>
        <w:t>ρητά</w:t>
      </w:r>
      <w:r w:rsidR="00791059" w:rsidRPr="00C93FBA">
        <w:rPr>
          <w:rFonts w:ascii="Times New Roman" w:hAnsi="Times New Roman" w:cs="Times New Roman"/>
          <w:lang w:val="el-GR"/>
        </w:rPr>
        <w:t xml:space="preserve"> στην παρ. 8</w:t>
      </w:r>
      <w:r w:rsidR="00C05418" w:rsidRPr="00C93FBA">
        <w:rPr>
          <w:rFonts w:ascii="Times New Roman" w:hAnsi="Times New Roman" w:cs="Times New Roman"/>
          <w:lang w:val="el-GR"/>
        </w:rPr>
        <w:t>)</w:t>
      </w:r>
      <w:r w:rsidR="00D8740C" w:rsidRPr="00C93FBA">
        <w:rPr>
          <w:rFonts w:ascii="Times New Roman" w:hAnsi="Times New Roman" w:cs="Times New Roman"/>
          <w:lang w:val="el-GR"/>
        </w:rPr>
        <w:t xml:space="preserve">. </w:t>
      </w:r>
      <w:r w:rsidR="009A5291" w:rsidRPr="00C93FBA">
        <w:rPr>
          <w:rFonts w:ascii="Times New Roman" w:hAnsi="Times New Roman" w:cs="Times New Roman"/>
          <w:lang w:val="el-GR"/>
        </w:rPr>
        <w:t>Εάν υιοθετηθεί η πρότασή μας</w:t>
      </w:r>
      <w:r w:rsidR="00D8740C" w:rsidRPr="00C93FBA">
        <w:rPr>
          <w:rFonts w:ascii="Times New Roman" w:hAnsi="Times New Roman" w:cs="Times New Roman"/>
          <w:lang w:val="el-GR"/>
        </w:rPr>
        <w:t xml:space="preserve"> για συμπερίληψη</w:t>
      </w:r>
      <w:r w:rsidR="007A3FF3" w:rsidRPr="00C93FBA">
        <w:rPr>
          <w:rFonts w:ascii="Times New Roman" w:hAnsi="Times New Roman" w:cs="Times New Roman"/>
          <w:lang w:val="el-GR"/>
        </w:rPr>
        <w:t xml:space="preserve"> </w:t>
      </w:r>
      <w:r w:rsidR="00D8740C" w:rsidRPr="00C93FBA">
        <w:rPr>
          <w:rFonts w:ascii="Times New Roman" w:hAnsi="Times New Roman" w:cs="Times New Roman"/>
          <w:lang w:val="el-GR"/>
        </w:rPr>
        <w:t>στην</w:t>
      </w:r>
      <w:r w:rsidR="00E01F18" w:rsidRPr="00C93FBA">
        <w:rPr>
          <w:rFonts w:ascii="Times New Roman" w:hAnsi="Times New Roman" w:cs="Times New Roman"/>
          <w:lang w:val="el-GR"/>
        </w:rPr>
        <w:t xml:space="preserve"> παρ. 2</w:t>
      </w:r>
      <w:r w:rsidR="00D8740C" w:rsidRPr="00C93FBA">
        <w:rPr>
          <w:rFonts w:ascii="Times New Roman" w:hAnsi="Times New Roman" w:cs="Times New Roman"/>
          <w:lang w:val="el-GR"/>
        </w:rPr>
        <w:t xml:space="preserve"> αναφοράς στη διασφάλιση</w:t>
      </w:r>
      <w:r w:rsidR="00535F0F" w:rsidRPr="00C93FBA">
        <w:rPr>
          <w:rFonts w:ascii="Times New Roman" w:hAnsi="Times New Roman" w:cs="Times New Roman"/>
          <w:lang w:val="el-GR"/>
        </w:rPr>
        <w:t xml:space="preserve"> της συντακτικής ακεραιότητας και ανεξαρτησίας</w:t>
      </w:r>
      <w:r w:rsidR="00E01F18" w:rsidRPr="00C93FBA">
        <w:rPr>
          <w:rFonts w:ascii="Times New Roman" w:hAnsi="Times New Roman" w:cs="Times New Roman"/>
          <w:lang w:val="el-GR"/>
        </w:rPr>
        <w:t xml:space="preserve"> στο εσωτερικό των ΜΜΕ</w:t>
      </w:r>
      <w:r w:rsidR="009A5291" w:rsidRPr="00C93FBA">
        <w:rPr>
          <w:rFonts w:ascii="Times New Roman" w:hAnsi="Times New Roman" w:cs="Times New Roman"/>
          <w:lang w:val="el-GR"/>
        </w:rPr>
        <w:t xml:space="preserve">, οι δημοσιογράφοι θα έχουν ένα επιπρόσθετο </w:t>
      </w:r>
      <w:r w:rsidR="008E1655" w:rsidRPr="00C93FBA">
        <w:rPr>
          <w:rFonts w:ascii="Times New Roman" w:hAnsi="Times New Roman" w:cs="Times New Roman"/>
          <w:lang w:val="el-GR"/>
        </w:rPr>
        <w:t xml:space="preserve">συνταγματικό </w:t>
      </w:r>
      <w:r w:rsidR="009A5291" w:rsidRPr="00C93FBA">
        <w:rPr>
          <w:rFonts w:ascii="Times New Roman" w:hAnsi="Times New Roman" w:cs="Times New Roman"/>
          <w:lang w:val="el-GR"/>
        </w:rPr>
        <w:t>στήριγμα έναντι των εργοδοτών τους</w:t>
      </w:r>
      <w:r w:rsidR="00535F0F" w:rsidRPr="00C93FBA">
        <w:rPr>
          <w:rFonts w:ascii="Times New Roman" w:hAnsi="Times New Roman" w:cs="Times New Roman"/>
          <w:lang w:val="el-GR"/>
        </w:rPr>
        <w:t>.</w:t>
      </w:r>
    </w:p>
  </w:footnote>
  <w:footnote w:id="6">
    <w:p w14:paraId="22599FEF" w14:textId="1D4E8217" w:rsidR="004B379C" w:rsidRPr="00C93FBA" w:rsidRDefault="004B379C" w:rsidP="008A444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Βλ. Κ. Στρατηλάτη</w:t>
      </w:r>
      <w:r w:rsidR="005F57CC" w:rsidRPr="00C93FBA">
        <w:rPr>
          <w:rFonts w:ascii="Times New Roman" w:hAnsi="Times New Roman" w:cs="Times New Roman"/>
          <w:lang w:val="el-GR"/>
        </w:rPr>
        <w:t>ς</w:t>
      </w:r>
      <w:r w:rsidRPr="00C93FBA">
        <w:rPr>
          <w:rFonts w:ascii="Times New Roman" w:hAnsi="Times New Roman" w:cs="Times New Roman"/>
          <w:lang w:val="el-GR"/>
        </w:rPr>
        <w:t xml:space="preserve">, </w:t>
      </w:r>
      <w:r w:rsidR="00D8740C" w:rsidRPr="00C93FBA">
        <w:rPr>
          <w:rFonts w:ascii="Times New Roman" w:hAnsi="Times New Roman" w:cs="Times New Roman"/>
          <w:lang w:val="el-GR"/>
        </w:rPr>
        <w:t>«</w:t>
      </w:r>
      <w:r w:rsidR="00A35569" w:rsidRPr="00C93FBA">
        <w:rPr>
          <w:rFonts w:ascii="Times New Roman" w:hAnsi="Times New Roman" w:cs="Times New Roman"/>
          <w:lang w:val="el-GR"/>
        </w:rPr>
        <w:t>Άρθρο 5Α</w:t>
      </w:r>
      <w:r w:rsidR="00D8740C" w:rsidRPr="00C93FBA">
        <w:rPr>
          <w:rFonts w:ascii="Times New Roman" w:hAnsi="Times New Roman" w:cs="Times New Roman"/>
          <w:lang w:val="el-GR"/>
        </w:rPr>
        <w:t>»</w:t>
      </w:r>
      <w:r w:rsidR="00A35569" w:rsidRPr="00C93FBA">
        <w:rPr>
          <w:rFonts w:ascii="Times New Roman" w:hAnsi="Times New Roman" w:cs="Times New Roman"/>
          <w:lang w:val="el-GR"/>
        </w:rPr>
        <w:t xml:space="preserve">, σε Σ. Βλαχόπουλος/Ξ. Κοντιάδης/Γ. Τασόπουλος (επιμ.), </w:t>
      </w:r>
      <w:r w:rsidR="001F0590" w:rsidRPr="00C93FBA">
        <w:rPr>
          <w:rFonts w:ascii="Times New Roman" w:hAnsi="Times New Roman" w:cs="Times New Roman"/>
          <w:i/>
          <w:iCs/>
          <w:lang w:val="el-GR"/>
        </w:rPr>
        <w:t>Σύνταγμα: Ερμηνεία κατ’ άρθρο</w:t>
      </w:r>
      <w:r w:rsidR="001F0590" w:rsidRPr="00C93FBA">
        <w:rPr>
          <w:rFonts w:ascii="Times New Roman" w:hAnsi="Times New Roman" w:cs="Times New Roman"/>
          <w:lang w:val="el-GR"/>
        </w:rPr>
        <w:t>, Νομική Βιβλιοθήκη, Αθήνα</w:t>
      </w:r>
      <w:r w:rsidR="005F57CC" w:rsidRPr="00C93FBA">
        <w:rPr>
          <w:rFonts w:ascii="Times New Roman" w:hAnsi="Times New Roman" w:cs="Times New Roman"/>
          <w:lang w:val="el-GR"/>
        </w:rPr>
        <w:t>,</w:t>
      </w:r>
      <w:r w:rsidR="001F0590" w:rsidRPr="00C93FBA">
        <w:rPr>
          <w:rFonts w:ascii="Times New Roman" w:hAnsi="Times New Roman" w:cs="Times New Roman"/>
          <w:lang w:val="el-GR"/>
        </w:rPr>
        <w:t xml:space="preserve"> 2024,</w:t>
      </w:r>
      <w:r w:rsidR="005F2CEE" w:rsidRPr="00C93FBA">
        <w:rPr>
          <w:rFonts w:ascii="Times New Roman" w:hAnsi="Times New Roman" w:cs="Times New Roman"/>
          <w:lang w:val="el-GR"/>
        </w:rPr>
        <w:t xml:space="preserve"> σ. </w:t>
      </w:r>
      <w:r w:rsidR="00023CA6" w:rsidRPr="00C93FBA">
        <w:rPr>
          <w:rFonts w:ascii="Times New Roman" w:hAnsi="Times New Roman" w:cs="Times New Roman"/>
          <w:lang w:val="el-GR"/>
        </w:rPr>
        <w:t>11</w:t>
      </w:r>
      <w:r w:rsidR="005B2058" w:rsidRPr="00C93FBA">
        <w:rPr>
          <w:rFonts w:ascii="Times New Roman" w:hAnsi="Times New Roman" w:cs="Times New Roman"/>
          <w:lang w:val="el-GR"/>
        </w:rPr>
        <w:t>1</w:t>
      </w:r>
      <w:r w:rsidR="00023CA6" w:rsidRPr="00C93FBA">
        <w:rPr>
          <w:rFonts w:ascii="Times New Roman" w:hAnsi="Times New Roman" w:cs="Times New Roman"/>
          <w:lang w:val="el-GR"/>
        </w:rPr>
        <w:t>-123</w:t>
      </w:r>
      <w:r w:rsidR="005F2CEE" w:rsidRPr="00C93FBA">
        <w:rPr>
          <w:rFonts w:ascii="Times New Roman" w:hAnsi="Times New Roman" w:cs="Times New Roman"/>
          <w:lang w:val="el-GR"/>
        </w:rPr>
        <w:t>, στις</w:t>
      </w:r>
      <w:r w:rsidR="00A35569" w:rsidRPr="00C93FBA">
        <w:rPr>
          <w:rFonts w:ascii="Times New Roman" w:hAnsi="Times New Roman" w:cs="Times New Roman"/>
          <w:lang w:val="el-GR"/>
        </w:rPr>
        <w:t xml:space="preserve"> </w:t>
      </w:r>
      <w:r w:rsidR="005A57F7" w:rsidRPr="00C93FBA">
        <w:rPr>
          <w:rFonts w:ascii="Times New Roman" w:hAnsi="Times New Roman" w:cs="Times New Roman"/>
          <w:lang w:val="el-GR"/>
        </w:rPr>
        <w:t>σ. 119-120.</w:t>
      </w:r>
    </w:p>
  </w:footnote>
  <w:footnote w:id="7">
    <w:p w14:paraId="1EC61434" w14:textId="3E240141" w:rsidR="00E536FC" w:rsidRPr="00C93FBA" w:rsidRDefault="00E536FC" w:rsidP="008A444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Σήμερα η παράγραφος αυτή έχει ως εξής: </w:t>
      </w:r>
      <w:r w:rsidR="002F2AA9" w:rsidRPr="00C93FBA">
        <w:rPr>
          <w:rFonts w:ascii="Times New Roman" w:hAnsi="Times New Roman" w:cs="Times New Roman"/>
          <w:lang w:val="el-GR"/>
        </w:rPr>
        <w:t>«Ο τύπος είναι ελεύθερος. Η λογοκρισία και κάθε άλλο προληπτικό μέτρο απαγορεύονται».</w:t>
      </w:r>
    </w:p>
  </w:footnote>
  <w:footnote w:id="8">
    <w:p w14:paraId="69EC830E" w14:textId="5B33C2BB" w:rsidR="00954602" w:rsidRPr="00C93FBA" w:rsidRDefault="00954602" w:rsidP="008A444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000B0DE1" w:rsidRPr="00C93FBA">
        <w:rPr>
          <w:rFonts w:ascii="Times New Roman" w:hAnsi="Times New Roman" w:cs="Times New Roman"/>
          <w:lang w:val="el-GR"/>
        </w:rPr>
        <w:t xml:space="preserve">Βλ. </w:t>
      </w:r>
      <w:r w:rsidR="002F2AA9" w:rsidRPr="00C93FBA">
        <w:rPr>
          <w:rFonts w:ascii="Times New Roman" w:hAnsi="Times New Roman" w:cs="Times New Roman"/>
          <w:lang w:val="el-GR"/>
        </w:rPr>
        <w:t>Κ. Στρατηλάτη</w:t>
      </w:r>
      <w:r w:rsidR="00297D76" w:rsidRPr="00C93FBA">
        <w:rPr>
          <w:rFonts w:ascii="Times New Roman" w:hAnsi="Times New Roman" w:cs="Times New Roman"/>
          <w:lang w:val="el-GR"/>
        </w:rPr>
        <w:t>ς</w:t>
      </w:r>
      <w:r w:rsidR="002F2AA9" w:rsidRPr="00C93FBA">
        <w:rPr>
          <w:rFonts w:ascii="Times New Roman" w:hAnsi="Times New Roman" w:cs="Times New Roman"/>
          <w:lang w:val="el-GR"/>
        </w:rPr>
        <w:t xml:space="preserve">, «Άρθρο 10», όπ.π., σ. </w:t>
      </w:r>
      <w:r w:rsidR="00DB0E77" w:rsidRPr="00C93FBA">
        <w:rPr>
          <w:rFonts w:ascii="Times New Roman" w:hAnsi="Times New Roman" w:cs="Times New Roman"/>
          <w:lang w:val="el-GR"/>
        </w:rPr>
        <w:t>592-595</w:t>
      </w:r>
      <w:r w:rsidR="00F97233" w:rsidRPr="00C93FBA">
        <w:rPr>
          <w:rFonts w:ascii="Times New Roman" w:hAnsi="Times New Roman" w:cs="Times New Roman"/>
          <w:lang w:val="el-GR"/>
        </w:rPr>
        <w:t>, 623-626</w:t>
      </w:r>
      <w:r w:rsidR="00DB0E77" w:rsidRPr="00C93FBA">
        <w:rPr>
          <w:rFonts w:ascii="Times New Roman" w:hAnsi="Times New Roman" w:cs="Times New Roman"/>
          <w:lang w:val="el-GR"/>
        </w:rPr>
        <w:t>.</w:t>
      </w:r>
    </w:p>
  </w:footnote>
  <w:footnote w:id="9">
    <w:p w14:paraId="10949F60" w14:textId="4D801502" w:rsidR="00954602" w:rsidRPr="00C93FBA" w:rsidRDefault="00954602">
      <w:pPr>
        <w:pStyle w:val="ab"/>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000B0DE1" w:rsidRPr="00C93FBA">
        <w:rPr>
          <w:rFonts w:ascii="Times New Roman" w:hAnsi="Times New Roman" w:cs="Times New Roman"/>
          <w:lang w:val="el-GR"/>
        </w:rPr>
        <w:t xml:space="preserve">Βλ. ΣτΕ </w:t>
      </w:r>
      <w:r w:rsidR="00D34228" w:rsidRPr="00C93FBA">
        <w:rPr>
          <w:rFonts w:ascii="Times New Roman" w:hAnsi="Times New Roman" w:cs="Times New Roman"/>
          <w:lang w:val="el-GR"/>
        </w:rPr>
        <w:t xml:space="preserve">Ολ. 1901/2014, σκ. 16, </w:t>
      </w:r>
      <w:r w:rsidR="00425885" w:rsidRPr="00C93FBA">
        <w:rPr>
          <w:rFonts w:ascii="Times New Roman" w:hAnsi="Times New Roman" w:cs="Times New Roman"/>
          <w:lang w:val="el-GR"/>
        </w:rPr>
        <w:t>ΣτΕ Ολ. 3914/2015, σκ. 17.</w:t>
      </w:r>
    </w:p>
  </w:footnote>
  <w:footnote w:id="10">
    <w:p w14:paraId="1634960C" w14:textId="13E0B5FD" w:rsidR="00DA19D6" w:rsidRPr="00C93FBA" w:rsidRDefault="00DA19D6" w:rsidP="004A6065">
      <w:pPr>
        <w:pStyle w:val="ab"/>
        <w:jc w:val="both"/>
        <w:rPr>
          <w:rFonts w:ascii="Times New Roman" w:hAnsi="Times New Roman" w:cs="Times New Roman"/>
          <w:lang w:val="en-US"/>
        </w:rPr>
      </w:pPr>
      <w:r w:rsidRPr="00C93FBA">
        <w:rPr>
          <w:rStyle w:val="ac"/>
          <w:rFonts w:ascii="Times New Roman" w:hAnsi="Times New Roman" w:cs="Times New Roman"/>
        </w:rPr>
        <w:footnoteRef/>
      </w:r>
      <w:r w:rsidRPr="00C93FBA">
        <w:rPr>
          <w:rFonts w:ascii="Times New Roman" w:hAnsi="Times New Roman" w:cs="Times New Roman"/>
          <w:lang w:val="en-US"/>
        </w:rPr>
        <w:t xml:space="preserve"> </w:t>
      </w:r>
      <w:proofErr w:type="spellStart"/>
      <w:r w:rsidR="000A3415" w:rsidRPr="00C93FBA">
        <w:rPr>
          <w:rFonts w:ascii="Times New Roman" w:hAnsi="Times New Roman" w:cs="Times New Roman"/>
          <w:lang w:val="el-GR"/>
        </w:rPr>
        <w:t>Βλ</w:t>
      </w:r>
      <w:proofErr w:type="spellEnd"/>
      <w:r w:rsidR="000A3415" w:rsidRPr="00C93FBA">
        <w:rPr>
          <w:rFonts w:ascii="Times New Roman" w:hAnsi="Times New Roman" w:cs="Times New Roman"/>
          <w:lang w:val="en-US"/>
        </w:rPr>
        <w:t xml:space="preserve">. </w:t>
      </w:r>
      <w:r w:rsidR="000A3415" w:rsidRPr="00C93FBA">
        <w:rPr>
          <w:rFonts w:ascii="Times New Roman" w:hAnsi="Times New Roman" w:cs="Times New Roman"/>
          <w:lang w:val="el-GR"/>
        </w:rPr>
        <w:t>ΕΔΔΑ</w:t>
      </w:r>
      <w:r w:rsidR="000A3415" w:rsidRPr="00C93FBA">
        <w:rPr>
          <w:rFonts w:ascii="Times New Roman" w:hAnsi="Times New Roman" w:cs="Times New Roman"/>
          <w:lang w:val="en-US"/>
        </w:rPr>
        <w:t xml:space="preserve">, </w:t>
      </w:r>
      <w:proofErr w:type="spellStart"/>
      <w:r w:rsidR="00D12B3F" w:rsidRPr="00C93FBA">
        <w:rPr>
          <w:rFonts w:ascii="Times New Roman" w:hAnsi="Times New Roman" w:cs="Times New Roman"/>
        </w:rPr>
        <w:t>Kablis</w:t>
      </w:r>
      <w:proofErr w:type="spellEnd"/>
      <w:r w:rsidR="00D12B3F" w:rsidRPr="00C93FBA">
        <w:rPr>
          <w:rFonts w:ascii="Times New Roman" w:hAnsi="Times New Roman" w:cs="Times New Roman"/>
          <w:lang w:val="en-US"/>
        </w:rPr>
        <w:t xml:space="preserve"> </w:t>
      </w:r>
      <w:r w:rsidR="00175E36" w:rsidRPr="00C93FBA">
        <w:rPr>
          <w:rFonts w:ascii="Times New Roman" w:hAnsi="Times New Roman" w:cs="Times New Roman"/>
        </w:rPr>
        <w:t>v</w:t>
      </w:r>
      <w:r w:rsidR="00175E36" w:rsidRPr="00C93FBA">
        <w:rPr>
          <w:rFonts w:ascii="Times New Roman" w:hAnsi="Times New Roman" w:cs="Times New Roman"/>
          <w:lang w:val="en-US"/>
        </w:rPr>
        <w:t xml:space="preserve">. </w:t>
      </w:r>
      <w:r w:rsidR="00175E36" w:rsidRPr="00C93FBA">
        <w:rPr>
          <w:rFonts w:ascii="Times New Roman" w:hAnsi="Times New Roman" w:cs="Times New Roman"/>
        </w:rPr>
        <w:t>Russia</w:t>
      </w:r>
      <w:r w:rsidR="00175E36" w:rsidRPr="00C93FBA">
        <w:rPr>
          <w:rFonts w:ascii="Times New Roman" w:hAnsi="Times New Roman" w:cs="Times New Roman"/>
          <w:lang w:val="en-US"/>
        </w:rPr>
        <w:t xml:space="preserve">, 48310/16 </w:t>
      </w:r>
      <w:r w:rsidR="00175E36" w:rsidRPr="00C93FBA">
        <w:rPr>
          <w:rFonts w:ascii="Times New Roman" w:hAnsi="Times New Roman" w:cs="Times New Roman"/>
          <w:lang w:val="el-GR"/>
        </w:rPr>
        <w:t>και</w:t>
      </w:r>
      <w:r w:rsidR="00175E36" w:rsidRPr="00C93FBA">
        <w:rPr>
          <w:rFonts w:ascii="Times New Roman" w:hAnsi="Times New Roman" w:cs="Times New Roman"/>
          <w:lang w:val="en-US"/>
        </w:rPr>
        <w:t xml:space="preserve"> 59663/17,</w:t>
      </w:r>
      <w:r w:rsidR="00335664" w:rsidRPr="00C93FBA">
        <w:rPr>
          <w:rFonts w:ascii="Times New Roman" w:hAnsi="Times New Roman" w:cs="Times New Roman"/>
          <w:lang w:val="en-US"/>
        </w:rPr>
        <w:t xml:space="preserve"> 30.4.2019, </w:t>
      </w:r>
      <w:proofErr w:type="spellStart"/>
      <w:r w:rsidR="00335664" w:rsidRPr="00C93FBA">
        <w:rPr>
          <w:rFonts w:ascii="Times New Roman" w:hAnsi="Times New Roman" w:cs="Times New Roman"/>
          <w:lang w:val="el-GR"/>
        </w:rPr>
        <w:t>παρ</w:t>
      </w:r>
      <w:proofErr w:type="spellEnd"/>
      <w:r w:rsidR="00335664" w:rsidRPr="00C93FBA">
        <w:rPr>
          <w:rFonts w:ascii="Times New Roman" w:hAnsi="Times New Roman" w:cs="Times New Roman"/>
          <w:lang w:val="en-US"/>
        </w:rPr>
        <w:t>.</w:t>
      </w:r>
      <w:r w:rsidR="00175E36" w:rsidRPr="00C93FBA">
        <w:rPr>
          <w:rFonts w:ascii="Times New Roman" w:hAnsi="Times New Roman" w:cs="Times New Roman"/>
          <w:lang w:val="en-US"/>
        </w:rPr>
        <w:t xml:space="preserve"> </w:t>
      </w:r>
      <w:r w:rsidR="00D12B3F" w:rsidRPr="00C93FBA">
        <w:rPr>
          <w:rFonts w:ascii="Times New Roman" w:hAnsi="Times New Roman" w:cs="Times New Roman"/>
          <w:lang w:val="en-US"/>
        </w:rPr>
        <w:t>90</w:t>
      </w:r>
      <w:r w:rsidR="00335664" w:rsidRPr="00C93FBA">
        <w:rPr>
          <w:rFonts w:ascii="Times New Roman" w:hAnsi="Times New Roman" w:cs="Times New Roman"/>
          <w:lang w:val="en-US"/>
        </w:rPr>
        <w:t>·</w:t>
      </w:r>
      <w:r w:rsidRPr="00C93FBA">
        <w:rPr>
          <w:rFonts w:ascii="Times New Roman" w:hAnsi="Times New Roman" w:cs="Times New Roman"/>
          <w:lang w:val="en-US"/>
        </w:rPr>
        <w:t xml:space="preserve"> </w:t>
      </w:r>
      <w:r w:rsidR="00FE0BAF" w:rsidRPr="00C93FBA">
        <w:rPr>
          <w:rFonts w:ascii="Times New Roman" w:hAnsi="Times New Roman" w:cs="Times New Roman"/>
        </w:rPr>
        <w:t>RFE</w:t>
      </w:r>
      <w:r w:rsidR="00FE0BAF" w:rsidRPr="00C93FBA">
        <w:rPr>
          <w:rFonts w:ascii="Times New Roman" w:hAnsi="Times New Roman" w:cs="Times New Roman"/>
          <w:lang w:val="en-US"/>
        </w:rPr>
        <w:t>/</w:t>
      </w:r>
      <w:r w:rsidR="00FE0BAF" w:rsidRPr="00C93FBA">
        <w:rPr>
          <w:rFonts w:ascii="Times New Roman" w:hAnsi="Times New Roman" w:cs="Times New Roman"/>
        </w:rPr>
        <w:t>RL</w:t>
      </w:r>
      <w:r w:rsidR="00FE0BAF" w:rsidRPr="00C93FBA">
        <w:rPr>
          <w:rFonts w:ascii="Times New Roman" w:hAnsi="Times New Roman" w:cs="Times New Roman"/>
          <w:lang w:val="en-US"/>
        </w:rPr>
        <w:t xml:space="preserve"> </w:t>
      </w:r>
      <w:r w:rsidR="00FE0BAF" w:rsidRPr="00C93FBA">
        <w:rPr>
          <w:rFonts w:ascii="Times New Roman" w:hAnsi="Times New Roman" w:cs="Times New Roman"/>
        </w:rPr>
        <w:t>Inc</w:t>
      </w:r>
      <w:r w:rsidR="00FE0BAF" w:rsidRPr="00C93FBA">
        <w:rPr>
          <w:rFonts w:ascii="Times New Roman" w:hAnsi="Times New Roman" w:cs="Times New Roman"/>
          <w:lang w:val="en-US"/>
        </w:rPr>
        <w:t xml:space="preserve">. </w:t>
      </w:r>
      <w:r w:rsidR="00FE0BAF" w:rsidRPr="00C93FBA">
        <w:rPr>
          <w:rFonts w:ascii="Times New Roman" w:hAnsi="Times New Roman" w:cs="Times New Roman"/>
        </w:rPr>
        <w:t>and</w:t>
      </w:r>
      <w:r w:rsidR="00FE0BAF" w:rsidRPr="00C93FBA">
        <w:rPr>
          <w:rFonts w:ascii="Times New Roman" w:hAnsi="Times New Roman" w:cs="Times New Roman"/>
          <w:lang w:val="en-US"/>
        </w:rPr>
        <w:t xml:space="preserve"> </w:t>
      </w:r>
      <w:r w:rsidR="00FE0BAF" w:rsidRPr="00C93FBA">
        <w:rPr>
          <w:rFonts w:ascii="Times New Roman" w:hAnsi="Times New Roman" w:cs="Times New Roman"/>
        </w:rPr>
        <w:t>Others</w:t>
      </w:r>
      <w:r w:rsidR="00FE0BAF" w:rsidRPr="00C93FBA">
        <w:rPr>
          <w:rFonts w:ascii="Times New Roman" w:hAnsi="Times New Roman" w:cs="Times New Roman"/>
          <w:lang w:val="en-US"/>
        </w:rPr>
        <w:t xml:space="preserve"> </w:t>
      </w:r>
      <w:r w:rsidR="00FE0BAF" w:rsidRPr="00C93FBA">
        <w:rPr>
          <w:rFonts w:ascii="Times New Roman" w:hAnsi="Times New Roman" w:cs="Times New Roman"/>
        </w:rPr>
        <w:t>v</w:t>
      </w:r>
      <w:r w:rsidR="00FE0BAF" w:rsidRPr="00C93FBA">
        <w:rPr>
          <w:rFonts w:ascii="Times New Roman" w:hAnsi="Times New Roman" w:cs="Times New Roman"/>
          <w:lang w:val="en-US"/>
        </w:rPr>
        <w:t xml:space="preserve">. </w:t>
      </w:r>
      <w:r w:rsidR="00FE0BAF" w:rsidRPr="00C93FBA">
        <w:rPr>
          <w:rFonts w:ascii="Times New Roman" w:hAnsi="Times New Roman" w:cs="Times New Roman"/>
        </w:rPr>
        <w:t>Azerbaijan</w:t>
      </w:r>
      <w:r w:rsidR="00FE0BAF" w:rsidRPr="00C93FBA">
        <w:rPr>
          <w:rFonts w:ascii="Times New Roman" w:hAnsi="Times New Roman" w:cs="Times New Roman"/>
          <w:lang w:val="en-US"/>
        </w:rPr>
        <w:t>,</w:t>
      </w:r>
      <w:r w:rsidR="00FE376B" w:rsidRPr="00C93FBA">
        <w:rPr>
          <w:rFonts w:ascii="Times New Roman" w:hAnsi="Times New Roman" w:cs="Times New Roman"/>
          <w:lang w:val="en-US"/>
        </w:rPr>
        <w:t xml:space="preserve"> </w:t>
      </w:r>
      <w:r w:rsidR="004A6065" w:rsidRPr="00C93FBA">
        <w:rPr>
          <w:rFonts w:ascii="Times New Roman" w:hAnsi="Times New Roman" w:cs="Times New Roman"/>
          <w:lang w:val="en-US"/>
        </w:rPr>
        <w:t xml:space="preserve">56138/18 </w:t>
      </w:r>
      <w:r w:rsidR="004A6065" w:rsidRPr="00C93FBA">
        <w:rPr>
          <w:rFonts w:ascii="Times New Roman" w:hAnsi="Times New Roman" w:cs="Times New Roman"/>
          <w:lang w:val="el-GR"/>
        </w:rPr>
        <w:t>κ</w:t>
      </w:r>
      <w:r w:rsidR="004A6065" w:rsidRPr="00C93FBA">
        <w:rPr>
          <w:rFonts w:ascii="Times New Roman" w:hAnsi="Times New Roman" w:cs="Times New Roman"/>
          <w:lang w:val="en-US"/>
        </w:rPr>
        <w:t>.</w:t>
      </w:r>
      <w:r w:rsidR="004A6065" w:rsidRPr="00C93FBA">
        <w:rPr>
          <w:rFonts w:ascii="Times New Roman" w:hAnsi="Times New Roman" w:cs="Times New Roman"/>
          <w:lang w:val="el-GR"/>
        </w:rPr>
        <w:t>ά</w:t>
      </w:r>
      <w:r w:rsidR="004A6065" w:rsidRPr="00C93FBA">
        <w:rPr>
          <w:rFonts w:ascii="Times New Roman" w:hAnsi="Times New Roman" w:cs="Times New Roman"/>
          <w:lang w:val="en-US"/>
        </w:rPr>
        <w:t xml:space="preserve">., 13.6.2024, </w:t>
      </w:r>
      <w:proofErr w:type="spellStart"/>
      <w:r w:rsidR="004A6065" w:rsidRPr="00C93FBA">
        <w:rPr>
          <w:rFonts w:ascii="Times New Roman" w:hAnsi="Times New Roman" w:cs="Times New Roman"/>
          <w:lang w:val="el-GR"/>
        </w:rPr>
        <w:t>παρ</w:t>
      </w:r>
      <w:proofErr w:type="spellEnd"/>
      <w:r w:rsidR="004A6065" w:rsidRPr="00C93FBA">
        <w:rPr>
          <w:rFonts w:ascii="Times New Roman" w:hAnsi="Times New Roman" w:cs="Times New Roman"/>
          <w:lang w:val="en-US"/>
        </w:rPr>
        <w:t>.</w:t>
      </w:r>
      <w:r w:rsidR="00A21214" w:rsidRPr="00C93FBA">
        <w:rPr>
          <w:rFonts w:ascii="Times New Roman" w:hAnsi="Times New Roman" w:cs="Times New Roman"/>
          <w:lang w:val="en-US"/>
        </w:rPr>
        <w:t xml:space="preserve"> </w:t>
      </w:r>
      <w:r w:rsidRPr="00C93FBA">
        <w:rPr>
          <w:rFonts w:ascii="Times New Roman" w:hAnsi="Times New Roman" w:cs="Times New Roman"/>
          <w:lang w:val="en-US"/>
        </w:rPr>
        <w:t>97</w:t>
      </w:r>
      <w:r w:rsidR="004A6065" w:rsidRPr="00C93FBA">
        <w:rPr>
          <w:rFonts w:ascii="Times New Roman" w:hAnsi="Times New Roman" w:cs="Times New Roman"/>
          <w:lang w:val="en-US"/>
        </w:rPr>
        <w:t>.</w:t>
      </w:r>
    </w:p>
  </w:footnote>
  <w:footnote w:id="11">
    <w:p w14:paraId="1D4FAF77" w14:textId="07D10852" w:rsidR="00F4004D" w:rsidRPr="00C93FBA" w:rsidRDefault="00F4004D" w:rsidP="004A6065">
      <w:pPr>
        <w:pStyle w:val="ab"/>
        <w:jc w:val="both"/>
        <w:rPr>
          <w:rFonts w:ascii="Times New Roman" w:hAnsi="Times New Roman" w:cs="Times New Roman"/>
          <w:lang w:val="en-US"/>
        </w:rPr>
      </w:pPr>
      <w:r w:rsidRPr="00C93FBA">
        <w:rPr>
          <w:rStyle w:val="ac"/>
          <w:rFonts w:ascii="Times New Roman" w:hAnsi="Times New Roman" w:cs="Times New Roman"/>
        </w:rPr>
        <w:footnoteRef/>
      </w:r>
      <w:r w:rsidRPr="00C93FBA">
        <w:rPr>
          <w:rFonts w:ascii="Times New Roman" w:hAnsi="Times New Roman" w:cs="Times New Roman"/>
          <w:lang w:val="en-US"/>
        </w:rPr>
        <w:t xml:space="preserve"> </w:t>
      </w:r>
      <w:proofErr w:type="spellStart"/>
      <w:r w:rsidR="00FC3DAB" w:rsidRPr="00C93FBA">
        <w:rPr>
          <w:rFonts w:ascii="Times New Roman" w:hAnsi="Times New Roman" w:cs="Times New Roman"/>
          <w:lang w:val="el-GR"/>
        </w:rPr>
        <w:t>Β</w:t>
      </w:r>
      <w:r w:rsidRPr="00C93FBA">
        <w:rPr>
          <w:rFonts w:ascii="Times New Roman" w:hAnsi="Times New Roman" w:cs="Times New Roman"/>
          <w:lang w:val="el-GR"/>
        </w:rPr>
        <w:t>λ</w:t>
      </w:r>
      <w:proofErr w:type="spellEnd"/>
      <w:r w:rsidRPr="00C93FBA">
        <w:rPr>
          <w:rFonts w:ascii="Times New Roman" w:hAnsi="Times New Roman" w:cs="Times New Roman"/>
          <w:lang w:val="en-US"/>
        </w:rPr>
        <w:t>.</w:t>
      </w:r>
      <w:r w:rsidR="00FC3DAB" w:rsidRPr="00C93FBA">
        <w:rPr>
          <w:rFonts w:ascii="Times New Roman" w:hAnsi="Times New Roman" w:cs="Times New Roman"/>
          <w:lang w:val="en-US"/>
        </w:rPr>
        <w:t xml:space="preserve"> </w:t>
      </w:r>
      <w:r w:rsidR="00FC3DAB" w:rsidRPr="00C93FBA">
        <w:rPr>
          <w:rFonts w:ascii="Times New Roman" w:hAnsi="Times New Roman" w:cs="Times New Roman"/>
          <w:lang w:val="el-GR"/>
        </w:rPr>
        <w:t>λ</w:t>
      </w:r>
      <w:r w:rsidR="00FC3DAB" w:rsidRPr="00C93FBA">
        <w:rPr>
          <w:rFonts w:ascii="Times New Roman" w:hAnsi="Times New Roman" w:cs="Times New Roman"/>
          <w:lang w:val="en-US"/>
        </w:rPr>
        <w:t>.</w:t>
      </w:r>
      <w:r w:rsidR="00FC3DAB" w:rsidRPr="00C93FBA">
        <w:rPr>
          <w:rFonts w:ascii="Times New Roman" w:hAnsi="Times New Roman" w:cs="Times New Roman"/>
          <w:lang w:val="el-GR"/>
        </w:rPr>
        <w:t>χ</w:t>
      </w:r>
      <w:r w:rsidR="00FC3DAB" w:rsidRPr="00C93FBA">
        <w:rPr>
          <w:rFonts w:ascii="Times New Roman" w:hAnsi="Times New Roman" w:cs="Times New Roman"/>
          <w:lang w:val="en-US"/>
        </w:rPr>
        <w:t>.</w:t>
      </w:r>
      <w:r w:rsidRPr="00C93FBA">
        <w:rPr>
          <w:rFonts w:ascii="Times New Roman" w:hAnsi="Times New Roman" w:cs="Times New Roman"/>
          <w:lang w:val="en-US"/>
        </w:rPr>
        <w:t xml:space="preserve"> </w:t>
      </w:r>
      <w:r w:rsidR="000A3415" w:rsidRPr="00C93FBA">
        <w:rPr>
          <w:rFonts w:ascii="Times New Roman" w:hAnsi="Times New Roman" w:cs="Times New Roman"/>
          <w:lang w:val="el-GR"/>
        </w:rPr>
        <w:t>ΕΔΔΑ</w:t>
      </w:r>
      <w:r w:rsidR="000A3415" w:rsidRPr="00C93FBA">
        <w:rPr>
          <w:rFonts w:ascii="Times New Roman" w:hAnsi="Times New Roman" w:cs="Times New Roman"/>
          <w:lang w:val="en-US"/>
        </w:rPr>
        <w:t xml:space="preserve">, </w:t>
      </w:r>
      <w:r w:rsidRPr="00C93FBA">
        <w:rPr>
          <w:rFonts w:ascii="Times New Roman" w:hAnsi="Times New Roman" w:cs="Times New Roman"/>
        </w:rPr>
        <w:t>Bulgakov</w:t>
      </w:r>
      <w:r w:rsidR="005B3BDB" w:rsidRPr="00C93FBA">
        <w:rPr>
          <w:rFonts w:ascii="Times New Roman" w:hAnsi="Times New Roman" w:cs="Times New Roman"/>
          <w:lang w:val="en-US"/>
        </w:rPr>
        <w:t xml:space="preserve"> </w:t>
      </w:r>
      <w:r w:rsidR="005B3BDB" w:rsidRPr="00C93FBA">
        <w:rPr>
          <w:rFonts w:ascii="Times New Roman" w:hAnsi="Times New Roman" w:cs="Times New Roman"/>
        </w:rPr>
        <w:t>v</w:t>
      </w:r>
      <w:r w:rsidR="005B3BDB" w:rsidRPr="00C93FBA">
        <w:rPr>
          <w:rFonts w:ascii="Times New Roman" w:hAnsi="Times New Roman" w:cs="Times New Roman"/>
          <w:lang w:val="en-US"/>
        </w:rPr>
        <w:t xml:space="preserve">. </w:t>
      </w:r>
      <w:r w:rsidR="005B3BDB" w:rsidRPr="00C93FBA">
        <w:rPr>
          <w:rFonts w:ascii="Times New Roman" w:hAnsi="Times New Roman" w:cs="Times New Roman"/>
        </w:rPr>
        <w:t>Russia</w:t>
      </w:r>
      <w:r w:rsidRPr="00C93FBA">
        <w:rPr>
          <w:rFonts w:ascii="Times New Roman" w:hAnsi="Times New Roman" w:cs="Times New Roman"/>
          <w:lang w:val="en-US"/>
        </w:rPr>
        <w:t xml:space="preserve">, </w:t>
      </w:r>
      <w:r w:rsidR="000A3415" w:rsidRPr="00C93FBA">
        <w:rPr>
          <w:rFonts w:ascii="Times New Roman" w:hAnsi="Times New Roman" w:cs="Times New Roman"/>
          <w:lang w:val="en-US"/>
        </w:rPr>
        <w:t xml:space="preserve">20159/15, 23.6.2020, </w:t>
      </w:r>
      <w:proofErr w:type="spellStart"/>
      <w:r w:rsidRPr="00C93FBA">
        <w:rPr>
          <w:rFonts w:ascii="Times New Roman" w:hAnsi="Times New Roman" w:cs="Times New Roman"/>
          <w:lang w:val="el-GR"/>
        </w:rPr>
        <w:t>παρ</w:t>
      </w:r>
      <w:proofErr w:type="spellEnd"/>
      <w:r w:rsidRPr="00C93FBA">
        <w:rPr>
          <w:rFonts w:ascii="Times New Roman" w:hAnsi="Times New Roman" w:cs="Times New Roman"/>
          <w:lang w:val="en-US"/>
        </w:rPr>
        <w:t>. 34.</w:t>
      </w:r>
    </w:p>
  </w:footnote>
  <w:footnote w:id="12">
    <w:p w14:paraId="407B857B" w14:textId="5DB61306" w:rsidR="00FB72DF" w:rsidRPr="00C93FBA" w:rsidRDefault="00FB72DF" w:rsidP="0031739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Pr="00C93FBA">
        <w:rPr>
          <w:rFonts w:ascii="Times New Roman" w:hAnsi="Times New Roman" w:cs="Times New Roman"/>
          <w:lang w:val="el-GR"/>
        </w:rPr>
        <w:t>Βλ.</w:t>
      </w:r>
      <w:r w:rsidR="00137111" w:rsidRPr="00C93FBA">
        <w:rPr>
          <w:rFonts w:ascii="Times New Roman" w:hAnsi="Times New Roman" w:cs="Times New Roman"/>
          <w:lang w:val="el-GR"/>
        </w:rPr>
        <w:t xml:space="preserve"> ενδεικτικά</w:t>
      </w:r>
      <w:r w:rsidRPr="00C93FBA">
        <w:rPr>
          <w:rFonts w:ascii="Times New Roman" w:hAnsi="Times New Roman" w:cs="Times New Roman"/>
          <w:lang w:val="el-GR"/>
        </w:rPr>
        <w:t xml:space="preserve"> </w:t>
      </w:r>
      <w:r w:rsidR="00137111" w:rsidRPr="00C93FBA">
        <w:rPr>
          <w:rFonts w:ascii="Times New Roman" w:hAnsi="Times New Roman" w:cs="Times New Roman"/>
          <w:lang w:val="el-GR"/>
        </w:rPr>
        <w:t xml:space="preserve">ν. 5067/2023 (Κανονισμός (ΕΕ) 2021/784) για εντολές αφαίρεσης τρομοκρατικού περιεχομένου· </w:t>
      </w:r>
      <w:r w:rsidRPr="00C93FBA">
        <w:rPr>
          <w:rFonts w:ascii="Times New Roman" w:hAnsi="Times New Roman" w:cs="Times New Roman"/>
          <w:lang w:val="el-GR"/>
        </w:rPr>
        <w:t>άρθρο 12 ν. 5</w:t>
      </w:r>
      <w:r w:rsidR="00EC283E" w:rsidRPr="00C93FBA">
        <w:rPr>
          <w:rFonts w:ascii="Times New Roman" w:hAnsi="Times New Roman" w:cs="Times New Roman"/>
          <w:lang w:val="el-GR"/>
        </w:rPr>
        <w:t xml:space="preserve">172/2025 (άρθρο 23 Οδηγίας 2024/1385) για </w:t>
      </w:r>
      <w:r w:rsidR="00124DB2" w:rsidRPr="00C93FBA">
        <w:rPr>
          <w:rFonts w:ascii="Times New Roman" w:hAnsi="Times New Roman" w:cs="Times New Roman"/>
          <w:lang w:val="el-GR"/>
        </w:rPr>
        <w:t>παράνομο περιεχόμενο που αφορά σε υποκίνηση βίας ή μίσους</w:t>
      </w:r>
      <w:r w:rsidR="00E8772D" w:rsidRPr="00C93FBA">
        <w:rPr>
          <w:rFonts w:ascii="Times New Roman" w:hAnsi="Times New Roman" w:cs="Times New Roman"/>
          <w:lang w:val="el-GR"/>
        </w:rPr>
        <w:t xml:space="preserve"> λόγω φύλου</w:t>
      </w:r>
      <w:r w:rsidR="000F534D" w:rsidRPr="00C93FBA">
        <w:rPr>
          <w:rFonts w:ascii="Times New Roman" w:hAnsi="Times New Roman" w:cs="Times New Roman"/>
          <w:lang w:val="el-GR"/>
        </w:rPr>
        <w:t xml:space="preserve">· </w:t>
      </w:r>
      <w:r w:rsidR="00636A4F" w:rsidRPr="00C93FBA">
        <w:rPr>
          <w:rFonts w:ascii="Times New Roman" w:hAnsi="Times New Roman" w:cs="Times New Roman"/>
          <w:lang w:val="el-GR"/>
        </w:rPr>
        <w:t>Βλ. επίσης τ</w:t>
      </w:r>
      <w:r w:rsidR="00E061EB" w:rsidRPr="00C93FBA">
        <w:rPr>
          <w:rFonts w:ascii="Times New Roman" w:hAnsi="Times New Roman" w:cs="Times New Roman"/>
          <w:lang w:val="el-GR"/>
        </w:rPr>
        <w:t>η γενική διάταξη</w:t>
      </w:r>
      <w:r w:rsidR="0031739B" w:rsidRPr="00C93FBA">
        <w:rPr>
          <w:rFonts w:ascii="Times New Roman" w:hAnsi="Times New Roman" w:cs="Times New Roman"/>
          <w:lang w:val="el-GR"/>
        </w:rPr>
        <w:t xml:space="preserve"> του άρθρου 12</w:t>
      </w:r>
      <w:r w:rsidR="00636A4F" w:rsidRPr="00C93FBA">
        <w:rPr>
          <w:rFonts w:ascii="Times New Roman" w:hAnsi="Times New Roman" w:cs="Times New Roman"/>
          <w:lang w:val="el-GR"/>
        </w:rPr>
        <w:t xml:space="preserve"> ν. 5099/2024 (που μεταφέρει την Πράξη της ΕΕ για τις ψηφιακές υπηρεσίες</w:t>
      </w:r>
      <w:r w:rsidR="00137111" w:rsidRPr="00C93FBA">
        <w:rPr>
          <w:rFonts w:ascii="Times New Roman" w:hAnsi="Times New Roman" w:cs="Times New Roman"/>
          <w:lang w:val="el-GR"/>
        </w:rPr>
        <w:t>, η οποία περιέχει σημαντικές ρυθμίσεις για την καταπολέμηση παράνομου περιεχομένου στο διαδίκτυο</w:t>
      </w:r>
      <w:r w:rsidR="00636A4F" w:rsidRPr="00C93FBA">
        <w:rPr>
          <w:rFonts w:ascii="Times New Roman" w:hAnsi="Times New Roman" w:cs="Times New Roman"/>
          <w:lang w:val="el-GR"/>
        </w:rPr>
        <w:t>)</w:t>
      </w:r>
      <w:r w:rsidR="0031739B" w:rsidRPr="00C93FBA">
        <w:rPr>
          <w:rFonts w:ascii="Times New Roman" w:hAnsi="Times New Roman" w:cs="Times New Roman"/>
          <w:lang w:val="el-GR"/>
        </w:rPr>
        <w:t>.</w:t>
      </w:r>
      <w:r w:rsidR="00636A4F" w:rsidRPr="00C93FBA">
        <w:rPr>
          <w:rFonts w:ascii="Times New Roman" w:hAnsi="Times New Roman" w:cs="Times New Roman"/>
          <w:lang w:val="el-GR"/>
        </w:rPr>
        <w:t xml:space="preserve"> </w:t>
      </w:r>
    </w:p>
  </w:footnote>
  <w:footnote w:id="13">
    <w:p w14:paraId="6D788C61" w14:textId="7C76B072" w:rsidR="00884391" w:rsidRPr="00C93FBA" w:rsidRDefault="00884391" w:rsidP="0031739B">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Βλ.</w:t>
      </w:r>
      <w:r w:rsidR="006D7199" w:rsidRPr="00C93FBA">
        <w:rPr>
          <w:rFonts w:ascii="Times New Roman" w:hAnsi="Times New Roman" w:cs="Times New Roman"/>
          <w:lang w:val="el-GR"/>
        </w:rPr>
        <w:t xml:space="preserve"> </w:t>
      </w:r>
      <w:r w:rsidR="00A9535A" w:rsidRPr="00C93FBA">
        <w:rPr>
          <w:rFonts w:ascii="Times New Roman" w:hAnsi="Times New Roman" w:cs="Times New Roman"/>
          <w:lang w:val="el-GR"/>
        </w:rPr>
        <w:t xml:space="preserve">ιδίως </w:t>
      </w:r>
      <w:r w:rsidR="00192C0D" w:rsidRPr="00C93FBA">
        <w:rPr>
          <w:rFonts w:ascii="Times New Roman" w:hAnsi="Times New Roman" w:cs="Times New Roman"/>
          <w:lang w:val="el-GR"/>
        </w:rPr>
        <w:t xml:space="preserve">ΕΔΔΑ, </w:t>
      </w:r>
      <w:r w:rsidR="00695875" w:rsidRPr="00C93FBA">
        <w:rPr>
          <w:rFonts w:ascii="Times New Roman" w:hAnsi="Times New Roman" w:cs="Times New Roman"/>
        </w:rPr>
        <w:t>Kablis</w:t>
      </w:r>
      <w:r w:rsidR="00192C0D" w:rsidRPr="00C93FBA">
        <w:rPr>
          <w:rFonts w:ascii="Times New Roman" w:hAnsi="Times New Roman" w:cs="Times New Roman"/>
          <w:lang w:val="el-GR"/>
        </w:rPr>
        <w:t>, όπ.π., παρ.</w:t>
      </w:r>
      <w:r w:rsidR="00695875" w:rsidRPr="00C93FBA">
        <w:rPr>
          <w:rFonts w:ascii="Times New Roman" w:hAnsi="Times New Roman" w:cs="Times New Roman"/>
          <w:lang w:val="el-GR"/>
        </w:rPr>
        <w:t xml:space="preserve"> 90-92</w:t>
      </w:r>
      <w:r w:rsidR="00142E84" w:rsidRPr="00C93FBA">
        <w:rPr>
          <w:rFonts w:ascii="Times New Roman" w:hAnsi="Times New Roman" w:cs="Times New Roman"/>
          <w:lang w:val="el-GR"/>
        </w:rPr>
        <w:t>, 96·</w:t>
      </w:r>
      <w:r w:rsidRPr="00C93FBA">
        <w:rPr>
          <w:rFonts w:ascii="Times New Roman" w:hAnsi="Times New Roman" w:cs="Times New Roman"/>
          <w:lang w:val="el-GR"/>
        </w:rPr>
        <w:t xml:space="preserve"> </w:t>
      </w:r>
      <w:r w:rsidR="00533C5A" w:rsidRPr="00C93FBA">
        <w:rPr>
          <w:rFonts w:ascii="Times New Roman" w:hAnsi="Times New Roman" w:cs="Times New Roman"/>
        </w:rPr>
        <w:t>RFE</w:t>
      </w:r>
      <w:r w:rsidR="00533C5A" w:rsidRPr="00C93FBA">
        <w:rPr>
          <w:rFonts w:ascii="Times New Roman" w:hAnsi="Times New Roman" w:cs="Times New Roman"/>
          <w:lang w:val="el-GR"/>
        </w:rPr>
        <w:t>/</w:t>
      </w:r>
      <w:r w:rsidR="00533C5A" w:rsidRPr="00C93FBA">
        <w:rPr>
          <w:rFonts w:ascii="Times New Roman" w:hAnsi="Times New Roman" w:cs="Times New Roman"/>
        </w:rPr>
        <w:t>RL</w:t>
      </w:r>
      <w:r w:rsidR="00533C5A" w:rsidRPr="00C93FBA">
        <w:rPr>
          <w:rFonts w:ascii="Times New Roman" w:hAnsi="Times New Roman" w:cs="Times New Roman"/>
          <w:lang w:val="el-GR"/>
        </w:rPr>
        <w:t>,</w:t>
      </w:r>
      <w:r w:rsidR="00192C0D" w:rsidRPr="00C93FBA">
        <w:rPr>
          <w:rFonts w:ascii="Times New Roman" w:hAnsi="Times New Roman" w:cs="Times New Roman"/>
          <w:lang w:val="el-GR"/>
        </w:rPr>
        <w:t xml:space="preserve"> όπ.π., παρ.</w:t>
      </w:r>
      <w:r w:rsidR="00533C5A" w:rsidRPr="00C93FBA">
        <w:rPr>
          <w:rFonts w:ascii="Times New Roman" w:hAnsi="Times New Roman" w:cs="Times New Roman"/>
          <w:lang w:val="el-GR"/>
        </w:rPr>
        <w:t xml:space="preserve"> 98-101</w:t>
      </w:r>
      <w:r w:rsidR="00192C0D" w:rsidRPr="00C93FBA">
        <w:rPr>
          <w:rFonts w:ascii="Times New Roman" w:hAnsi="Times New Roman" w:cs="Times New Roman"/>
          <w:lang w:val="el-GR"/>
        </w:rPr>
        <w:t>.</w:t>
      </w:r>
    </w:p>
  </w:footnote>
  <w:footnote w:id="14">
    <w:p w14:paraId="76E34125" w14:textId="30D73C64" w:rsidR="00A665C6" w:rsidRPr="00C93FBA" w:rsidRDefault="00A665C6" w:rsidP="00885097">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Εκτός από τις αποφάσεις που αναφέρονται στις προηγούμενες υποσημειώσεις, βλ. επίσης </w:t>
      </w:r>
      <w:r w:rsidRPr="00C93FBA">
        <w:rPr>
          <w:rFonts w:ascii="Times New Roman" w:hAnsi="Times New Roman" w:cs="Times New Roman"/>
        </w:rPr>
        <w:t>OOO</w:t>
      </w:r>
      <w:r w:rsidRPr="00C93FBA">
        <w:rPr>
          <w:rFonts w:ascii="Times New Roman" w:hAnsi="Times New Roman" w:cs="Times New Roman"/>
          <w:lang w:val="el-GR"/>
        </w:rPr>
        <w:t xml:space="preserve"> </w:t>
      </w:r>
      <w:r w:rsidRPr="00C93FBA">
        <w:rPr>
          <w:rFonts w:ascii="Times New Roman" w:hAnsi="Times New Roman" w:cs="Times New Roman"/>
        </w:rPr>
        <w:t>Flavus</w:t>
      </w:r>
      <w:r w:rsidRPr="00C93FBA">
        <w:rPr>
          <w:rFonts w:ascii="Times New Roman" w:hAnsi="Times New Roman" w:cs="Times New Roman"/>
          <w:lang w:val="el-GR"/>
        </w:rPr>
        <w:t xml:space="preserve"> </w:t>
      </w:r>
      <w:r w:rsidRPr="00C93FBA">
        <w:rPr>
          <w:rFonts w:ascii="Times New Roman" w:hAnsi="Times New Roman" w:cs="Times New Roman"/>
        </w:rPr>
        <w:t>and</w:t>
      </w:r>
      <w:r w:rsidRPr="00C93FBA">
        <w:rPr>
          <w:rFonts w:ascii="Times New Roman" w:hAnsi="Times New Roman" w:cs="Times New Roman"/>
          <w:lang w:val="el-GR"/>
        </w:rPr>
        <w:t xml:space="preserve"> </w:t>
      </w:r>
      <w:r w:rsidRPr="00C93FBA">
        <w:rPr>
          <w:rFonts w:ascii="Times New Roman" w:hAnsi="Times New Roman" w:cs="Times New Roman"/>
        </w:rPr>
        <w:t>Others</w:t>
      </w:r>
      <w:r w:rsidRPr="00C93FBA">
        <w:rPr>
          <w:rFonts w:ascii="Times New Roman" w:hAnsi="Times New Roman" w:cs="Times New Roman"/>
          <w:lang w:val="el-GR"/>
        </w:rPr>
        <w:t xml:space="preserve"> </w:t>
      </w:r>
      <w:r w:rsidRPr="00C93FBA">
        <w:rPr>
          <w:rFonts w:ascii="Times New Roman" w:hAnsi="Times New Roman" w:cs="Times New Roman"/>
        </w:rPr>
        <w:t>v</w:t>
      </w:r>
      <w:r w:rsidRPr="00C93FBA">
        <w:rPr>
          <w:rFonts w:ascii="Times New Roman" w:hAnsi="Times New Roman" w:cs="Times New Roman"/>
          <w:lang w:val="el-GR"/>
        </w:rPr>
        <w:t xml:space="preserve">. </w:t>
      </w:r>
      <w:r w:rsidRPr="00C93FBA">
        <w:rPr>
          <w:rFonts w:ascii="Times New Roman" w:hAnsi="Times New Roman" w:cs="Times New Roman"/>
        </w:rPr>
        <w:t>Russia</w:t>
      </w:r>
      <w:r w:rsidRPr="00C93FBA">
        <w:rPr>
          <w:rFonts w:ascii="Times New Roman" w:hAnsi="Times New Roman" w:cs="Times New Roman"/>
          <w:lang w:val="el-GR"/>
        </w:rPr>
        <w:t>, 12468/15</w:t>
      </w:r>
      <w:r w:rsidR="003849F1" w:rsidRPr="00C93FBA">
        <w:rPr>
          <w:rFonts w:ascii="Times New Roman" w:hAnsi="Times New Roman" w:cs="Times New Roman"/>
          <w:lang w:val="el-GR"/>
        </w:rPr>
        <w:t xml:space="preserve"> κ.ά.</w:t>
      </w:r>
      <w:r w:rsidRPr="00C93FBA">
        <w:rPr>
          <w:rFonts w:ascii="Times New Roman" w:hAnsi="Times New Roman" w:cs="Times New Roman"/>
          <w:lang w:val="el-GR"/>
        </w:rPr>
        <w:t xml:space="preserve">, 23.6.2020· </w:t>
      </w:r>
      <w:r w:rsidRPr="00C93FBA">
        <w:rPr>
          <w:rFonts w:ascii="Times New Roman" w:hAnsi="Times New Roman" w:cs="Times New Roman"/>
        </w:rPr>
        <w:t>Engels</w:t>
      </w:r>
      <w:r w:rsidRPr="00C93FBA">
        <w:rPr>
          <w:rFonts w:ascii="Times New Roman" w:hAnsi="Times New Roman" w:cs="Times New Roman"/>
          <w:lang w:val="el-GR"/>
        </w:rPr>
        <w:t xml:space="preserve"> </w:t>
      </w:r>
      <w:r w:rsidRPr="00C93FBA">
        <w:rPr>
          <w:rFonts w:ascii="Times New Roman" w:hAnsi="Times New Roman" w:cs="Times New Roman"/>
        </w:rPr>
        <w:t>v</w:t>
      </w:r>
      <w:r w:rsidRPr="00C93FBA">
        <w:rPr>
          <w:rFonts w:ascii="Times New Roman" w:hAnsi="Times New Roman" w:cs="Times New Roman"/>
          <w:lang w:val="el-GR"/>
        </w:rPr>
        <w:t xml:space="preserve">. </w:t>
      </w:r>
      <w:r w:rsidRPr="00C93FBA">
        <w:rPr>
          <w:rFonts w:ascii="Times New Roman" w:hAnsi="Times New Roman" w:cs="Times New Roman"/>
        </w:rPr>
        <w:t>Russia</w:t>
      </w:r>
      <w:r w:rsidRPr="00C93FBA">
        <w:rPr>
          <w:rFonts w:ascii="Times New Roman" w:hAnsi="Times New Roman" w:cs="Times New Roman"/>
          <w:lang w:val="el-GR"/>
        </w:rPr>
        <w:t xml:space="preserve">, 61919/16, 23.6.2020· </w:t>
      </w:r>
      <w:r w:rsidR="0062346C" w:rsidRPr="00C93FBA">
        <w:rPr>
          <w:rFonts w:ascii="Times New Roman" w:hAnsi="Times New Roman" w:cs="Times New Roman"/>
          <w:lang w:val="el-GR"/>
        </w:rPr>
        <w:t xml:space="preserve">Vladimir Kharitonov v. Russia, </w:t>
      </w:r>
      <w:r w:rsidR="00FE2708" w:rsidRPr="00C93FBA">
        <w:rPr>
          <w:rFonts w:ascii="Times New Roman" w:hAnsi="Times New Roman" w:cs="Times New Roman"/>
          <w:lang w:val="el-GR"/>
        </w:rPr>
        <w:t xml:space="preserve">10795/14, 23.6.2020· </w:t>
      </w:r>
      <w:r w:rsidRPr="00C93FBA">
        <w:rPr>
          <w:rFonts w:ascii="Times New Roman" w:hAnsi="Times New Roman" w:cs="Times New Roman"/>
        </w:rPr>
        <w:t>Ahmet</w:t>
      </w:r>
      <w:r w:rsidRPr="00C93FBA">
        <w:rPr>
          <w:rFonts w:ascii="Times New Roman" w:hAnsi="Times New Roman" w:cs="Times New Roman"/>
          <w:lang w:val="el-GR"/>
        </w:rPr>
        <w:t xml:space="preserve"> </w:t>
      </w:r>
      <w:r w:rsidRPr="00C93FBA">
        <w:rPr>
          <w:rFonts w:ascii="Times New Roman" w:hAnsi="Times New Roman" w:cs="Times New Roman"/>
        </w:rPr>
        <w:t>Y</w:t>
      </w:r>
      <w:r w:rsidRPr="00C93FBA">
        <w:rPr>
          <w:rFonts w:ascii="Times New Roman" w:hAnsi="Times New Roman" w:cs="Times New Roman"/>
          <w:lang w:val="el-GR"/>
        </w:rPr>
        <w:t>ı</w:t>
      </w:r>
      <w:r w:rsidRPr="00C93FBA">
        <w:rPr>
          <w:rFonts w:ascii="Times New Roman" w:hAnsi="Times New Roman" w:cs="Times New Roman"/>
        </w:rPr>
        <w:t>ld</w:t>
      </w:r>
      <w:r w:rsidRPr="00C93FBA">
        <w:rPr>
          <w:rFonts w:ascii="Times New Roman" w:hAnsi="Times New Roman" w:cs="Times New Roman"/>
          <w:lang w:val="el-GR"/>
        </w:rPr>
        <w:t>ı</w:t>
      </w:r>
      <w:r w:rsidRPr="00C93FBA">
        <w:rPr>
          <w:rFonts w:ascii="Times New Roman" w:hAnsi="Times New Roman" w:cs="Times New Roman"/>
        </w:rPr>
        <w:t>r</w:t>
      </w:r>
      <w:r w:rsidRPr="00C93FBA">
        <w:rPr>
          <w:rFonts w:ascii="Times New Roman" w:hAnsi="Times New Roman" w:cs="Times New Roman"/>
          <w:lang w:val="el-GR"/>
        </w:rPr>
        <w:t>ı</w:t>
      </w:r>
      <w:r w:rsidRPr="00C93FBA">
        <w:rPr>
          <w:rFonts w:ascii="Times New Roman" w:hAnsi="Times New Roman" w:cs="Times New Roman"/>
        </w:rPr>
        <w:t>m</w:t>
      </w:r>
      <w:r w:rsidRPr="00C93FBA">
        <w:rPr>
          <w:rFonts w:ascii="Times New Roman" w:hAnsi="Times New Roman" w:cs="Times New Roman"/>
          <w:lang w:val="el-GR"/>
        </w:rPr>
        <w:t xml:space="preserve"> </w:t>
      </w:r>
      <w:r w:rsidRPr="00C93FBA">
        <w:rPr>
          <w:rFonts w:ascii="Times New Roman" w:hAnsi="Times New Roman" w:cs="Times New Roman"/>
        </w:rPr>
        <w:t>v</w:t>
      </w:r>
      <w:r w:rsidRPr="00C93FBA">
        <w:rPr>
          <w:rFonts w:ascii="Times New Roman" w:hAnsi="Times New Roman" w:cs="Times New Roman"/>
          <w:lang w:val="el-GR"/>
        </w:rPr>
        <w:t xml:space="preserve">. </w:t>
      </w:r>
      <w:r w:rsidRPr="00C93FBA">
        <w:rPr>
          <w:rFonts w:ascii="Times New Roman" w:hAnsi="Times New Roman" w:cs="Times New Roman"/>
        </w:rPr>
        <w:t>Turkey</w:t>
      </w:r>
      <w:r w:rsidRPr="00C93FBA">
        <w:rPr>
          <w:rFonts w:ascii="Times New Roman" w:hAnsi="Times New Roman" w:cs="Times New Roman"/>
          <w:lang w:val="el-GR"/>
        </w:rPr>
        <w:t>,</w:t>
      </w:r>
      <w:r w:rsidR="00885097" w:rsidRPr="00C93FBA">
        <w:rPr>
          <w:rFonts w:ascii="Times New Roman" w:hAnsi="Times New Roman" w:cs="Times New Roman"/>
          <w:lang w:val="el-GR"/>
        </w:rPr>
        <w:t xml:space="preserve"> </w:t>
      </w:r>
      <w:r w:rsidR="003849F1" w:rsidRPr="00C93FBA">
        <w:rPr>
          <w:rFonts w:ascii="Times New Roman" w:hAnsi="Times New Roman" w:cs="Times New Roman"/>
          <w:lang w:val="el-GR"/>
        </w:rPr>
        <w:t>3111/10, 18.12.2012·</w:t>
      </w:r>
      <w:r w:rsidR="00C8250E" w:rsidRPr="00C93FBA">
        <w:rPr>
          <w:rFonts w:ascii="Times New Roman" w:hAnsi="Times New Roman" w:cs="Times New Roman"/>
          <w:lang w:val="el-GR"/>
        </w:rPr>
        <w:t xml:space="preserve"> </w:t>
      </w:r>
      <w:r w:rsidR="00B30757" w:rsidRPr="00C93FBA">
        <w:rPr>
          <w:rFonts w:ascii="Times New Roman" w:hAnsi="Times New Roman" w:cs="Times New Roman"/>
          <w:lang w:val="el-GR"/>
        </w:rPr>
        <w:t xml:space="preserve">Cengiz and Others v. Turkey, </w:t>
      </w:r>
      <w:r w:rsidR="00C8250E" w:rsidRPr="00C93FBA">
        <w:rPr>
          <w:rFonts w:ascii="Times New Roman" w:hAnsi="Times New Roman" w:cs="Times New Roman"/>
          <w:lang w:val="el-GR"/>
        </w:rPr>
        <w:t xml:space="preserve">48226/10 και 14027/11, </w:t>
      </w:r>
      <w:r w:rsidR="00B30757" w:rsidRPr="00C93FBA">
        <w:rPr>
          <w:rFonts w:ascii="Times New Roman" w:hAnsi="Times New Roman" w:cs="Times New Roman"/>
          <w:lang w:val="el-GR"/>
        </w:rPr>
        <w:t>1.12.2015.</w:t>
      </w:r>
    </w:p>
  </w:footnote>
  <w:footnote w:id="15">
    <w:p w14:paraId="28C72C0C" w14:textId="559458E7" w:rsidR="009D7EA8" w:rsidRPr="00C93FBA" w:rsidRDefault="009D7EA8">
      <w:pPr>
        <w:pStyle w:val="ab"/>
        <w:rPr>
          <w:rFonts w:ascii="Times New Roman" w:hAnsi="Times New Roman" w:cs="Times New Roman"/>
          <w:lang w:val="en-US"/>
        </w:rPr>
      </w:pPr>
      <w:r w:rsidRPr="00C93FBA">
        <w:rPr>
          <w:rStyle w:val="ac"/>
          <w:rFonts w:ascii="Times New Roman" w:hAnsi="Times New Roman" w:cs="Times New Roman"/>
        </w:rPr>
        <w:footnoteRef/>
      </w:r>
      <w:r w:rsidRPr="00C93FBA">
        <w:rPr>
          <w:rFonts w:ascii="Times New Roman" w:hAnsi="Times New Roman" w:cs="Times New Roman"/>
          <w:lang w:val="en-US"/>
        </w:rPr>
        <w:t xml:space="preserve"> </w:t>
      </w:r>
      <w:proofErr w:type="spellStart"/>
      <w:r w:rsidRPr="00C93FBA">
        <w:rPr>
          <w:rFonts w:ascii="Times New Roman" w:hAnsi="Times New Roman" w:cs="Times New Roman"/>
          <w:lang w:val="el-GR"/>
        </w:rPr>
        <w:t>Βλ</w:t>
      </w:r>
      <w:proofErr w:type="spellEnd"/>
      <w:r w:rsidRPr="00C93FBA">
        <w:rPr>
          <w:rFonts w:ascii="Times New Roman" w:hAnsi="Times New Roman" w:cs="Times New Roman"/>
          <w:lang w:val="en-US"/>
        </w:rPr>
        <w:t>.</w:t>
      </w:r>
      <w:r w:rsidR="001522A2" w:rsidRPr="00C93FBA">
        <w:rPr>
          <w:rFonts w:ascii="Times New Roman" w:hAnsi="Times New Roman" w:cs="Times New Roman"/>
          <w:lang w:val="en-US"/>
        </w:rPr>
        <w:t xml:space="preserve"> </w:t>
      </w:r>
      <w:r w:rsidR="004477F2" w:rsidRPr="00C93FBA">
        <w:rPr>
          <w:rFonts w:ascii="Times New Roman" w:hAnsi="Times New Roman" w:cs="Times New Roman"/>
          <w:lang w:val="el-GR"/>
        </w:rPr>
        <w:t>ΕΔΔΑ</w:t>
      </w:r>
      <w:r w:rsidR="004477F2" w:rsidRPr="00C93FBA">
        <w:rPr>
          <w:rFonts w:ascii="Times New Roman" w:hAnsi="Times New Roman" w:cs="Times New Roman"/>
          <w:lang w:val="en-US"/>
        </w:rPr>
        <w:t xml:space="preserve">, </w:t>
      </w:r>
      <w:r w:rsidR="005A542A" w:rsidRPr="00C93FBA">
        <w:rPr>
          <w:rFonts w:ascii="Times New Roman" w:hAnsi="Times New Roman" w:cs="Times New Roman"/>
          <w:lang w:val="pt-BR"/>
        </w:rPr>
        <w:t>Delfi</w:t>
      </w:r>
      <w:r w:rsidR="005A542A" w:rsidRPr="00C93FBA">
        <w:rPr>
          <w:rFonts w:ascii="Times New Roman" w:hAnsi="Times New Roman" w:cs="Times New Roman"/>
          <w:lang w:val="en-US"/>
        </w:rPr>
        <w:t xml:space="preserve"> </w:t>
      </w:r>
      <w:r w:rsidR="005A542A" w:rsidRPr="00C93FBA">
        <w:rPr>
          <w:rFonts w:ascii="Times New Roman" w:hAnsi="Times New Roman" w:cs="Times New Roman"/>
          <w:lang w:val="pt-BR"/>
        </w:rPr>
        <w:t>v</w:t>
      </w:r>
      <w:r w:rsidR="005A542A" w:rsidRPr="00C93FBA">
        <w:rPr>
          <w:rFonts w:ascii="Times New Roman" w:hAnsi="Times New Roman" w:cs="Times New Roman"/>
          <w:lang w:val="en-US"/>
        </w:rPr>
        <w:t xml:space="preserve">. </w:t>
      </w:r>
      <w:r w:rsidR="005A542A" w:rsidRPr="00C93FBA">
        <w:rPr>
          <w:rFonts w:ascii="Times New Roman" w:hAnsi="Times New Roman" w:cs="Times New Roman"/>
          <w:lang w:val="pt-BR"/>
        </w:rPr>
        <w:t>Estonia</w:t>
      </w:r>
      <w:r w:rsidR="005A542A" w:rsidRPr="00C93FBA">
        <w:rPr>
          <w:rFonts w:ascii="Times New Roman" w:hAnsi="Times New Roman" w:cs="Times New Roman"/>
          <w:lang w:val="en-US"/>
        </w:rPr>
        <w:t xml:space="preserve">, 64569/09, </w:t>
      </w:r>
      <w:r w:rsidR="00CA3DAE" w:rsidRPr="00C93FBA">
        <w:rPr>
          <w:rFonts w:ascii="Times New Roman" w:hAnsi="Times New Roman" w:cs="Times New Roman"/>
          <w:lang w:val="en-US"/>
        </w:rPr>
        <w:t>16.6.2015</w:t>
      </w:r>
      <w:r w:rsidR="006303A0" w:rsidRPr="00C93FBA">
        <w:rPr>
          <w:rFonts w:ascii="Times New Roman" w:hAnsi="Times New Roman" w:cs="Times New Roman"/>
          <w:lang w:val="en-US"/>
        </w:rPr>
        <w:t xml:space="preserve">· </w:t>
      </w:r>
      <w:r w:rsidR="006303A0" w:rsidRPr="00C93FBA">
        <w:rPr>
          <w:rFonts w:ascii="Times New Roman" w:hAnsi="Times New Roman" w:cs="Times New Roman"/>
        </w:rPr>
        <w:t>Sanchez</w:t>
      </w:r>
      <w:r w:rsidR="006303A0" w:rsidRPr="00C93FBA">
        <w:rPr>
          <w:rFonts w:ascii="Times New Roman" w:hAnsi="Times New Roman" w:cs="Times New Roman"/>
          <w:lang w:val="en-US"/>
        </w:rPr>
        <w:t xml:space="preserve"> </w:t>
      </w:r>
      <w:r w:rsidR="006303A0" w:rsidRPr="00C93FBA">
        <w:rPr>
          <w:rFonts w:ascii="Times New Roman" w:hAnsi="Times New Roman" w:cs="Times New Roman"/>
        </w:rPr>
        <w:t>v</w:t>
      </w:r>
      <w:r w:rsidR="006303A0" w:rsidRPr="00C93FBA">
        <w:rPr>
          <w:rFonts w:ascii="Times New Roman" w:hAnsi="Times New Roman" w:cs="Times New Roman"/>
          <w:lang w:val="en-US"/>
        </w:rPr>
        <w:t xml:space="preserve">. </w:t>
      </w:r>
      <w:r w:rsidR="006303A0" w:rsidRPr="00C93FBA">
        <w:rPr>
          <w:rFonts w:ascii="Times New Roman" w:hAnsi="Times New Roman" w:cs="Times New Roman"/>
        </w:rPr>
        <w:t>France</w:t>
      </w:r>
      <w:r w:rsidR="006303A0" w:rsidRPr="00C93FBA">
        <w:rPr>
          <w:rFonts w:ascii="Times New Roman" w:hAnsi="Times New Roman" w:cs="Times New Roman"/>
          <w:lang w:val="en-US"/>
        </w:rPr>
        <w:t xml:space="preserve">, 45581/15, </w:t>
      </w:r>
      <w:r w:rsidR="00031EF2" w:rsidRPr="00C93FBA">
        <w:rPr>
          <w:rFonts w:ascii="Times New Roman" w:hAnsi="Times New Roman" w:cs="Times New Roman"/>
          <w:lang w:val="en-US"/>
        </w:rPr>
        <w:t>15.5.2023.</w:t>
      </w:r>
      <w:r w:rsidR="00CA3DAE" w:rsidRPr="00C93FBA">
        <w:rPr>
          <w:rFonts w:ascii="Times New Roman" w:hAnsi="Times New Roman" w:cs="Times New Roman"/>
          <w:lang w:val="en-US"/>
        </w:rPr>
        <w:t xml:space="preserve"> </w:t>
      </w:r>
    </w:p>
  </w:footnote>
  <w:footnote w:id="16">
    <w:p w14:paraId="793260D1" w14:textId="0500B828" w:rsidR="002E0DB9" w:rsidRPr="00C93FBA" w:rsidRDefault="002E0DB9" w:rsidP="00AF47B8">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Pr="00C93FBA">
        <w:rPr>
          <w:rFonts w:ascii="Times New Roman" w:hAnsi="Times New Roman" w:cs="Times New Roman"/>
          <w:lang w:val="el-GR"/>
        </w:rPr>
        <w:t>Βλ. ενδεικτικά</w:t>
      </w:r>
      <w:r w:rsidR="00C95253" w:rsidRPr="00C93FBA">
        <w:rPr>
          <w:rFonts w:ascii="Times New Roman" w:hAnsi="Times New Roman" w:cs="Times New Roman"/>
          <w:lang w:val="el-GR"/>
        </w:rPr>
        <w:t xml:space="preserve"> </w:t>
      </w:r>
      <w:r w:rsidR="003B1E11" w:rsidRPr="00C93FBA">
        <w:rPr>
          <w:rFonts w:ascii="Times New Roman" w:hAnsi="Times New Roman" w:cs="Times New Roman"/>
          <w:lang w:val="el-GR"/>
        </w:rPr>
        <w:t>τα στοιχεία που παρατίθενται στην Πλατφόρμα του Συμβουλίου της Ευρώπης για την Προώθηση της Προστασίας των Δημοσιογράφων και για την Ασφάλειά τους (</w:t>
      </w:r>
      <w:hyperlink r:id="rId1" w:history="1">
        <w:r w:rsidR="006763C5" w:rsidRPr="00C93FBA">
          <w:rPr>
            <w:rStyle w:val="-"/>
            <w:rFonts w:ascii="Times New Roman" w:hAnsi="Times New Roman" w:cs="Times New Roman"/>
            <w:lang w:val="el-GR"/>
          </w:rPr>
          <w:t>https://fom.coe.int/en/accueil</w:t>
        </w:r>
      </w:hyperlink>
      <w:r w:rsidR="003B1E11" w:rsidRPr="00C93FBA">
        <w:rPr>
          <w:rFonts w:ascii="Times New Roman" w:hAnsi="Times New Roman" w:cs="Times New Roman"/>
          <w:lang w:val="el-GR"/>
        </w:rPr>
        <w:t xml:space="preserve">)· το μηχανισμό επιτήρησης </w:t>
      </w:r>
      <w:proofErr w:type="spellStart"/>
      <w:r w:rsidR="003B1E11" w:rsidRPr="00C93FBA">
        <w:rPr>
          <w:rFonts w:ascii="Times New Roman" w:hAnsi="Times New Roman" w:cs="Times New Roman"/>
          <w:lang w:val="el-GR"/>
        </w:rPr>
        <w:t>Media</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Freedom</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Rapid</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Response</w:t>
      </w:r>
      <w:proofErr w:type="spellEnd"/>
      <w:r w:rsidR="003B1E11" w:rsidRPr="00C93FBA">
        <w:rPr>
          <w:rFonts w:ascii="Times New Roman" w:hAnsi="Times New Roman" w:cs="Times New Roman"/>
          <w:lang w:val="el-GR"/>
        </w:rPr>
        <w:t xml:space="preserve"> (</w:t>
      </w:r>
      <w:hyperlink r:id="rId2" w:history="1">
        <w:r w:rsidR="00A91657" w:rsidRPr="00C93FBA">
          <w:rPr>
            <w:rStyle w:val="-"/>
            <w:rFonts w:ascii="Times New Roman" w:hAnsi="Times New Roman" w:cs="Times New Roman"/>
            <w:lang w:val="el-GR"/>
          </w:rPr>
          <w:t>https://www.mfrr.eu/</w:t>
        </w:r>
      </w:hyperlink>
      <w:r w:rsidR="003B1E11" w:rsidRPr="00C93FBA">
        <w:rPr>
          <w:rFonts w:ascii="Times New Roman" w:hAnsi="Times New Roman" w:cs="Times New Roman"/>
          <w:lang w:val="el-GR"/>
        </w:rPr>
        <w:t>,</w:t>
      </w:r>
      <w:r w:rsidR="00A91657" w:rsidRPr="00C93FBA">
        <w:rPr>
          <w:rFonts w:ascii="Times New Roman" w:hAnsi="Times New Roman" w:cs="Times New Roman"/>
          <w:lang w:val="el-GR"/>
        </w:rPr>
        <w:t xml:space="preserve"> και στο πλαίσιο</w:t>
      </w:r>
      <w:r w:rsidR="00ED7842" w:rsidRPr="00C93FBA">
        <w:rPr>
          <w:rFonts w:ascii="Times New Roman" w:hAnsi="Times New Roman" w:cs="Times New Roman"/>
          <w:lang w:val="el-GR"/>
        </w:rPr>
        <w:t xml:space="preserve"> αυτό</w:t>
      </w:r>
      <w:r w:rsidR="003B1E11" w:rsidRPr="00C93FBA">
        <w:rPr>
          <w:rFonts w:ascii="Times New Roman" w:hAnsi="Times New Roman" w:cs="Times New Roman"/>
          <w:lang w:val="el-GR"/>
        </w:rPr>
        <w:t xml:space="preserve"> βλ. </w:t>
      </w:r>
      <w:r w:rsidR="00ED7842" w:rsidRPr="00C93FBA">
        <w:rPr>
          <w:rFonts w:ascii="Times New Roman" w:hAnsi="Times New Roman" w:cs="Times New Roman"/>
          <w:lang w:val="el-GR"/>
        </w:rPr>
        <w:t>και</w:t>
      </w:r>
      <w:r w:rsidR="003B1E11" w:rsidRPr="00C93FBA">
        <w:rPr>
          <w:rFonts w:ascii="Times New Roman" w:hAnsi="Times New Roman" w:cs="Times New Roman"/>
          <w:lang w:val="el-GR"/>
        </w:rPr>
        <w:t xml:space="preserve"> </w:t>
      </w:r>
      <w:r w:rsidR="00ED7842" w:rsidRPr="00C93FBA">
        <w:rPr>
          <w:rFonts w:ascii="Times New Roman" w:hAnsi="Times New Roman" w:cs="Times New Roman"/>
          <w:lang w:val="el-GR"/>
        </w:rPr>
        <w:t>την έκθεση «</w:t>
      </w:r>
      <w:proofErr w:type="spellStart"/>
      <w:r w:rsidR="003B1E11" w:rsidRPr="00C93FBA">
        <w:rPr>
          <w:rFonts w:ascii="Times New Roman" w:hAnsi="Times New Roman" w:cs="Times New Roman"/>
          <w:lang w:val="el-GR"/>
        </w:rPr>
        <w:t>Controlling</w:t>
      </w:r>
      <w:proofErr w:type="spellEnd"/>
      <w:r w:rsidR="003B1E11" w:rsidRPr="00C93FBA">
        <w:rPr>
          <w:rFonts w:ascii="Times New Roman" w:hAnsi="Times New Roman" w:cs="Times New Roman"/>
          <w:lang w:val="el-GR"/>
        </w:rPr>
        <w:t xml:space="preserve"> the </w:t>
      </w:r>
      <w:proofErr w:type="spellStart"/>
      <w:r w:rsidR="003B1E11" w:rsidRPr="00C93FBA">
        <w:rPr>
          <w:rFonts w:ascii="Times New Roman" w:hAnsi="Times New Roman" w:cs="Times New Roman"/>
          <w:lang w:val="el-GR"/>
        </w:rPr>
        <w:t>Message</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Challenges</w:t>
      </w:r>
      <w:proofErr w:type="spellEnd"/>
      <w:r w:rsidR="003B1E11" w:rsidRPr="00C93FBA">
        <w:rPr>
          <w:rFonts w:ascii="Times New Roman" w:hAnsi="Times New Roman" w:cs="Times New Roman"/>
          <w:lang w:val="el-GR"/>
        </w:rPr>
        <w:t xml:space="preserve"> for </w:t>
      </w:r>
      <w:proofErr w:type="spellStart"/>
      <w:r w:rsidR="003B1E11" w:rsidRPr="00C93FBA">
        <w:rPr>
          <w:rFonts w:ascii="Times New Roman" w:hAnsi="Times New Roman" w:cs="Times New Roman"/>
          <w:lang w:val="el-GR"/>
        </w:rPr>
        <w:t>independent</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reporting</w:t>
      </w:r>
      <w:proofErr w:type="spellEnd"/>
      <w:r w:rsidR="003B1E11" w:rsidRPr="00C93FBA">
        <w:rPr>
          <w:rFonts w:ascii="Times New Roman" w:hAnsi="Times New Roman" w:cs="Times New Roman"/>
          <w:lang w:val="el-GR"/>
        </w:rPr>
        <w:t xml:space="preserve"> in Greece</w:t>
      </w:r>
      <w:r w:rsidR="00ED7842" w:rsidRPr="00C93FBA">
        <w:rPr>
          <w:rFonts w:ascii="Times New Roman" w:hAnsi="Times New Roman" w:cs="Times New Roman"/>
          <w:lang w:val="el-GR"/>
        </w:rPr>
        <w:t>»</w:t>
      </w:r>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Report</w:t>
      </w:r>
      <w:proofErr w:type="spellEnd"/>
      <w:r w:rsidR="003B1E11" w:rsidRPr="00C93FBA">
        <w:rPr>
          <w:rFonts w:ascii="Times New Roman" w:hAnsi="Times New Roman" w:cs="Times New Roman"/>
          <w:lang w:val="el-GR"/>
        </w:rPr>
        <w:t xml:space="preserve"> of the 1 - 15 </w:t>
      </w:r>
      <w:proofErr w:type="spellStart"/>
      <w:r w:rsidR="003B1E11" w:rsidRPr="00C93FBA">
        <w:rPr>
          <w:rFonts w:ascii="Times New Roman" w:hAnsi="Times New Roman" w:cs="Times New Roman"/>
          <w:lang w:val="el-GR"/>
        </w:rPr>
        <w:t>December</w:t>
      </w:r>
      <w:proofErr w:type="spellEnd"/>
      <w:r w:rsidR="003B1E11" w:rsidRPr="00C93FBA">
        <w:rPr>
          <w:rFonts w:ascii="Times New Roman" w:hAnsi="Times New Roman" w:cs="Times New Roman"/>
          <w:lang w:val="el-GR"/>
        </w:rPr>
        <w:t xml:space="preserve"> 2021 </w:t>
      </w:r>
      <w:proofErr w:type="spellStart"/>
      <w:r w:rsidR="003B1E11" w:rsidRPr="00C93FBA">
        <w:rPr>
          <w:rFonts w:ascii="Times New Roman" w:hAnsi="Times New Roman" w:cs="Times New Roman"/>
          <w:lang w:val="el-GR"/>
        </w:rPr>
        <w:t>joint</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fact-finding</w:t>
      </w:r>
      <w:proofErr w:type="spellEnd"/>
      <w:r w:rsidR="003B1E11" w:rsidRPr="00C93FBA">
        <w:rPr>
          <w:rFonts w:ascii="Times New Roman" w:hAnsi="Times New Roman" w:cs="Times New Roman"/>
          <w:lang w:val="el-GR"/>
        </w:rPr>
        <w:t xml:space="preserve"> </w:t>
      </w:r>
      <w:proofErr w:type="spellStart"/>
      <w:r w:rsidR="003B1E11" w:rsidRPr="00C93FBA">
        <w:rPr>
          <w:rFonts w:ascii="Times New Roman" w:hAnsi="Times New Roman" w:cs="Times New Roman"/>
          <w:lang w:val="el-GR"/>
        </w:rPr>
        <w:t>mission</w:t>
      </w:r>
      <w:proofErr w:type="spellEnd"/>
      <w:r w:rsidR="003B1E11" w:rsidRPr="00C93FBA">
        <w:rPr>
          <w:rFonts w:ascii="Times New Roman" w:hAnsi="Times New Roman" w:cs="Times New Roman"/>
          <w:lang w:val="el-GR"/>
        </w:rPr>
        <w:t>, σε: https://www.mfrr.eu/controlling-the-message-challenges-for-independent-reporting-in-greece/)· και τις παρατηρήσεις του οργανισμού «Ρεπόρτερ χωρίς Σύνορα» (https://rsf.org/en/country/greece).</w:t>
      </w:r>
    </w:p>
  </w:footnote>
  <w:footnote w:id="17">
    <w:p w14:paraId="3DB2CC84" w14:textId="1E8955E4" w:rsidR="00D87C50" w:rsidRPr="00C93FBA" w:rsidRDefault="00D87C50" w:rsidP="00AF47B8">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Μεγάλο μέρος της συζήτησης των ειδικών για το θέμα των υποκλοπών και τον</w:t>
      </w:r>
      <w:r w:rsidR="00506794" w:rsidRPr="00C93FBA">
        <w:rPr>
          <w:rFonts w:ascii="Times New Roman" w:hAnsi="Times New Roman" w:cs="Times New Roman"/>
          <w:lang w:val="el-GR"/>
        </w:rPr>
        <w:t xml:space="preserve"> (αρχικό)</w:t>
      </w:r>
      <w:r w:rsidRPr="00C93FBA">
        <w:rPr>
          <w:rFonts w:ascii="Times New Roman" w:hAnsi="Times New Roman" w:cs="Times New Roman"/>
          <w:lang w:val="el-GR"/>
        </w:rPr>
        <w:t xml:space="preserve"> χειρισμό του βρίσκεται συγκεντρωμένη στον τόμο 94 της επιθεώρησης Δικαιώματα του Ανθρώπου (2022). Βλ. επίσης, μεταξύ άλλων, Π. Μαντζούφας, «Το συνταγματικό πλαίσιο του δικαιώματος επικοινωνίας και οι προϋποθέσεις άρσης του απορρήτου για λόγους εθνικής ασφάλειας», </w:t>
      </w:r>
      <w:r w:rsidRPr="00C93FBA">
        <w:rPr>
          <w:rFonts w:ascii="Times New Roman" w:hAnsi="Times New Roman" w:cs="Times New Roman"/>
        </w:rPr>
        <w:t>constitutionalism</w:t>
      </w:r>
      <w:r w:rsidRPr="00C93FBA">
        <w:rPr>
          <w:rFonts w:ascii="Times New Roman" w:hAnsi="Times New Roman" w:cs="Times New Roman"/>
          <w:lang w:val="el-GR"/>
        </w:rPr>
        <w:t>.</w:t>
      </w:r>
      <w:r w:rsidRPr="00C93FBA">
        <w:rPr>
          <w:rFonts w:ascii="Times New Roman" w:hAnsi="Times New Roman" w:cs="Times New Roman"/>
        </w:rPr>
        <w:t>gr</w:t>
      </w:r>
      <w:r w:rsidRPr="00C93FBA">
        <w:rPr>
          <w:rFonts w:ascii="Times New Roman" w:hAnsi="Times New Roman" w:cs="Times New Roman"/>
          <w:lang w:val="el-GR"/>
        </w:rPr>
        <w:t>, 21.9.2024.</w:t>
      </w:r>
    </w:p>
  </w:footnote>
  <w:footnote w:id="18">
    <w:p w14:paraId="73668F1A" w14:textId="142F8CA6" w:rsidR="00D83E84" w:rsidRPr="00C93FBA" w:rsidRDefault="00D83E84" w:rsidP="00AF47B8">
      <w:pPr>
        <w:pStyle w:val="ab"/>
        <w:jc w:val="both"/>
        <w:rPr>
          <w:rFonts w:ascii="Times New Roman" w:hAnsi="Times New Roman" w:cs="Times New Roman"/>
        </w:rPr>
      </w:pPr>
      <w:r w:rsidRPr="00C93FBA">
        <w:rPr>
          <w:rStyle w:val="ac"/>
          <w:rFonts w:ascii="Times New Roman" w:hAnsi="Times New Roman" w:cs="Times New Roman"/>
        </w:rPr>
        <w:footnoteRef/>
      </w:r>
      <w:r w:rsidRPr="00C93FBA">
        <w:rPr>
          <w:rFonts w:ascii="Times New Roman" w:hAnsi="Times New Roman" w:cs="Times New Roman"/>
        </w:rPr>
        <w:t xml:space="preserve"> </w:t>
      </w:r>
      <w:r w:rsidRPr="00C93FBA">
        <w:rPr>
          <w:rFonts w:ascii="Times New Roman" w:hAnsi="Times New Roman" w:cs="Times New Roman"/>
          <w:lang w:val="el-GR"/>
        </w:rPr>
        <w:t>Βλ</w:t>
      </w:r>
      <w:r w:rsidRPr="00C93FBA">
        <w:rPr>
          <w:rFonts w:ascii="Times New Roman" w:hAnsi="Times New Roman" w:cs="Times New Roman"/>
        </w:rPr>
        <w:t xml:space="preserve">. </w:t>
      </w:r>
      <w:r w:rsidR="00A53A7C" w:rsidRPr="00C93FBA">
        <w:rPr>
          <w:rFonts w:ascii="Times New Roman" w:hAnsi="Times New Roman" w:cs="Times New Roman"/>
          <w:lang w:val="el-GR"/>
        </w:rPr>
        <w:t>άρθρο</w:t>
      </w:r>
      <w:r w:rsidR="00A53A7C" w:rsidRPr="00C93FBA">
        <w:rPr>
          <w:rFonts w:ascii="Times New Roman" w:hAnsi="Times New Roman" w:cs="Times New Roman"/>
        </w:rPr>
        <w:t xml:space="preserve"> 4 </w:t>
      </w:r>
      <w:r w:rsidR="00A53A7C" w:rsidRPr="00C93FBA">
        <w:rPr>
          <w:rFonts w:ascii="Times New Roman" w:hAnsi="Times New Roman" w:cs="Times New Roman"/>
          <w:lang w:val="el-GR"/>
        </w:rPr>
        <w:t>παρ</w:t>
      </w:r>
      <w:r w:rsidR="00A53A7C" w:rsidRPr="00C93FBA">
        <w:rPr>
          <w:rFonts w:ascii="Times New Roman" w:hAnsi="Times New Roman" w:cs="Times New Roman"/>
        </w:rPr>
        <w:t xml:space="preserve">. 7 </w:t>
      </w:r>
      <w:r w:rsidRPr="00C93FBA">
        <w:rPr>
          <w:rFonts w:ascii="Times New Roman" w:hAnsi="Times New Roman" w:cs="Times New Roman"/>
          <w:lang w:val="el-GR"/>
        </w:rPr>
        <w:t>ν</w:t>
      </w:r>
      <w:r w:rsidRPr="00C93FBA">
        <w:rPr>
          <w:rFonts w:ascii="Times New Roman" w:hAnsi="Times New Roman" w:cs="Times New Roman"/>
        </w:rPr>
        <w:t xml:space="preserve">. </w:t>
      </w:r>
      <w:r w:rsidR="000E2D38" w:rsidRPr="00C93FBA">
        <w:rPr>
          <w:rFonts w:ascii="Times New Roman" w:hAnsi="Times New Roman" w:cs="Times New Roman"/>
        </w:rPr>
        <w:t>5002/2022.</w:t>
      </w:r>
      <w:bookmarkStart w:id="1" w:name="_Hlk199597408"/>
    </w:p>
    <w:bookmarkEnd w:id="1"/>
  </w:footnote>
  <w:footnote w:id="19">
    <w:p w14:paraId="3A223A0C" w14:textId="372DE1A2" w:rsidR="001917D8" w:rsidRPr="00C93FBA" w:rsidRDefault="001917D8" w:rsidP="00AF47B8">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rPr>
        <w:t xml:space="preserve"> </w:t>
      </w:r>
      <w:r w:rsidRPr="00C93FBA">
        <w:rPr>
          <w:rFonts w:ascii="Times New Roman" w:hAnsi="Times New Roman" w:cs="Times New Roman"/>
          <w:lang w:val="el-GR"/>
        </w:rPr>
        <w:t>Βλ</w:t>
      </w:r>
      <w:r w:rsidRPr="00C93FBA">
        <w:rPr>
          <w:rFonts w:ascii="Times New Roman" w:hAnsi="Times New Roman" w:cs="Times New Roman"/>
        </w:rPr>
        <w:t xml:space="preserve">. </w:t>
      </w:r>
      <w:bookmarkStart w:id="2" w:name="_Hlk199598898"/>
      <w:r w:rsidR="008C4D80" w:rsidRPr="00C93FBA">
        <w:rPr>
          <w:rFonts w:ascii="Times New Roman" w:hAnsi="Times New Roman" w:cs="Times New Roman"/>
          <w:lang w:val="el-GR"/>
        </w:rPr>
        <w:t>ΕΔΔΑ</w:t>
      </w:r>
      <w:r w:rsidR="008C4D80" w:rsidRPr="00C93FBA">
        <w:rPr>
          <w:rFonts w:ascii="Times New Roman" w:hAnsi="Times New Roman" w:cs="Times New Roman"/>
        </w:rPr>
        <w:t xml:space="preserve">, </w:t>
      </w:r>
      <w:r w:rsidR="00BB7C3C" w:rsidRPr="00C93FBA">
        <w:rPr>
          <w:rFonts w:ascii="Times New Roman" w:hAnsi="Times New Roman" w:cs="Times New Roman"/>
        </w:rPr>
        <w:t>Big Brother</w:t>
      </w:r>
      <w:r w:rsidR="00B42DBF" w:rsidRPr="00C93FBA">
        <w:rPr>
          <w:rFonts w:ascii="Times New Roman" w:hAnsi="Times New Roman" w:cs="Times New Roman"/>
        </w:rPr>
        <w:t xml:space="preserve"> Watch </w:t>
      </w:r>
      <w:bookmarkEnd w:id="2"/>
      <w:r w:rsidR="00B42DBF" w:rsidRPr="00C93FBA">
        <w:rPr>
          <w:rFonts w:ascii="Times New Roman" w:hAnsi="Times New Roman" w:cs="Times New Roman"/>
        </w:rPr>
        <w:t>and Others v. the United Kingdom</w:t>
      </w:r>
      <w:r w:rsidR="00BB7C3C" w:rsidRPr="00C93FBA">
        <w:rPr>
          <w:rFonts w:ascii="Times New Roman" w:hAnsi="Times New Roman" w:cs="Times New Roman"/>
        </w:rPr>
        <w:t xml:space="preserve">, </w:t>
      </w:r>
      <w:r w:rsidR="007866F7" w:rsidRPr="00C93FBA">
        <w:rPr>
          <w:rFonts w:ascii="Times New Roman" w:hAnsi="Times New Roman" w:cs="Times New Roman"/>
        </w:rPr>
        <w:t xml:space="preserve">58170/13, 62322/14 </w:t>
      </w:r>
      <w:r w:rsidR="007866F7" w:rsidRPr="00C93FBA">
        <w:rPr>
          <w:rFonts w:ascii="Times New Roman" w:hAnsi="Times New Roman" w:cs="Times New Roman"/>
          <w:lang w:val="el-GR"/>
        </w:rPr>
        <w:t>και</w:t>
      </w:r>
      <w:r w:rsidR="007866F7" w:rsidRPr="00C93FBA">
        <w:rPr>
          <w:rFonts w:ascii="Times New Roman" w:hAnsi="Times New Roman" w:cs="Times New Roman"/>
        </w:rPr>
        <w:t xml:space="preserve"> 24960/15, </w:t>
      </w:r>
      <w:r w:rsidR="003125AD" w:rsidRPr="00C93FBA">
        <w:rPr>
          <w:rFonts w:ascii="Times New Roman" w:hAnsi="Times New Roman" w:cs="Times New Roman"/>
        </w:rPr>
        <w:t xml:space="preserve">25.5.2021, </w:t>
      </w:r>
      <w:r w:rsidR="003125AD" w:rsidRPr="00C93FBA">
        <w:rPr>
          <w:rFonts w:ascii="Times New Roman" w:hAnsi="Times New Roman" w:cs="Times New Roman"/>
          <w:lang w:val="el-GR"/>
        </w:rPr>
        <w:t>παρ</w:t>
      </w:r>
      <w:r w:rsidR="003125AD" w:rsidRPr="00C93FBA">
        <w:rPr>
          <w:rFonts w:ascii="Times New Roman" w:hAnsi="Times New Roman" w:cs="Times New Roman"/>
        </w:rPr>
        <w:t>.</w:t>
      </w:r>
      <w:r w:rsidR="008D6063" w:rsidRPr="00C93FBA">
        <w:rPr>
          <w:rFonts w:ascii="Times New Roman" w:hAnsi="Times New Roman" w:cs="Times New Roman"/>
        </w:rPr>
        <w:t xml:space="preserve"> 442 </w:t>
      </w:r>
      <w:r w:rsidR="008D6063" w:rsidRPr="00C93FBA">
        <w:rPr>
          <w:rFonts w:ascii="Times New Roman" w:hAnsi="Times New Roman" w:cs="Times New Roman"/>
          <w:lang w:val="el-GR"/>
        </w:rPr>
        <w:t>επ</w:t>
      </w:r>
      <w:r w:rsidR="008D6063" w:rsidRPr="00C93FBA">
        <w:rPr>
          <w:rFonts w:ascii="Times New Roman" w:hAnsi="Times New Roman" w:cs="Times New Roman"/>
        </w:rPr>
        <w:t xml:space="preserve">. </w:t>
      </w:r>
      <w:r w:rsidR="007866F7" w:rsidRPr="00C93FBA">
        <w:rPr>
          <w:rFonts w:ascii="Times New Roman" w:hAnsi="Times New Roman" w:cs="Times New Roman"/>
          <w:lang w:val="el-GR"/>
        </w:rPr>
        <w:t>Βλ. επίσης</w:t>
      </w:r>
      <w:r w:rsidR="00BB7C3C" w:rsidRPr="00C93FBA">
        <w:rPr>
          <w:rFonts w:ascii="Times New Roman" w:hAnsi="Times New Roman" w:cs="Times New Roman"/>
          <w:lang w:val="el-GR"/>
        </w:rPr>
        <w:t xml:space="preserve"> σχετικά</w:t>
      </w:r>
      <w:r w:rsidR="001A338B" w:rsidRPr="00C93FBA">
        <w:rPr>
          <w:rFonts w:ascii="Times New Roman" w:hAnsi="Times New Roman" w:cs="Times New Roman"/>
          <w:lang w:val="el-GR"/>
        </w:rPr>
        <w:t xml:space="preserve"> Γ.</w:t>
      </w:r>
      <w:r w:rsidR="00BB7C3C" w:rsidRPr="00C93FBA">
        <w:rPr>
          <w:rFonts w:ascii="Times New Roman" w:hAnsi="Times New Roman" w:cs="Times New Roman"/>
          <w:lang w:val="el-GR"/>
        </w:rPr>
        <w:t xml:space="preserve"> Τασόπουλο</w:t>
      </w:r>
      <w:r w:rsidR="001A338B" w:rsidRPr="00C93FBA">
        <w:rPr>
          <w:rFonts w:ascii="Times New Roman" w:hAnsi="Times New Roman" w:cs="Times New Roman"/>
          <w:lang w:val="el-GR"/>
        </w:rPr>
        <w:t>ς</w:t>
      </w:r>
      <w:r w:rsidR="00BB7C3C" w:rsidRPr="00C93FBA">
        <w:rPr>
          <w:rFonts w:ascii="Times New Roman" w:hAnsi="Times New Roman" w:cs="Times New Roman"/>
          <w:lang w:val="el-GR"/>
        </w:rPr>
        <w:t>,</w:t>
      </w:r>
      <w:r w:rsidR="001A338B" w:rsidRPr="00C93FBA">
        <w:rPr>
          <w:rFonts w:ascii="Times New Roman" w:hAnsi="Times New Roman" w:cs="Times New Roman"/>
          <w:lang w:val="el-GR"/>
        </w:rPr>
        <w:t xml:space="preserve"> «Ο κούφιος πυρήνας του δικαιώματος για το απόρρητο της επικοινωνίας και </w:t>
      </w:r>
      <w:r w:rsidR="00465589" w:rsidRPr="00C93FBA">
        <w:rPr>
          <w:rFonts w:ascii="Times New Roman" w:hAnsi="Times New Roman" w:cs="Times New Roman"/>
          <w:lang w:val="el-GR"/>
        </w:rPr>
        <w:t>η εθνική ασφάλεια</w:t>
      </w:r>
      <w:r w:rsidR="001A338B" w:rsidRPr="00C93FBA">
        <w:rPr>
          <w:rFonts w:ascii="Times New Roman" w:hAnsi="Times New Roman" w:cs="Times New Roman"/>
          <w:lang w:val="el-GR"/>
        </w:rPr>
        <w:t>»</w:t>
      </w:r>
      <w:r w:rsidR="00465589" w:rsidRPr="00C93FBA">
        <w:rPr>
          <w:rFonts w:ascii="Times New Roman" w:hAnsi="Times New Roman" w:cs="Times New Roman"/>
          <w:lang w:val="el-GR"/>
        </w:rPr>
        <w:t xml:space="preserve">, </w:t>
      </w:r>
      <w:r w:rsidR="00465589" w:rsidRPr="00C93FBA">
        <w:rPr>
          <w:rFonts w:ascii="Times New Roman" w:hAnsi="Times New Roman" w:cs="Times New Roman"/>
        </w:rPr>
        <w:t>e</w:t>
      </w:r>
      <w:r w:rsidR="00465589" w:rsidRPr="00C93FBA">
        <w:rPr>
          <w:rFonts w:ascii="Times New Roman" w:hAnsi="Times New Roman" w:cs="Times New Roman"/>
          <w:lang w:val="el-GR"/>
        </w:rPr>
        <w:t xml:space="preserve">-Πολιτεία 3/2022, σ. </w:t>
      </w:r>
      <w:r w:rsidR="00265BCA" w:rsidRPr="00C93FBA">
        <w:rPr>
          <w:rFonts w:ascii="Times New Roman" w:hAnsi="Times New Roman" w:cs="Times New Roman"/>
          <w:lang w:val="el-GR"/>
        </w:rPr>
        <w:t>340-359,</w:t>
      </w:r>
      <w:r w:rsidR="00BB7C3C" w:rsidRPr="00C93FBA">
        <w:rPr>
          <w:rFonts w:ascii="Times New Roman" w:hAnsi="Times New Roman" w:cs="Times New Roman"/>
          <w:lang w:val="el-GR"/>
        </w:rPr>
        <w:t xml:space="preserve"> στις σ. </w:t>
      </w:r>
      <w:r w:rsidR="00212B22" w:rsidRPr="00C93FBA">
        <w:rPr>
          <w:rFonts w:ascii="Times New Roman" w:hAnsi="Times New Roman" w:cs="Times New Roman"/>
          <w:lang w:val="el-GR"/>
        </w:rPr>
        <w:t>355-356.</w:t>
      </w:r>
    </w:p>
  </w:footnote>
  <w:footnote w:id="20">
    <w:p w14:paraId="3126E781" w14:textId="52E4F075" w:rsidR="00514D24" w:rsidRPr="00C93FBA" w:rsidRDefault="00514D24" w:rsidP="00E37055">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Βλ. ενδεικτικά ΕΔΔΑ, </w:t>
      </w:r>
      <w:r w:rsidRPr="00C93FBA">
        <w:rPr>
          <w:rFonts w:ascii="Times New Roman" w:hAnsi="Times New Roman" w:cs="Times New Roman"/>
        </w:rPr>
        <w:t>Big</w:t>
      </w:r>
      <w:r w:rsidRPr="00C93FBA">
        <w:rPr>
          <w:rFonts w:ascii="Times New Roman" w:hAnsi="Times New Roman" w:cs="Times New Roman"/>
          <w:lang w:val="el-GR"/>
        </w:rPr>
        <w:t xml:space="preserve"> </w:t>
      </w:r>
      <w:r w:rsidRPr="00C93FBA">
        <w:rPr>
          <w:rFonts w:ascii="Times New Roman" w:hAnsi="Times New Roman" w:cs="Times New Roman"/>
        </w:rPr>
        <w:t>Brother</w:t>
      </w:r>
      <w:r w:rsidRPr="00C93FBA">
        <w:rPr>
          <w:rFonts w:ascii="Times New Roman" w:hAnsi="Times New Roman" w:cs="Times New Roman"/>
          <w:lang w:val="el-GR"/>
        </w:rPr>
        <w:t xml:space="preserve"> </w:t>
      </w:r>
      <w:r w:rsidRPr="00C93FBA">
        <w:rPr>
          <w:rFonts w:ascii="Times New Roman" w:hAnsi="Times New Roman" w:cs="Times New Roman"/>
        </w:rPr>
        <w:t>Watch</w:t>
      </w:r>
      <w:r w:rsidRPr="00C93FBA">
        <w:rPr>
          <w:rFonts w:ascii="Times New Roman" w:hAnsi="Times New Roman" w:cs="Times New Roman"/>
          <w:lang w:val="el-GR"/>
        </w:rPr>
        <w:t xml:space="preserve">, όπ.π., παρ. </w:t>
      </w:r>
      <w:r w:rsidR="00E37055" w:rsidRPr="00C93FBA">
        <w:rPr>
          <w:rFonts w:ascii="Times New Roman" w:hAnsi="Times New Roman" w:cs="Times New Roman"/>
          <w:lang w:val="el-GR"/>
        </w:rPr>
        <w:t>448, όπου και παραπομπή σε προγενέστερη νομολογία.</w:t>
      </w:r>
    </w:p>
  </w:footnote>
  <w:footnote w:id="21">
    <w:p w14:paraId="25156836" w14:textId="61C5AABD" w:rsidR="00455334" w:rsidRPr="00C93FBA" w:rsidRDefault="00455334" w:rsidP="00AF47B8">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Βλ. Κ. Στρατηλάτης,</w:t>
      </w:r>
      <w:r w:rsidR="008C4D80" w:rsidRPr="00C93FBA">
        <w:rPr>
          <w:rFonts w:ascii="Times New Roman" w:hAnsi="Times New Roman" w:cs="Times New Roman"/>
          <w:lang w:val="el-GR"/>
        </w:rPr>
        <w:t xml:space="preserve"> «Το δημοσιογραφικό απόρρητο ως θεμελιώδες δικαίωμα και η νομολογία του Ευρωπαϊκού Δικαστηρίου Δικαιωμάτων του Ανθρώπου», σε: Σ. Η. Ακτύπης / </w:t>
      </w:r>
      <w:proofErr w:type="spellStart"/>
      <w:r w:rsidR="008C4D80" w:rsidRPr="00C93FBA">
        <w:rPr>
          <w:rFonts w:ascii="Times New Roman" w:hAnsi="Times New Roman" w:cs="Times New Roman"/>
          <w:lang w:val="el-GR"/>
        </w:rPr>
        <w:t>Ph</w:t>
      </w:r>
      <w:proofErr w:type="spellEnd"/>
      <w:r w:rsidR="008C4D80" w:rsidRPr="00C93FBA">
        <w:rPr>
          <w:rFonts w:ascii="Times New Roman" w:hAnsi="Times New Roman" w:cs="Times New Roman"/>
          <w:lang w:val="el-GR"/>
        </w:rPr>
        <w:t xml:space="preserve">. Jougleux / Τ.-Ε. Συνοδινού (διευθ. έκδ.), </w:t>
      </w:r>
      <w:r w:rsidR="008C4D80" w:rsidRPr="00C93FBA">
        <w:rPr>
          <w:rFonts w:ascii="Times New Roman" w:hAnsi="Times New Roman" w:cs="Times New Roman"/>
          <w:i/>
          <w:iCs/>
          <w:lang w:val="el-GR"/>
        </w:rPr>
        <w:t>Ελευθερία έκφρασης δημοσιογράφων και σκιτσογράφων: Προστασία και περιορισμοί του δικαιώματος στο ελληνικό και κυπριακό δίκαιο</w:t>
      </w:r>
      <w:r w:rsidR="008C4D80" w:rsidRPr="00C93FBA">
        <w:rPr>
          <w:rFonts w:ascii="Times New Roman" w:hAnsi="Times New Roman" w:cs="Times New Roman"/>
          <w:lang w:val="el-GR"/>
        </w:rPr>
        <w:t>, εκδ. Σάκκουλα, Αθήνα-Θεσσαλονίκη, 2016, σ. 36-68.</w:t>
      </w:r>
    </w:p>
  </w:footnote>
  <w:footnote w:id="22">
    <w:p w14:paraId="11E7BC14" w14:textId="0ED2A158" w:rsidR="00F271F2" w:rsidRPr="00C93FBA" w:rsidRDefault="00F271F2" w:rsidP="00AF47B8">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Βλ. Κ. Στρατηλάτη</w:t>
      </w:r>
      <w:r w:rsidR="00455334" w:rsidRPr="00C93FBA">
        <w:rPr>
          <w:rFonts w:ascii="Times New Roman" w:hAnsi="Times New Roman" w:cs="Times New Roman"/>
          <w:lang w:val="el-GR"/>
        </w:rPr>
        <w:t>ς</w:t>
      </w:r>
      <w:r w:rsidRPr="00C93FBA">
        <w:rPr>
          <w:rFonts w:ascii="Times New Roman" w:hAnsi="Times New Roman" w:cs="Times New Roman"/>
          <w:lang w:val="el-GR"/>
        </w:rPr>
        <w:t>, «Άρθρο 10», όπ.π., σ. 580-581.</w:t>
      </w:r>
    </w:p>
  </w:footnote>
  <w:footnote w:id="23">
    <w:p w14:paraId="16BC50BB" w14:textId="151C2611" w:rsidR="00C37759" w:rsidRPr="00C93FBA" w:rsidRDefault="00C37759" w:rsidP="00E85503">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proofErr w:type="spellStart"/>
      <w:r w:rsidR="00E85503" w:rsidRPr="00C93FBA">
        <w:rPr>
          <w:rFonts w:ascii="Times New Roman" w:hAnsi="Times New Roman" w:cs="Times New Roman"/>
          <w:lang w:val="el-GR"/>
        </w:rPr>
        <w:t>Oι</w:t>
      </w:r>
      <w:proofErr w:type="spellEnd"/>
      <w:r w:rsidR="00E85503" w:rsidRPr="00C93FBA">
        <w:rPr>
          <w:rFonts w:ascii="Times New Roman" w:hAnsi="Times New Roman" w:cs="Times New Roman"/>
          <w:lang w:val="el-GR"/>
        </w:rPr>
        <w:t xml:space="preserve"> προστατευτικές για τον τύπο διατάξεις του προηγούμενου άρθρου δεν εφαρμόζονται στον κινηματογράφο, τη φωνογραφία, τη ραδιοφωνία, την τηλεόραση και κάθε άλλο παρεμφερές μέσο μετάδοσης λόγου ή παράστασης</w:t>
      </w:r>
      <w:r w:rsidRPr="00C93FBA">
        <w:rPr>
          <w:rFonts w:ascii="Times New Roman" w:hAnsi="Times New Roman" w:cs="Times New Roman"/>
          <w:lang w:val="el-GR"/>
        </w:rPr>
        <w:t>».</w:t>
      </w:r>
    </w:p>
  </w:footnote>
  <w:footnote w:id="24">
    <w:p w14:paraId="07FEE8D2" w14:textId="04552197" w:rsidR="00BA242B" w:rsidRPr="00C93FBA" w:rsidRDefault="00BA242B" w:rsidP="00F81EAF">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002D550E" w:rsidRPr="00C93FBA">
        <w:rPr>
          <w:rFonts w:ascii="Times New Roman" w:hAnsi="Times New Roman" w:cs="Times New Roman"/>
          <w:lang w:val="el-GR"/>
        </w:rPr>
        <w:t>https://www.agcom.it/istituzione/consiglio-nazionale-degli-utenti.</w:t>
      </w:r>
      <w:r w:rsidRPr="00C93FBA">
        <w:rPr>
          <w:rFonts w:ascii="Times New Roman" w:hAnsi="Times New Roman" w:cs="Times New Roman"/>
          <w:lang w:val="el-GR"/>
        </w:rPr>
        <w:t xml:space="preserve"> Για πιο αναλυτική υποστήριξη της πρότασης, βλ. Κ. Στρατηλάτη</w:t>
      </w:r>
      <w:r w:rsidR="00F81EAF" w:rsidRPr="00C93FBA">
        <w:rPr>
          <w:rFonts w:ascii="Times New Roman" w:hAnsi="Times New Roman" w:cs="Times New Roman"/>
          <w:lang w:val="el-GR"/>
        </w:rPr>
        <w:t>ς</w:t>
      </w:r>
      <w:r w:rsidRPr="00C93FBA">
        <w:rPr>
          <w:rFonts w:ascii="Times New Roman" w:hAnsi="Times New Roman" w:cs="Times New Roman"/>
          <w:lang w:val="el-GR"/>
        </w:rPr>
        <w:t xml:space="preserve">, </w:t>
      </w:r>
      <w:r w:rsidR="00FC6DC8" w:rsidRPr="00C93FBA">
        <w:rPr>
          <w:rFonts w:ascii="Times New Roman" w:hAnsi="Times New Roman" w:cs="Times New Roman"/>
          <w:lang w:val="el-GR"/>
        </w:rPr>
        <w:t>«Άρθρο 15», σε</w:t>
      </w:r>
      <w:r w:rsidR="00F81EAF" w:rsidRPr="00C93FBA">
        <w:rPr>
          <w:rFonts w:ascii="Times New Roman" w:hAnsi="Times New Roman" w:cs="Times New Roman"/>
          <w:lang w:val="el-GR"/>
        </w:rPr>
        <w:t>:</w:t>
      </w:r>
      <w:r w:rsidR="00FC6DC8" w:rsidRPr="00C93FBA">
        <w:rPr>
          <w:rFonts w:ascii="Times New Roman" w:hAnsi="Times New Roman" w:cs="Times New Roman"/>
          <w:lang w:val="el-GR"/>
        </w:rPr>
        <w:t xml:space="preserve"> </w:t>
      </w:r>
      <w:r w:rsidR="00305FCD" w:rsidRPr="00C93FBA">
        <w:rPr>
          <w:rFonts w:ascii="Times New Roman" w:hAnsi="Times New Roman" w:cs="Times New Roman"/>
          <w:lang w:val="el-GR"/>
        </w:rPr>
        <w:t xml:space="preserve">Σ. Βλαχόπουλος / Ξ. Κοντιάδης / Γ. Τασόπουλος (επιμ.), </w:t>
      </w:r>
      <w:r w:rsidR="007B67AE" w:rsidRPr="00C93FBA">
        <w:rPr>
          <w:rFonts w:ascii="Times New Roman" w:hAnsi="Times New Roman" w:cs="Times New Roman"/>
          <w:i/>
          <w:iCs/>
          <w:lang w:val="el-GR"/>
        </w:rPr>
        <w:t>Σύνταγμα: Ερμηνεία κατ’ άρθρο</w:t>
      </w:r>
      <w:r w:rsidR="007B67AE" w:rsidRPr="00C93FBA">
        <w:rPr>
          <w:rFonts w:ascii="Times New Roman" w:hAnsi="Times New Roman" w:cs="Times New Roman"/>
          <w:lang w:val="el-GR"/>
        </w:rPr>
        <w:t xml:space="preserve">, ηλεκτρονική έκδοση, Κέντρο Ευρωπαϊκού Συνταγματικού Δικαίου, </w:t>
      </w:r>
      <w:r w:rsidR="00B72D87" w:rsidRPr="00C93FBA">
        <w:rPr>
          <w:rFonts w:ascii="Times New Roman" w:hAnsi="Times New Roman" w:cs="Times New Roman"/>
          <w:lang w:val="el-GR"/>
        </w:rPr>
        <w:t xml:space="preserve">Αθήνα, </w:t>
      </w:r>
      <w:r w:rsidR="007B67AE" w:rsidRPr="00C93FBA">
        <w:rPr>
          <w:rFonts w:ascii="Times New Roman" w:hAnsi="Times New Roman" w:cs="Times New Roman"/>
          <w:lang w:val="el-GR"/>
        </w:rPr>
        <w:t xml:space="preserve">2023, </w:t>
      </w:r>
      <w:r w:rsidR="0032463C" w:rsidRPr="00C93FBA">
        <w:rPr>
          <w:rFonts w:ascii="Times New Roman" w:hAnsi="Times New Roman" w:cs="Times New Roman"/>
          <w:lang w:val="el-GR"/>
        </w:rPr>
        <w:t xml:space="preserve">στις σ. </w:t>
      </w:r>
      <w:r w:rsidR="00B72D87" w:rsidRPr="00C93FBA">
        <w:rPr>
          <w:rFonts w:ascii="Times New Roman" w:hAnsi="Times New Roman" w:cs="Times New Roman"/>
          <w:lang w:val="el-GR"/>
        </w:rPr>
        <w:t>102-105.</w:t>
      </w:r>
    </w:p>
  </w:footnote>
  <w:footnote w:id="25">
    <w:p w14:paraId="592343A7" w14:textId="38A081DE" w:rsidR="004C2156" w:rsidRPr="00C93FBA" w:rsidRDefault="004C2156" w:rsidP="00F81EAF">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w:t>
      </w:r>
      <w:r w:rsidR="00B72D87" w:rsidRPr="00C93FBA">
        <w:rPr>
          <w:rFonts w:ascii="Times New Roman" w:hAnsi="Times New Roman" w:cs="Times New Roman"/>
          <w:lang w:val="el-GR"/>
        </w:rPr>
        <w:t>Για σ</w:t>
      </w:r>
      <w:r w:rsidRPr="00C93FBA">
        <w:rPr>
          <w:rFonts w:ascii="Times New Roman" w:hAnsi="Times New Roman" w:cs="Times New Roman"/>
          <w:lang w:val="el-GR"/>
        </w:rPr>
        <w:t>ύνοψη της νομολογίας του ΣτΕ</w:t>
      </w:r>
      <w:r w:rsidR="00B72D87" w:rsidRPr="00C93FBA">
        <w:rPr>
          <w:rFonts w:ascii="Times New Roman" w:hAnsi="Times New Roman" w:cs="Times New Roman"/>
          <w:lang w:val="el-GR"/>
        </w:rPr>
        <w:t>, βλ.</w:t>
      </w:r>
      <w:r w:rsidRPr="00C93FBA">
        <w:rPr>
          <w:rFonts w:ascii="Times New Roman" w:hAnsi="Times New Roman" w:cs="Times New Roman"/>
          <w:lang w:val="el-GR"/>
        </w:rPr>
        <w:t xml:space="preserve"> </w:t>
      </w:r>
      <w:r w:rsidR="00C15AA8" w:rsidRPr="00C93FBA">
        <w:rPr>
          <w:rFonts w:ascii="Times New Roman" w:hAnsi="Times New Roman" w:cs="Times New Roman"/>
          <w:lang w:val="el-GR"/>
        </w:rPr>
        <w:t xml:space="preserve">ΕΣΡ, </w:t>
      </w:r>
      <w:r w:rsidRPr="00C93FBA">
        <w:rPr>
          <w:rFonts w:ascii="Times New Roman" w:hAnsi="Times New Roman" w:cs="Times New Roman"/>
          <w:lang w:val="el-GR"/>
        </w:rPr>
        <w:t>Οδηγία</w:t>
      </w:r>
      <w:r w:rsidR="00C15AA8" w:rsidRPr="00C93FBA">
        <w:rPr>
          <w:rFonts w:ascii="Times New Roman" w:hAnsi="Times New Roman" w:cs="Times New Roman"/>
          <w:lang w:val="el-GR"/>
        </w:rPr>
        <w:t xml:space="preserve"> 2/2023.</w:t>
      </w:r>
      <w:r w:rsidR="00705823" w:rsidRPr="00C93FBA">
        <w:rPr>
          <w:rFonts w:ascii="Times New Roman" w:hAnsi="Times New Roman" w:cs="Times New Roman"/>
          <w:lang w:val="el-GR"/>
        </w:rPr>
        <w:t xml:space="preserve"> Για</w:t>
      </w:r>
      <w:r w:rsidRPr="00C93FBA">
        <w:rPr>
          <w:rFonts w:ascii="Times New Roman" w:hAnsi="Times New Roman" w:cs="Times New Roman"/>
          <w:lang w:val="el-GR"/>
        </w:rPr>
        <w:t xml:space="preserve"> </w:t>
      </w:r>
      <w:r w:rsidR="00B72D87" w:rsidRPr="00C93FBA">
        <w:rPr>
          <w:rFonts w:ascii="Times New Roman" w:hAnsi="Times New Roman" w:cs="Times New Roman"/>
          <w:lang w:val="el-GR"/>
        </w:rPr>
        <w:t>κριτική της</w:t>
      </w:r>
      <w:r w:rsidRPr="00C93FBA">
        <w:rPr>
          <w:rFonts w:ascii="Times New Roman" w:hAnsi="Times New Roman" w:cs="Times New Roman"/>
          <w:lang w:val="el-GR"/>
        </w:rPr>
        <w:t xml:space="preserve"> νομολογία</w:t>
      </w:r>
      <w:r w:rsidR="00B72D87" w:rsidRPr="00C93FBA">
        <w:rPr>
          <w:rFonts w:ascii="Times New Roman" w:hAnsi="Times New Roman" w:cs="Times New Roman"/>
          <w:lang w:val="el-GR"/>
        </w:rPr>
        <w:t>ς</w:t>
      </w:r>
      <w:r w:rsidR="00705823" w:rsidRPr="00C93FBA">
        <w:rPr>
          <w:rFonts w:ascii="Times New Roman" w:hAnsi="Times New Roman" w:cs="Times New Roman"/>
          <w:lang w:val="el-GR"/>
        </w:rPr>
        <w:t xml:space="preserve"> του ΣτΕ, βλ.</w:t>
      </w:r>
      <w:r w:rsidRPr="00C93FBA">
        <w:rPr>
          <w:rFonts w:ascii="Times New Roman" w:hAnsi="Times New Roman" w:cs="Times New Roman"/>
          <w:lang w:val="el-GR"/>
        </w:rPr>
        <w:t xml:space="preserve"> Κ. Στρατηλάτη, </w:t>
      </w:r>
      <w:r w:rsidR="00E749F4" w:rsidRPr="00C93FBA">
        <w:rPr>
          <w:rFonts w:ascii="Times New Roman" w:hAnsi="Times New Roman" w:cs="Times New Roman"/>
          <w:lang w:val="el-GR"/>
        </w:rPr>
        <w:t>«Το πρόβλημα της πολιτικής πολυφωνίας στην τηλεοπτική ενημέρωση (με αφορμή την απόφαση του ΕΣΡ 239/2022)», Δίκαιο Τεχνολογίας &amp; Επικοινωνίας 4/2022, σ. 483-493</w:t>
      </w:r>
      <w:r w:rsidR="0008200C" w:rsidRPr="00C93FBA">
        <w:rPr>
          <w:rFonts w:ascii="Times New Roman" w:hAnsi="Times New Roman" w:cs="Times New Roman"/>
          <w:lang w:val="el-GR"/>
        </w:rPr>
        <w:t>·</w:t>
      </w:r>
      <w:r w:rsidR="00F81EAF" w:rsidRPr="00C93FBA">
        <w:rPr>
          <w:rFonts w:ascii="Times New Roman" w:hAnsi="Times New Roman" w:cs="Times New Roman"/>
          <w:lang w:val="el-GR"/>
        </w:rPr>
        <w:t xml:space="preserve"> Κ. Στρατηλάτης, «Άρθρο 15», όπ.π., σ. 90-96.</w:t>
      </w:r>
    </w:p>
  </w:footnote>
  <w:footnote w:id="26">
    <w:p w14:paraId="632F0078" w14:textId="2304636B" w:rsidR="007A5C45" w:rsidRPr="00C93FBA" w:rsidRDefault="007A5C45" w:rsidP="009B7460">
      <w:pPr>
        <w:pStyle w:val="ab"/>
        <w:jc w:val="both"/>
        <w:rPr>
          <w:rFonts w:ascii="Times New Roman" w:hAnsi="Times New Roman" w:cs="Times New Roman"/>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Για την οποία βλ. τα στοιχεία που παρουσιάζονται σε Κ. Στρατηλάτης,</w:t>
      </w:r>
      <w:r w:rsidR="009B7460" w:rsidRPr="00C93FBA">
        <w:rPr>
          <w:rFonts w:ascii="Times New Roman" w:hAnsi="Times New Roman" w:cs="Times New Roman"/>
          <w:lang w:val="el-GR"/>
        </w:rPr>
        <w:t xml:space="preserve"> «Η ανεκπλήρωτη συνταγματική επιταγή για αντικειμενική και με ίσους όρους μετάδοση πληροφοριών και ειδήσεων», Ινστιτούτο Νίκος Πουλαντζάς, Σειρά: «Δίκαιο, Δημοκρατία, Πολιτική», ημερομ. ανάρτησης 7.12.2020, διαθέσιμο σε: https://poulantzas.gr/yliko/kostas-stratilatis-i-anekpliroti-syntagmatiki-epitagi-gia-antikeimeniki-kai-me-isous-orous-metadosi-pliroforion-kai-eidiseon/.</w:t>
      </w:r>
    </w:p>
  </w:footnote>
  <w:footnote w:id="27">
    <w:p w14:paraId="4E70B0F5" w14:textId="2E6C4AB1" w:rsidR="00075DD4" w:rsidRPr="00075DD4" w:rsidRDefault="00075DD4" w:rsidP="00075DD4">
      <w:pPr>
        <w:pStyle w:val="ab"/>
        <w:jc w:val="both"/>
        <w:rPr>
          <w:lang w:val="el-GR"/>
        </w:rPr>
      </w:pPr>
      <w:r w:rsidRPr="00C93FBA">
        <w:rPr>
          <w:rStyle w:val="ac"/>
          <w:rFonts w:ascii="Times New Roman" w:hAnsi="Times New Roman" w:cs="Times New Roman"/>
        </w:rPr>
        <w:footnoteRef/>
      </w:r>
      <w:r w:rsidRPr="00C93FBA">
        <w:rPr>
          <w:rFonts w:ascii="Times New Roman" w:hAnsi="Times New Roman" w:cs="Times New Roman"/>
          <w:lang w:val="el-GR"/>
        </w:rPr>
        <w:t xml:space="preserve"> Αναφέρομαι ιδίως στην έλλειψη πολιτικής πολυφωνίας</w:t>
      </w:r>
      <w:r w:rsidR="00F72E78" w:rsidRPr="00C93FBA">
        <w:rPr>
          <w:rFonts w:ascii="Times New Roman" w:hAnsi="Times New Roman" w:cs="Times New Roman"/>
          <w:lang w:val="el-GR"/>
        </w:rPr>
        <w:t xml:space="preserve"> που χαρακτήριζε</w:t>
      </w:r>
      <w:r w:rsidR="0062371A" w:rsidRPr="00C93FBA">
        <w:rPr>
          <w:rFonts w:ascii="Times New Roman" w:hAnsi="Times New Roman" w:cs="Times New Roman"/>
          <w:lang w:val="el-GR"/>
        </w:rPr>
        <w:t xml:space="preserve"> τα ενημερωτικά προγράμματα των τηλεοπτικών σταθμών εθνικής εμβέλειας</w:t>
      </w:r>
      <w:r w:rsidR="00D64B32" w:rsidRPr="00C93FBA">
        <w:rPr>
          <w:rFonts w:ascii="Times New Roman" w:hAnsi="Times New Roman" w:cs="Times New Roman"/>
          <w:lang w:val="el-GR"/>
        </w:rPr>
        <w:t xml:space="preserve"> ιδίως έως το 2023</w:t>
      </w:r>
      <w:r w:rsidR="00F72E78" w:rsidRPr="00C93FBA">
        <w:rPr>
          <w:rFonts w:ascii="Times New Roman" w:hAnsi="Times New Roman" w:cs="Times New Roman"/>
          <w:lang w:val="el-GR"/>
        </w:rPr>
        <w:t>,</w:t>
      </w:r>
      <w:r w:rsidR="00D64B32" w:rsidRPr="00C93FBA">
        <w:rPr>
          <w:rFonts w:ascii="Times New Roman" w:hAnsi="Times New Roman" w:cs="Times New Roman"/>
          <w:lang w:val="el-GR"/>
        </w:rPr>
        <w:t xml:space="preserve"> αλλά ως ένα βαθμό και σήμερα.</w:t>
      </w:r>
      <w:r w:rsidR="00094A36" w:rsidRPr="00C93FBA">
        <w:rPr>
          <w:rFonts w:ascii="Times New Roman" w:hAnsi="Times New Roman" w:cs="Times New Roman"/>
          <w:lang w:val="el-GR"/>
        </w:rPr>
        <w:t xml:space="preserve"> </w:t>
      </w:r>
      <w:r w:rsidR="00237EA1" w:rsidRPr="00C93FBA">
        <w:rPr>
          <w:rFonts w:ascii="Times New Roman" w:hAnsi="Times New Roman" w:cs="Times New Roman"/>
          <w:lang w:val="el-GR"/>
        </w:rPr>
        <w:t>Χ</w:t>
      </w:r>
      <w:r w:rsidR="00F35BB8" w:rsidRPr="00C93FBA">
        <w:rPr>
          <w:rFonts w:ascii="Times New Roman" w:hAnsi="Times New Roman" w:cs="Times New Roman"/>
          <w:lang w:val="el-GR"/>
        </w:rPr>
        <w:t>αρακτηριστικό</w:t>
      </w:r>
      <w:r w:rsidR="00237EA1" w:rsidRPr="00C93FBA">
        <w:rPr>
          <w:rFonts w:ascii="Times New Roman" w:hAnsi="Times New Roman" w:cs="Times New Roman"/>
          <w:lang w:val="el-GR"/>
        </w:rPr>
        <w:t xml:space="preserve"> της έλλειψης συναίσθησης της κατάστασης (η οποία έχει καταποντίσει την αξιοπιστία των ΜΜΕ στα μάτια των πολιτών)</w:t>
      </w:r>
      <w:r w:rsidR="00E56833" w:rsidRPr="00C93FBA">
        <w:rPr>
          <w:rFonts w:ascii="Times New Roman" w:hAnsi="Times New Roman" w:cs="Times New Roman"/>
          <w:lang w:val="el-GR"/>
        </w:rPr>
        <w:t xml:space="preserve"> είναι το γεγονός</w:t>
      </w:r>
      <w:r w:rsidR="00F35BB8" w:rsidRPr="00C93FBA">
        <w:rPr>
          <w:rFonts w:ascii="Times New Roman" w:hAnsi="Times New Roman" w:cs="Times New Roman"/>
          <w:lang w:val="el-GR"/>
        </w:rPr>
        <w:t xml:space="preserve"> ότι κάποιοι</w:t>
      </w:r>
      <w:r w:rsidRPr="00C93FBA">
        <w:rPr>
          <w:rFonts w:ascii="Times New Roman" w:hAnsi="Times New Roman" w:cs="Times New Roman"/>
          <w:lang w:val="el-GR"/>
        </w:rPr>
        <w:t xml:space="preserve"> συντονιστές ενημερωτικών</w:t>
      </w:r>
      <w:r w:rsidR="00CC03E8" w:rsidRPr="00C93FBA">
        <w:rPr>
          <w:rFonts w:ascii="Times New Roman" w:hAnsi="Times New Roman" w:cs="Times New Roman"/>
          <w:lang w:val="el-GR"/>
        </w:rPr>
        <w:t xml:space="preserve"> τηλεοπτικών</w:t>
      </w:r>
      <w:r w:rsidRPr="00C93FBA">
        <w:rPr>
          <w:rFonts w:ascii="Times New Roman" w:hAnsi="Times New Roman" w:cs="Times New Roman"/>
          <w:lang w:val="el-GR"/>
        </w:rPr>
        <w:t xml:space="preserve"> προγραμμάτων</w:t>
      </w:r>
      <w:r w:rsidR="00094A36" w:rsidRPr="00C93FBA">
        <w:rPr>
          <w:rFonts w:ascii="Times New Roman" w:hAnsi="Times New Roman" w:cs="Times New Roman"/>
          <w:lang w:val="el-GR"/>
        </w:rPr>
        <w:t xml:space="preserve"> κρίνουν εαυτούς ελεύθερους να</w:t>
      </w:r>
      <w:r w:rsidR="00E21857" w:rsidRPr="00C93FBA">
        <w:rPr>
          <w:rFonts w:ascii="Times New Roman" w:hAnsi="Times New Roman" w:cs="Times New Roman"/>
          <w:lang w:val="el-GR"/>
        </w:rPr>
        <w:t xml:space="preserve"> διαφημίζουν</w:t>
      </w:r>
      <w:r w:rsidRPr="00C93FBA">
        <w:rPr>
          <w:rFonts w:ascii="Times New Roman" w:hAnsi="Times New Roman" w:cs="Times New Roman"/>
          <w:lang w:val="el-GR"/>
        </w:rPr>
        <w:t xml:space="preserve"> ανοιχτά την κυβέρνηση</w:t>
      </w:r>
      <w:r w:rsidR="00E21857" w:rsidRPr="00C93FBA">
        <w:rPr>
          <w:rFonts w:ascii="Times New Roman" w:hAnsi="Times New Roman" w:cs="Times New Roman"/>
          <w:lang w:val="el-GR"/>
        </w:rPr>
        <w:t>,</w:t>
      </w:r>
      <w:r w:rsidRPr="00C93FBA">
        <w:rPr>
          <w:rFonts w:ascii="Times New Roman" w:hAnsi="Times New Roman" w:cs="Times New Roman"/>
          <w:lang w:val="el-GR"/>
        </w:rPr>
        <w:t xml:space="preserve"> υποθέτοντας ότι τούτο είναι αναμφίλεκτο δικαίωμά </w:t>
      </w:r>
      <w:r w:rsidR="00CC03E8" w:rsidRPr="00C93FBA">
        <w:rPr>
          <w:rFonts w:ascii="Times New Roman" w:hAnsi="Times New Roman" w:cs="Times New Roman"/>
          <w:lang w:val="el-GR"/>
        </w:rPr>
        <w:t>τους</w:t>
      </w:r>
      <w:r w:rsidRPr="00C93FBA">
        <w:rPr>
          <w:rFonts w:ascii="Times New Roman" w:hAnsi="Times New Roman" w:cs="Times New Roman"/>
          <w:lang w:val="el-GR"/>
        </w:rPr>
        <w:t>, ενώ δεν είναι, εν όψει της απαίτησης του άρθρου 15 παρ. 2 για διασφάλιση «αντικειμενικής και με ίσους όρους μετάδοσης πληροφοριών και ειδήσεων»</w:t>
      </w:r>
      <w:r w:rsidR="00E56833" w:rsidRPr="00C93FBA">
        <w:rPr>
          <w:rFonts w:ascii="Times New Roman" w:hAnsi="Times New Roman" w:cs="Times New Roman"/>
          <w:lang w:val="el-GR"/>
        </w:rPr>
        <w:t xml:space="preserve"> και άλλων κανόνων της νομοθεσίας</w:t>
      </w:r>
      <w:r w:rsidRPr="00C93FBA">
        <w:rPr>
          <w:rFonts w:ascii="Times New Roman" w:hAnsi="Times New Roman" w:cs="Times New Roman"/>
          <w:lang w:val="el-GR"/>
        </w:rPr>
        <w:t>.</w:t>
      </w:r>
      <w:r w:rsidR="00DE39FF" w:rsidRPr="00C93FBA">
        <w:rPr>
          <w:rFonts w:ascii="Times New Roman" w:hAnsi="Times New Roman" w:cs="Times New Roman"/>
          <w:lang w:val="el-GR"/>
        </w:rPr>
        <w:t xml:space="preserve"> Προφανώς, οι ίδιοι έχουν κάθε δικαίωμα να προβάλλουν τις πολιτικές απόψεις τους σε άλλα Μέσα, ή και στην τηλεόραση</w:t>
      </w:r>
      <w:r w:rsidR="00237EA1" w:rsidRPr="00C93FBA">
        <w:rPr>
          <w:rFonts w:ascii="Times New Roman" w:hAnsi="Times New Roman" w:cs="Times New Roman"/>
          <w:lang w:val="el-GR"/>
        </w:rPr>
        <w:t xml:space="preserve">, </w:t>
      </w:r>
      <w:r w:rsidR="00DE39FF" w:rsidRPr="00C93FBA">
        <w:rPr>
          <w:rFonts w:ascii="Times New Roman" w:hAnsi="Times New Roman" w:cs="Times New Roman"/>
          <w:lang w:val="el-GR"/>
        </w:rPr>
        <w:t>όταν</w:t>
      </w:r>
      <w:r w:rsidR="00237EA1" w:rsidRPr="00C93FBA">
        <w:rPr>
          <w:rFonts w:ascii="Times New Roman" w:hAnsi="Times New Roman" w:cs="Times New Roman"/>
          <w:lang w:val="el-GR"/>
        </w:rPr>
        <w:t xml:space="preserve"> καλούνται ως σχολιαστές</w:t>
      </w:r>
      <w:r w:rsidR="0051767B" w:rsidRPr="00C93FBA">
        <w:rPr>
          <w:rFonts w:ascii="Times New Roman" w:hAnsi="Times New Roman" w:cs="Times New Roman"/>
          <w:lang w:val="el-GR"/>
        </w:rPr>
        <w:t>, υποχρεούνται όμως να τηρούν ουδέτερη στάση όταν</w:t>
      </w:r>
      <w:r w:rsidR="00DE39FF" w:rsidRPr="00C93FBA">
        <w:rPr>
          <w:rFonts w:ascii="Times New Roman" w:hAnsi="Times New Roman" w:cs="Times New Roman"/>
          <w:lang w:val="el-GR"/>
        </w:rPr>
        <w:t xml:space="preserve"> </w:t>
      </w:r>
      <w:r w:rsidR="00E56833" w:rsidRPr="00C93FBA">
        <w:rPr>
          <w:rFonts w:ascii="Times New Roman" w:hAnsi="Times New Roman" w:cs="Times New Roman"/>
          <w:lang w:val="el-GR"/>
        </w:rPr>
        <w:t xml:space="preserve">εμφανίζονται ως συντονιστές </w:t>
      </w:r>
      <w:r w:rsidR="0051767B" w:rsidRPr="00C93FBA">
        <w:rPr>
          <w:rFonts w:ascii="Times New Roman" w:hAnsi="Times New Roman" w:cs="Times New Roman"/>
          <w:lang w:val="el-GR"/>
        </w:rPr>
        <w:t>ενός δελτίου ειδήσεων ή άλλου ενημερωτικού</w:t>
      </w:r>
      <w:r w:rsidR="00E56833" w:rsidRPr="00C93FBA">
        <w:rPr>
          <w:rFonts w:ascii="Times New Roman" w:hAnsi="Times New Roman" w:cs="Times New Roman"/>
          <w:lang w:val="el-GR"/>
        </w:rPr>
        <w:t xml:space="preserve"> προγράμματος</w:t>
      </w:r>
      <w:r w:rsidR="00DE39FF" w:rsidRPr="00C93FBA">
        <w:rPr>
          <w:rFonts w:ascii="Times New Roman" w:hAnsi="Times New Roman" w:cs="Times New Roman"/>
          <w:lang w:val="el-G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2F1"/>
    <w:multiLevelType w:val="hybridMultilevel"/>
    <w:tmpl w:val="FE9AF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D66A3B"/>
    <w:multiLevelType w:val="hybridMultilevel"/>
    <w:tmpl w:val="5934A6DC"/>
    <w:lvl w:ilvl="0" w:tplc="168A0A46">
      <w:start w:val="24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1231957">
    <w:abstractNumId w:val="1"/>
  </w:num>
  <w:num w:numId="2" w16cid:durableId="2081293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39"/>
    <w:rsid w:val="00001D67"/>
    <w:rsid w:val="000026DC"/>
    <w:rsid w:val="0000378C"/>
    <w:rsid w:val="0000542E"/>
    <w:rsid w:val="00006427"/>
    <w:rsid w:val="00010922"/>
    <w:rsid w:val="00012437"/>
    <w:rsid w:val="00021C8C"/>
    <w:rsid w:val="00023CA6"/>
    <w:rsid w:val="000250D0"/>
    <w:rsid w:val="00025B81"/>
    <w:rsid w:val="00031EF2"/>
    <w:rsid w:val="00035278"/>
    <w:rsid w:val="000379A1"/>
    <w:rsid w:val="0004070E"/>
    <w:rsid w:val="00043C40"/>
    <w:rsid w:val="00044DA7"/>
    <w:rsid w:val="00050D80"/>
    <w:rsid w:val="000533C7"/>
    <w:rsid w:val="00057ED5"/>
    <w:rsid w:val="000611AC"/>
    <w:rsid w:val="00062A9E"/>
    <w:rsid w:val="00062AF4"/>
    <w:rsid w:val="00062F61"/>
    <w:rsid w:val="00065DB8"/>
    <w:rsid w:val="000707BF"/>
    <w:rsid w:val="00075DD4"/>
    <w:rsid w:val="0008200C"/>
    <w:rsid w:val="000855A2"/>
    <w:rsid w:val="00094A36"/>
    <w:rsid w:val="000A06EE"/>
    <w:rsid w:val="000A13FF"/>
    <w:rsid w:val="000A18ED"/>
    <w:rsid w:val="000A1B75"/>
    <w:rsid w:val="000A1DB4"/>
    <w:rsid w:val="000A3415"/>
    <w:rsid w:val="000A3FDD"/>
    <w:rsid w:val="000A44C9"/>
    <w:rsid w:val="000B031C"/>
    <w:rsid w:val="000B0DE1"/>
    <w:rsid w:val="000B1965"/>
    <w:rsid w:val="000B5256"/>
    <w:rsid w:val="000C0628"/>
    <w:rsid w:val="000C349C"/>
    <w:rsid w:val="000C5086"/>
    <w:rsid w:val="000C6F0D"/>
    <w:rsid w:val="000D0158"/>
    <w:rsid w:val="000D1B7D"/>
    <w:rsid w:val="000D2613"/>
    <w:rsid w:val="000D5D0B"/>
    <w:rsid w:val="000D7A9E"/>
    <w:rsid w:val="000E0A2F"/>
    <w:rsid w:val="000E0ABA"/>
    <w:rsid w:val="000E2D38"/>
    <w:rsid w:val="000E6C38"/>
    <w:rsid w:val="000F3420"/>
    <w:rsid w:val="000F534D"/>
    <w:rsid w:val="000F7462"/>
    <w:rsid w:val="00101C0F"/>
    <w:rsid w:val="0010215A"/>
    <w:rsid w:val="00105CEA"/>
    <w:rsid w:val="00107223"/>
    <w:rsid w:val="001130F1"/>
    <w:rsid w:val="00116474"/>
    <w:rsid w:val="0012060A"/>
    <w:rsid w:val="00124DB2"/>
    <w:rsid w:val="00125B4F"/>
    <w:rsid w:val="0012748E"/>
    <w:rsid w:val="00130D4A"/>
    <w:rsid w:val="001323DB"/>
    <w:rsid w:val="001326E4"/>
    <w:rsid w:val="001334BB"/>
    <w:rsid w:val="001340BE"/>
    <w:rsid w:val="00134748"/>
    <w:rsid w:val="00136145"/>
    <w:rsid w:val="00136331"/>
    <w:rsid w:val="00137111"/>
    <w:rsid w:val="00142E84"/>
    <w:rsid w:val="001467FF"/>
    <w:rsid w:val="0014782D"/>
    <w:rsid w:val="001522A2"/>
    <w:rsid w:val="00154632"/>
    <w:rsid w:val="00154A24"/>
    <w:rsid w:val="00155A38"/>
    <w:rsid w:val="00160B8B"/>
    <w:rsid w:val="0016166A"/>
    <w:rsid w:val="00163CCF"/>
    <w:rsid w:val="00173939"/>
    <w:rsid w:val="00175E36"/>
    <w:rsid w:val="00175F53"/>
    <w:rsid w:val="001766A5"/>
    <w:rsid w:val="00180144"/>
    <w:rsid w:val="0018043B"/>
    <w:rsid w:val="00180DC4"/>
    <w:rsid w:val="00180ECD"/>
    <w:rsid w:val="001829F2"/>
    <w:rsid w:val="001839D8"/>
    <w:rsid w:val="00183E2D"/>
    <w:rsid w:val="001917D8"/>
    <w:rsid w:val="00192C0D"/>
    <w:rsid w:val="001957C6"/>
    <w:rsid w:val="00197CE4"/>
    <w:rsid w:val="001A0348"/>
    <w:rsid w:val="001A3215"/>
    <w:rsid w:val="001A338B"/>
    <w:rsid w:val="001A6335"/>
    <w:rsid w:val="001A63C2"/>
    <w:rsid w:val="001A75E3"/>
    <w:rsid w:val="001B13B8"/>
    <w:rsid w:val="001B2ADD"/>
    <w:rsid w:val="001B7648"/>
    <w:rsid w:val="001C0EF8"/>
    <w:rsid w:val="001C3DED"/>
    <w:rsid w:val="001C49FB"/>
    <w:rsid w:val="001C6147"/>
    <w:rsid w:val="001C71ED"/>
    <w:rsid w:val="001D42B4"/>
    <w:rsid w:val="001D5840"/>
    <w:rsid w:val="001E1AB1"/>
    <w:rsid w:val="001E6C0D"/>
    <w:rsid w:val="001F0590"/>
    <w:rsid w:val="002041D9"/>
    <w:rsid w:val="0020630A"/>
    <w:rsid w:val="00210D5C"/>
    <w:rsid w:val="00212392"/>
    <w:rsid w:val="002129BC"/>
    <w:rsid w:val="00212B22"/>
    <w:rsid w:val="002130DC"/>
    <w:rsid w:val="00213C2D"/>
    <w:rsid w:val="0021606C"/>
    <w:rsid w:val="002165EC"/>
    <w:rsid w:val="00220351"/>
    <w:rsid w:val="00222B44"/>
    <w:rsid w:val="002237D8"/>
    <w:rsid w:val="00225945"/>
    <w:rsid w:val="00225D10"/>
    <w:rsid w:val="00237EA1"/>
    <w:rsid w:val="0024208C"/>
    <w:rsid w:val="002470ED"/>
    <w:rsid w:val="0025178D"/>
    <w:rsid w:val="002558A3"/>
    <w:rsid w:val="0025721F"/>
    <w:rsid w:val="00257B1D"/>
    <w:rsid w:val="00257CB5"/>
    <w:rsid w:val="002617C8"/>
    <w:rsid w:val="00262050"/>
    <w:rsid w:val="002635AD"/>
    <w:rsid w:val="002639D3"/>
    <w:rsid w:val="0026400E"/>
    <w:rsid w:val="00265BCA"/>
    <w:rsid w:val="00270F65"/>
    <w:rsid w:val="00273622"/>
    <w:rsid w:val="00273638"/>
    <w:rsid w:val="00276499"/>
    <w:rsid w:val="00276910"/>
    <w:rsid w:val="00276B3D"/>
    <w:rsid w:val="00280645"/>
    <w:rsid w:val="0028194E"/>
    <w:rsid w:val="00283BEF"/>
    <w:rsid w:val="00284656"/>
    <w:rsid w:val="002848C8"/>
    <w:rsid w:val="00285042"/>
    <w:rsid w:val="00290AB7"/>
    <w:rsid w:val="00290F35"/>
    <w:rsid w:val="0029472F"/>
    <w:rsid w:val="0029675D"/>
    <w:rsid w:val="00297D76"/>
    <w:rsid w:val="002A1BE2"/>
    <w:rsid w:val="002A4EBE"/>
    <w:rsid w:val="002B3176"/>
    <w:rsid w:val="002B3D54"/>
    <w:rsid w:val="002B5E5B"/>
    <w:rsid w:val="002B61E0"/>
    <w:rsid w:val="002B6CE2"/>
    <w:rsid w:val="002C1DD1"/>
    <w:rsid w:val="002D1426"/>
    <w:rsid w:val="002D1DC1"/>
    <w:rsid w:val="002D1FA0"/>
    <w:rsid w:val="002D3A33"/>
    <w:rsid w:val="002D550E"/>
    <w:rsid w:val="002E05CD"/>
    <w:rsid w:val="002E0DB9"/>
    <w:rsid w:val="002E0E27"/>
    <w:rsid w:val="002E1EE9"/>
    <w:rsid w:val="002E2BD9"/>
    <w:rsid w:val="002E53D5"/>
    <w:rsid w:val="002E5B96"/>
    <w:rsid w:val="002E78C1"/>
    <w:rsid w:val="002F0608"/>
    <w:rsid w:val="002F0C03"/>
    <w:rsid w:val="002F2AA9"/>
    <w:rsid w:val="002F435D"/>
    <w:rsid w:val="002F49CB"/>
    <w:rsid w:val="002F62F8"/>
    <w:rsid w:val="002F6873"/>
    <w:rsid w:val="00300629"/>
    <w:rsid w:val="00305FCD"/>
    <w:rsid w:val="003125AD"/>
    <w:rsid w:val="0031426B"/>
    <w:rsid w:val="0031490E"/>
    <w:rsid w:val="00317249"/>
    <w:rsid w:val="0031739B"/>
    <w:rsid w:val="0032261D"/>
    <w:rsid w:val="0032463C"/>
    <w:rsid w:val="00327690"/>
    <w:rsid w:val="00331915"/>
    <w:rsid w:val="00335664"/>
    <w:rsid w:val="00340F61"/>
    <w:rsid w:val="0034480A"/>
    <w:rsid w:val="003449C3"/>
    <w:rsid w:val="003501C6"/>
    <w:rsid w:val="003508BE"/>
    <w:rsid w:val="00351485"/>
    <w:rsid w:val="00355F33"/>
    <w:rsid w:val="0035643F"/>
    <w:rsid w:val="003573E0"/>
    <w:rsid w:val="003632D3"/>
    <w:rsid w:val="003703D6"/>
    <w:rsid w:val="00370CD8"/>
    <w:rsid w:val="00370E54"/>
    <w:rsid w:val="003712FE"/>
    <w:rsid w:val="003746A6"/>
    <w:rsid w:val="003758A4"/>
    <w:rsid w:val="00380FD4"/>
    <w:rsid w:val="00382EE6"/>
    <w:rsid w:val="003849F1"/>
    <w:rsid w:val="00386A4E"/>
    <w:rsid w:val="003904C3"/>
    <w:rsid w:val="0039101D"/>
    <w:rsid w:val="00391A84"/>
    <w:rsid w:val="0039296B"/>
    <w:rsid w:val="00397E05"/>
    <w:rsid w:val="003A055F"/>
    <w:rsid w:val="003A16B2"/>
    <w:rsid w:val="003A3B53"/>
    <w:rsid w:val="003A7401"/>
    <w:rsid w:val="003B0605"/>
    <w:rsid w:val="003B0BD0"/>
    <w:rsid w:val="003B1E11"/>
    <w:rsid w:val="003B3B6A"/>
    <w:rsid w:val="003B459A"/>
    <w:rsid w:val="003B4E41"/>
    <w:rsid w:val="003B73AA"/>
    <w:rsid w:val="003B76CB"/>
    <w:rsid w:val="003C18E5"/>
    <w:rsid w:val="003C609F"/>
    <w:rsid w:val="003C6C1C"/>
    <w:rsid w:val="003C7149"/>
    <w:rsid w:val="003C7BAE"/>
    <w:rsid w:val="003D0F33"/>
    <w:rsid w:val="003D2E68"/>
    <w:rsid w:val="003D4EC8"/>
    <w:rsid w:val="003D5691"/>
    <w:rsid w:val="003D609E"/>
    <w:rsid w:val="003E0AC5"/>
    <w:rsid w:val="003E4177"/>
    <w:rsid w:val="003F1493"/>
    <w:rsid w:val="003F1A2F"/>
    <w:rsid w:val="003F4573"/>
    <w:rsid w:val="003F4B07"/>
    <w:rsid w:val="003F4D4C"/>
    <w:rsid w:val="0040375C"/>
    <w:rsid w:val="00403AA5"/>
    <w:rsid w:val="00403C34"/>
    <w:rsid w:val="004049A1"/>
    <w:rsid w:val="004049CD"/>
    <w:rsid w:val="00407512"/>
    <w:rsid w:val="00407AB9"/>
    <w:rsid w:val="00410523"/>
    <w:rsid w:val="00410D3A"/>
    <w:rsid w:val="004133D3"/>
    <w:rsid w:val="00414DDB"/>
    <w:rsid w:val="00416E51"/>
    <w:rsid w:val="00425885"/>
    <w:rsid w:val="0042618A"/>
    <w:rsid w:val="0042677B"/>
    <w:rsid w:val="0043381B"/>
    <w:rsid w:val="00436957"/>
    <w:rsid w:val="00442405"/>
    <w:rsid w:val="00443F48"/>
    <w:rsid w:val="004447AE"/>
    <w:rsid w:val="00445C4C"/>
    <w:rsid w:val="004477F2"/>
    <w:rsid w:val="00450578"/>
    <w:rsid w:val="00450FB6"/>
    <w:rsid w:val="004536E8"/>
    <w:rsid w:val="00455052"/>
    <w:rsid w:val="00455334"/>
    <w:rsid w:val="004569A8"/>
    <w:rsid w:val="00463875"/>
    <w:rsid w:val="00464B1C"/>
    <w:rsid w:val="00465589"/>
    <w:rsid w:val="00466B60"/>
    <w:rsid w:val="00480B8C"/>
    <w:rsid w:val="00481950"/>
    <w:rsid w:val="00486C3A"/>
    <w:rsid w:val="00487472"/>
    <w:rsid w:val="004926D0"/>
    <w:rsid w:val="004A1D46"/>
    <w:rsid w:val="004A25C6"/>
    <w:rsid w:val="004A6065"/>
    <w:rsid w:val="004B379C"/>
    <w:rsid w:val="004B7FEE"/>
    <w:rsid w:val="004C2156"/>
    <w:rsid w:val="004C6DD9"/>
    <w:rsid w:val="004C72C2"/>
    <w:rsid w:val="004D4C4C"/>
    <w:rsid w:val="004D6B08"/>
    <w:rsid w:val="004E0BB0"/>
    <w:rsid w:val="004E3B83"/>
    <w:rsid w:val="004E47D7"/>
    <w:rsid w:val="004E5681"/>
    <w:rsid w:val="004E6A59"/>
    <w:rsid w:val="004F0E07"/>
    <w:rsid w:val="004F1B82"/>
    <w:rsid w:val="004F2A8E"/>
    <w:rsid w:val="004F60DB"/>
    <w:rsid w:val="00506794"/>
    <w:rsid w:val="00506C24"/>
    <w:rsid w:val="005079A6"/>
    <w:rsid w:val="00511668"/>
    <w:rsid w:val="00511BCA"/>
    <w:rsid w:val="00512D7A"/>
    <w:rsid w:val="00514B53"/>
    <w:rsid w:val="00514D24"/>
    <w:rsid w:val="0051767B"/>
    <w:rsid w:val="005219CC"/>
    <w:rsid w:val="00521CA6"/>
    <w:rsid w:val="00522C22"/>
    <w:rsid w:val="00522E14"/>
    <w:rsid w:val="00525E82"/>
    <w:rsid w:val="00531B22"/>
    <w:rsid w:val="00533BFE"/>
    <w:rsid w:val="00533C52"/>
    <w:rsid w:val="00533C5A"/>
    <w:rsid w:val="00535D83"/>
    <w:rsid w:val="00535F0F"/>
    <w:rsid w:val="00544558"/>
    <w:rsid w:val="005451B7"/>
    <w:rsid w:val="00547B67"/>
    <w:rsid w:val="00551C72"/>
    <w:rsid w:val="00552A15"/>
    <w:rsid w:val="0055339B"/>
    <w:rsid w:val="00554F7D"/>
    <w:rsid w:val="00557568"/>
    <w:rsid w:val="005611BE"/>
    <w:rsid w:val="00561C18"/>
    <w:rsid w:val="005633AE"/>
    <w:rsid w:val="00564615"/>
    <w:rsid w:val="00566B8A"/>
    <w:rsid w:val="00572D81"/>
    <w:rsid w:val="00574A84"/>
    <w:rsid w:val="00575C27"/>
    <w:rsid w:val="00576460"/>
    <w:rsid w:val="0057727F"/>
    <w:rsid w:val="0057774C"/>
    <w:rsid w:val="0058338C"/>
    <w:rsid w:val="00594345"/>
    <w:rsid w:val="005A05EC"/>
    <w:rsid w:val="005A542A"/>
    <w:rsid w:val="005A57F7"/>
    <w:rsid w:val="005B0486"/>
    <w:rsid w:val="005B2058"/>
    <w:rsid w:val="005B3B41"/>
    <w:rsid w:val="005B3BDB"/>
    <w:rsid w:val="005B4030"/>
    <w:rsid w:val="005C0E7E"/>
    <w:rsid w:val="005C32E3"/>
    <w:rsid w:val="005D2771"/>
    <w:rsid w:val="005E068A"/>
    <w:rsid w:val="005E36E8"/>
    <w:rsid w:val="005E3927"/>
    <w:rsid w:val="005E5C78"/>
    <w:rsid w:val="005E7568"/>
    <w:rsid w:val="005E7B4C"/>
    <w:rsid w:val="005F04BE"/>
    <w:rsid w:val="005F2CEE"/>
    <w:rsid w:val="005F57CC"/>
    <w:rsid w:val="005F5A90"/>
    <w:rsid w:val="005F646A"/>
    <w:rsid w:val="005F7113"/>
    <w:rsid w:val="005F7B04"/>
    <w:rsid w:val="00600308"/>
    <w:rsid w:val="00600FC5"/>
    <w:rsid w:val="0060105F"/>
    <w:rsid w:val="00603A1B"/>
    <w:rsid w:val="00604826"/>
    <w:rsid w:val="0060536E"/>
    <w:rsid w:val="0060737F"/>
    <w:rsid w:val="0060752A"/>
    <w:rsid w:val="00614A66"/>
    <w:rsid w:val="00614B94"/>
    <w:rsid w:val="006177A3"/>
    <w:rsid w:val="0062346C"/>
    <w:rsid w:val="0062371A"/>
    <w:rsid w:val="0062512C"/>
    <w:rsid w:val="00625F26"/>
    <w:rsid w:val="006279C4"/>
    <w:rsid w:val="006303A0"/>
    <w:rsid w:val="00630FD2"/>
    <w:rsid w:val="0063304D"/>
    <w:rsid w:val="0063316F"/>
    <w:rsid w:val="006345F4"/>
    <w:rsid w:val="00635538"/>
    <w:rsid w:val="00636A4F"/>
    <w:rsid w:val="006403F4"/>
    <w:rsid w:val="006416B3"/>
    <w:rsid w:val="00651717"/>
    <w:rsid w:val="00652664"/>
    <w:rsid w:val="006540D2"/>
    <w:rsid w:val="00655F93"/>
    <w:rsid w:val="006633BD"/>
    <w:rsid w:val="00664E6A"/>
    <w:rsid w:val="006703FA"/>
    <w:rsid w:val="006724CF"/>
    <w:rsid w:val="0067478D"/>
    <w:rsid w:val="00675922"/>
    <w:rsid w:val="006763C5"/>
    <w:rsid w:val="00681D3C"/>
    <w:rsid w:val="0068395A"/>
    <w:rsid w:val="006839E7"/>
    <w:rsid w:val="00683EDD"/>
    <w:rsid w:val="00692976"/>
    <w:rsid w:val="00695875"/>
    <w:rsid w:val="006A01B7"/>
    <w:rsid w:val="006A4B12"/>
    <w:rsid w:val="006A54DF"/>
    <w:rsid w:val="006A72B2"/>
    <w:rsid w:val="006B38BB"/>
    <w:rsid w:val="006B45D6"/>
    <w:rsid w:val="006B7002"/>
    <w:rsid w:val="006B7465"/>
    <w:rsid w:val="006B7730"/>
    <w:rsid w:val="006C43A9"/>
    <w:rsid w:val="006C4BDE"/>
    <w:rsid w:val="006C7F9B"/>
    <w:rsid w:val="006D10F3"/>
    <w:rsid w:val="006D1B1D"/>
    <w:rsid w:val="006D2FDB"/>
    <w:rsid w:val="006D4D9D"/>
    <w:rsid w:val="006D5FD9"/>
    <w:rsid w:val="006D7199"/>
    <w:rsid w:val="006D7419"/>
    <w:rsid w:val="006E011B"/>
    <w:rsid w:val="006E1E10"/>
    <w:rsid w:val="006E5910"/>
    <w:rsid w:val="006F17EC"/>
    <w:rsid w:val="006F1AFE"/>
    <w:rsid w:val="006F3EE5"/>
    <w:rsid w:val="006F427C"/>
    <w:rsid w:val="0070068A"/>
    <w:rsid w:val="007044F8"/>
    <w:rsid w:val="00705823"/>
    <w:rsid w:val="0070747A"/>
    <w:rsid w:val="0071114A"/>
    <w:rsid w:val="0071123F"/>
    <w:rsid w:val="007161B3"/>
    <w:rsid w:val="0071707A"/>
    <w:rsid w:val="00720577"/>
    <w:rsid w:val="007209D9"/>
    <w:rsid w:val="00721434"/>
    <w:rsid w:val="0072279C"/>
    <w:rsid w:val="00723139"/>
    <w:rsid w:val="00727197"/>
    <w:rsid w:val="00730B26"/>
    <w:rsid w:val="00736130"/>
    <w:rsid w:val="007365E8"/>
    <w:rsid w:val="00740C72"/>
    <w:rsid w:val="00740D07"/>
    <w:rsid w:val="007420BE"/>
    <w:rsid w:val="00742D53"/>
    <w:rsid w:val="00744629"/>
    <w:rsid w:val="00745608"/>
    <w:rsid w:val="00747FB0"/>
    <w:rsid w:val="0075079D"/>
    <w:rsid w:val="0075263F"/>
    <w:rsid w:val="00754BEE"/>
    <w:rsid w:val="007626E9"/>
    <w:rsid w:val="00764BEC"/>
    <w:rsid w:val="00770C84"/>
    <w:rsid w:val="00773C8B"/>
    <w:rsid w:val="00773EDC"/>
    <w:rsid w:val="0077671F"/>
    <w:rsid w:val="00780829"/>
    <w:rsid w:val="00780B96"/>
    <w:rsid w:val="00780C41"/>
    <w:rsid w:val="00781935"/>
    <w:rsid w:val="0078340B"/>
    <w:rsid w:val="007866F7"/>
    <w:rsid w:val="00786E14"/>
    <w:rsid w:val="00790C13"/>
    <w:rsid w:val="00791059"/>
    <w:rsid w:val="007922C8"/>
    <w:rsid w:val="00794C15"/>
    <w:rsid w:val="0079798A"/>
    <w:rsid w:val="007A3FF3"/>
    <w:rsid w:val="007A4688"/>
    <w:rsid w:val="007A4912"/>
    <w:rsid w:val="007A54F8"/>
    <w:rsid w:val="007A5C45"/>
    <w:rsid w:val="007A74F2"/>
    <w:rsid w:val="007B122F"/>
    <w:rsid w:val="007B198D"/>
    <w:rsid w:val="007B215C"/>
    <w:rsid w:val="007B3FB6"/>
    <w:rsid w:val="007B67AE"/>
    <w:rsid w:val="007B752F"/>
    <w:rsid w:val="007B7EF2"/>
    <w:rsid w:val="007C032D"/>
    <w:rsid w:val="007C21EA"/>
    <w:rsid w:val="007C2279"/>
    <w:rsid w:val="007C2D6A"/>
    <w:rsid w:val="007C50F8"/>
    <w:rsid w:val="007C55E6"/>
    <w:rsid w:val="007C5D52"/>
    <w:rsid w:val="007C62BF"/>
    <w:rsid w:val="007C7377"/>
    <w:rsid w:val="007C7DEF"/>
    <w:rsid w:val="007D6C52"/>
    <w:rsid w:val="007D6C8C"/>
    <w:rsid w:val="007E334F"/>
    <w:rsid w:val="007E5B59"/>
    <w:rsid w:val="007F06E2"/>
    <w:rsid w:val="007F0F98"/>
    <w:rsid w:val="007F28CA"/>
    <w:rsid w:val="007F29D8"/>
    <w:rsid w:val="007F4922"/>
    <w:rsid w:val="007F538E"/>
    <w:rsid w:val="00803189"/>
    <w:rsid w:val="00803E30"/>
    <w:rsid w:val="0080613A"/>
    <w:rsid w:val="00807436"/>
    <w:rsid w:val="00807539"/>
    <w:rsid w:val="0081056C"/>
    <w:rsid w:val="00811DEE"/>
    <w:rsid w:val="00813037"/>
    <w:rsid w:val="0081385D"/>
    <w:rsid w:val="0081403A"/>
    <w:rsid w:val="00815D39"/>
    <w:rsid w:val="008169AF"/>
    <w:rsid w:val="00822EAE"/>
    <w:rsid w:val="00825DFC"/>
    <w:rsid w:val="00834C26"/>
    <w:rsid w:val="008378FD"/>
    <w:rsid w:val="00837FB0"/>
    <w:rsid w:val="008425A3"/>
    <w:rsid w:val="0084338C"/>
    <w:rsid w:val="00844E46"/>
    <w:rsid w:val="00845016"/>
    <w:rsid w:val="0085063B"/>
    <w:rsid w:val="00851DB5"/>
    <w:rsid w:val="00854D95"/>
    <w:rsid w:val="00855058"/>
    <w:rsid w:val="0085581B"/>
    <w:rsid w:val="00856980"/>
    <w:rsid w:val="00862C74"/>
    <w:rsid w:val="00863368"/>
    <w:rsid w:val="0086549F"/>
    <w:rsid w:val="008711B2"/>
    <w:rsid w:val="00876A2F"/>
    <w:rsid w:val="0088071B"/>
    <w:rsid w:val="00881DA5"/>
    <w:rsid w:val="008823CA"/>
    <w:rsid w:val="008827A7"/>
    <w:rsid w:val="00884391"/>
    <w:rsid w:val="00884825"/>
    <w:rsid w:val="00885097"/>
    <w:rsid w:val="00885FDF"/>
    <w:rsid w:val="00887ADE"/>
    <w:rsid w:val="00892851"/>
    <w:rsid w:val="008933F6"/>
    <w:rsid w:val="0089498E"/>
    <w:rsid w:val="00894992"/>
    <w:rsid w:val="008962C5"/>
    <w:rsid w:val="00896731"/>
    <w:rsid w:val="008A1641"/>
    <w:rsid w:val="008A1B9E"/>
    <w:rsid w:val="008A2061"/>
    <w:rsid w:val="008A444B"/>
    <w:rsid w:val="008A5FE4"/>
    <w:rsid w:val="008A7D28"/>
    <w:rsid w:val="008B397E"/>
    <w:rsid w:val="008B53EE"/>
    <w:rsid w:val="008B61B4"/>
    <w:rsid w:val="008B7AA7"/>
    <w:rsid w:val="008C4204"/>
    <w:rsid w:val="008C4D80"/>
    <w:rsid w:val="008C68F3"/>
    <w:rsid w:val="008C6DAE"/>
    <w:rsid w:val="008C70A7"/>
    <w:rsid w:val="008D03BB"/>
    <w:rsid w:val="008D22FA"/>
    <w:rsid w:val="008D3FC5"/>
    <w:rsid w:val="008D5DBC"/>
    <w:rsid w:val="008D6063"/>
    <w:rsid w:val="008E1655"/>
    <w:rsid w:val="008E21C6"/>
    <w:rsid w:val="008E2860"/>
    <w:rsid w:val="008E688B"/>
    <w:rsid w:val="008F078B"/>
    <w:rsid w:val="008F10CD"/>
    <w:rsid w:val="008F7EB3"/>
    <w:rsid w:val="00902B21"/>
    <w:rsid w:val="00917352"/>
    <w:rsid w:val="00917D27"/>
    <w:rsid w:val="00920507"/>
    <w:rsid w:val="00922C76"/>
    <w:rsid w:val="00926EEA"/>
    <w:rsid w:val="00937117"/>
    <w:rsid w:val="00942EA3"/>
    <w:rsid w:val="00943478"/>
    <w:rsid w:val="009475E9"/>
    <w:rsid w:val="00954602"/>
    <w:rsid w:val="00955A3C"/>
    <w:rsid w:val="009602C5"/>
    <w:rsid w:val="009605FA"/>
    <w:rsid w:val="009606DD"/>
    <w:rsid w:val="00961C98"/>
    <w:rsid w:val="00961F87"/>
    <w:rsid w:val="009764DA"/>
    <w:rsid w:val="00976A8D"/>
    <w:rsid w:val="00976BE1"/>
    <w:rsid w:val="009776C5"/>
    <w:rsid w:val="009800A6"/>
    <w:rsid w:val="0098280A"/>
    <w:rsid w:val="00992AF2"/>
    <w:rsid w:val="00994250"/>
    <w:rsid w:val="00995D0D"/>
    <w:rsid w:val="00996832"/>
    <w:rsid w:val="009A3444"/>
    <w:rsid w:val="009A5291"/>
    <w:rsid w:val="009B4FB2"/>
    <w:rsid w:val="009B5A3D"/>
    <w:rsid w:val="009B6CE8"/>
    <w:rsid w:val="009B7460"/>
    <w:rsid w:val="009C19F0"/>
    <w:rsid w:val="009C26FB"/>
    <w:rsid w:val="009C3925"/>
    <w:rsid w:val="009D27ED"/>
    <w:rsid w:val="009D7EA8"/>
    <w:rsid w:val="009F090A"/>
    <w:rsid w:val="009F2395"/>
    <w:rsid w:val="009F4436"/>
    <w:rsid w:val="009F55C9"/>
    <w:rsid w:val="00A02823"/>
    <w:rsid w:val="00A02FE6"/>
    <w:rsid w:val="00A03CD3"/>
    <w:rsid w:val="00A05759"/>
    <w:rsid w:val="00A06CEA"/>
    <w:rsid w:val="00A11637"/>
    <w:rsid w:val="00A11F3E"/>
    <w:rsid w:val="00A12060"/>
    <w:rsid w:val="00A14693"/>
    <w:rsid w:val="00A170C1"/>
    <w:rsid w:val="00A21214"/>
    <w:rsid w:val="00A24AD0"/>
    <w:rsid w:val="00A24CD6"/>
    <w:rsid w:val="00A25D48"/>
    <w:rsid w:val="00A34B67"/>
    <w:rsid w:val="00A35569"/>
    <w:rsid w:val="00A3560B"/>
    <w:rsid w:val="00A4083B"/>
    <w:rsid w:val="00A43F9C"/>
    <w:rsid w:val="00A474A3"/>
    <w:rsid w:val="00A53981"/>
    <w:rsid w:val="00A53A7C"/>
    <w:rsid w:val="00A54377"/>
    <w:rsid w:val="00A65413"/>
    <w:rsid w:val="00A655D9"/>
    <w:rsid w:val="00A65684"/>
    <w:rsid w:val="00A65F7F"/>
    <w:rsid w:val="00A665C6"/>
    <w:rsid w:val="00A67B04"/>
    <w:rsid w:val="00A70103"/>
    <w:rsid w:val="00A72F68"/>
    <w:rsid w:val="00A75274"/>
    <w:rsid w:val="00A75D81"/>
    <w:rsid w:val="00A767EE"/>
    <w:rsid w:val="00A82A11"/>
    <w:rsid w:val="00A84A55"/>
    <w:rsid w:val="00A8558C"/>
    <w:rsid w:val="00A8621E"/>
    <w:rsid w:val="00A86908"/>
    <w:rsid w:val="00A870D0"/>
    <w:rsid w:val="00A90382"/>
    <w:rsid w:val="00A91657"/>
    <w:rsid w:val="00A9240F"/>
    <w:rsid w:val="00A92A97"/>
    <w:rsid w:val="00A9535A"/>
    <w:rsid w:val="00AA08B4"/>
    <w:rsid w:val="00AA2DAA"/>
    <w:rsid w:val="00AB0E3E"/>
    <w:rsid w:val="00AB0EFD"/>
    <w:rsid w:val="00AB6564"/>
    <w:rsid w:val="00AC18E7"/>
    <w:rsid w:val="00AC4DDC"/>
    <w:rsid w:val="00AC5289"/>
    <w:rsid w:val="00AC5844"/>
    <w:rsid w:val="00AC59A1"/>
    <w:rsid w:val="00AC74A8"/>
    <w:rsid w:val="00AD20B9"/>
    <w:rsid w:val="00AE0F89"/>
    <w:rsid w:val="00AE2B32"/>
    <w:rsid w:val="00AE2FAF"/>
    <w:rsid w:val="00AE31EB"/>
    <w:rsid w:val="00AE4601"/>
    <w:rsid w:val="00AE63C9"/>
    <w:rsid w:val="00AE6B64"/>
    <w:rsid w:val="00AE73D4"/>
    <w:rsid w:val="00AF0A53"/>
    <w:rsid w:val="00AF191B"/>
    <w:rsid w:val="00AF1F20"/>
    <w:rsid w:val="00AF218B"/>
    <w:rsid w:val="00AF3FEB"/>
    <w:rsid w:val="00AF47B8"/>
    <w:rsid w:val="00AF5DE2"/>
    <w:rsid w:val="00AF6598"/>
    <w:rsid w:val="00AF7397"/>
    <w:rsid w:val="00AF7E5C"/>
    <w:rsid w:val="00B00ABB"/>
    <w:rsid w:val="00B04082"/>
    <w:rsid w:val="00B15407"/>
    <w:rsid w:val="00B155FC"/>
    <w:rsid w:val="00B171A8"/>
    <w:rsid w:val="00B2026F"/>
    <w:rsid w:val="00B20E8B"/>
    <w:rsid w:val="00B22DB8"/>
    <w:rsid w:val="00B26D5E"/>
    <w:rsid w:val="00B30757"/>
    <w:rsid w:val="00B33391"/>
    <w:rsid w:val="00B34578"/>
    <w:rsid w:val="00B351EF"/>
    <w:rsid w:val="00B36D64"/>
    <w:rsid w:val="00B37E3B"/>
    <w:rsid w:val="00B4118E"/>
    <w:rsid w:val="00B4142F"/>
    <w:rsid w:val="00B42DBF"/>
    <w:rsid w:val="00B43EB1"/>
    <w:rsid w:val="00B45BEB"/>
    <w:rsid w:val="00B5012D"/>
    <w:rsid w:val="00B52721"/>
    <w:rsid w:val="00B52C25"/>
    <w:rsid w:val="00B53403"/>
    <w:rsid w:val="00B56372"/>
    <w:rsid w:val="00B64C7E"/>
    <w:rsid w:val="00B6529F"/>
    <w:rsid w:val="00B656F2"/>
    <w:rsid w:val="00B72D87"/>
    <w:rsid w:val="00B7624F"/>
    <w:rsid w:val="00B77003"/>
    <w:rsid w:val="00B770DE"/>
    <w:rsid w:val="00B80E8E"/>
    <w:rsid w:val="00B80F09"/>
    <w:rsid w:val="00B81802"/>
    <w:rsid w:val="00B8565F"/>
    <w:rsid w:val="00B87B67"/>
    <w:rsid w:val="00B90D3A"/>
    <w:rsid w:val="00B91595"/>
    <w:rsid w:val="00B916A5"/>
    <w:rsid w:val="00B91FDB"/>
    <w:rsid w:val="00B97186"/>
    <w:rsid w:val="00BA2157"/>
    <w:rsid w:val="00BA242B"/>
    <w:rsid w:val="00BA6A20"/>
    <w:rsid w:val="00BB1980"/>
    <w:rsid w:val="00BB2ED0"/>
    <w:rsid w:val="00BB40A3"/>
    <w:rsid w:val="00BB47F5"/>
    <w:rsid w:val="00BB7C3C"/>
    <w:rsid w:val="00BC0BBE"/>
    <w:rsid w:val="00BC7B8D"/>
    <w:rsid w:val="00BD04BD"/>
    <w:rsid w:val="00BD623E"/>
    <w:rsid w:val="00BE1ACD"/>
    <w:rsid w:val="00BE2835"/>
    <w:rsid w:val="00BE4B8E"/>
    <w:rsid w:val="00BE5DF1"/>
    <w:rsid w:val="00BF6A16"/>
    <w:rsid w:val="00BF7A3D"/>
    <w:rsid w:val="00C00594"/>
    <w:rsid w:val="00C00B5E"/>
    <w:rsid w:val="00C05418"/>
    <w:rsid w:val="00C05D5A"/>
    <w:rsid w:val="00C117C3"/>
    <w:rsid w:val="00C13C5A"/>
    <w:rsid w:val="00C151F5"/>
    <w:rsid w:val="00C15AA8"/>
    <w:rsid w:val="00C15FB4"/>
    <w:rsid w:val="00C22561"/>
    <w:rsid w:val="00C225D6"/>
    <w:rsid w:val="00C24315"/>
    <w:rsid w:val="00C26253"/>
    <w:rsid w:val="00C26437"/>
    <w:rsid w:val="00C37759"/>
    <w:rsid w:val="00C379B1"/>
    <w:rsid w:val="00C41B64"/>
    <w:rsid w:val="00C443F1"/>
    <w:rsid w:val="00C47112"/>
    <w:rsid w:val="00C50393"/>
    <w:rsid w:val="00C54A11"/>
    <w:rsid w:val="00C644A0"/>
    <w:rsid w:val="00C6696F"/>
    <w:rsid w:val="00C73A5E"/>
    <w:rsid w:val="00C765EF"/>
    <w:rsid w:val="00C7756A"/>
    <w:rsid w:val="00C8250E"/>
    <w:rsid w:val="00C84104"/>
    <w:rsid w:val="00C84156"/>
    <w:rsid w:val="00C857A1"/>
    <w:rsid w:val="00C8737C"/>
    <w:rsid w:val="00C9053F"/>
    <w:rsid w:val="00C91805"/>
    <w:rsid w:val="00C91F7D"/>
    <w:rsid w:val="00C92AA4"/>
    <w:rsid w:val="00C93FBA"/>
    <w:rsid w:val="00C95253"/>
    <w:rsid w:val="00C95755"/>
    <w:rsid w:val="00CA21E9"/>
    <w:rsid w:val="00CA332F"/>
    <w:rsid w:val="00CA3DAE"/>
    <w:rsid w:val="00CA4F38"/>
    <w:rsid w:val="00CB5B58"/>
    <w:rsid w:val="00CB607D"/>
    <w:rsid w:val="00CC03E8"/>
    <w:rsid w:val="00CC2734"/>
    <w:rsid w:val="00CC41D7"/>
    <w:rsid w:val="00CC440A"/>
    <w:rsid w:val="00CC4D88"/>
    <w:rsid w:val="00CC6F38"/>
    <w:rsid w:val="00CD2F0F"/>
    <w:rsid w:val="00CE0FEC"/>
    <w:rsid w:val="00CE3F0E"/>
    <w:rsid w:val="00CE7426"/>
    <w:rsid w:val="00CF3DC0"/>
    <w:rsid w:val="00D04F9E"/>
    <w:rsid w:val="00D0561C"/>
    <w:rsid w:val="00D066F6"/>
    <w:rsid w:val="00D12B3F"/>
    <w:rsid w:val="00D12C8D"/>
    <w:rsid w:val="00D14B7A"/>
    <w:rsid w:val="00D15AF4"/>
    <w:rsid w:val="00D20B0A"/>
    <w:rsid w:val="00D219A6"/>
    <w:rsid w:val="00D24443"/>
    <w:rsid w:val="00D245BE"/>
    <w:rsid w:val="00D27853"/>
    <w:rsid w:val="00D3307D"/>
    <w:rsid w:val="00D34228"/>
    <w:rsid w:val="00D424A2"/>
    <w:rsid w:val="00D42A77"/>
    <w:rsid w:val="00D5344E"/>
    <w:rsid w:val="00D541A8"/>
    <w:rsid w:val="00D62B12"/>
    <w:rsid w:val="00D64684"/>
    <w:rsid w:val="00D64B32"/>
    <w:rsid w:val="00D671C8"/>
    <w:rsid w:val="00D70477"/>
    <w:rsid w:val="00D71788"/>
    <w:rsid w:val="00D74A4D"/>
    <w:rsid w:val="00D83508"/>
    <w:rsid w:val="00D83BE7"/>
    <w:rsid w:val="00D83E84"/>
    <w:rsid w:val="00D8740C"/>
    <w:rsid w:val="00D87C50"/>
    <w:rsid w:val="00D91674"/>
    <w:rsid w:val="00D94EEF"/>
    <w:rsid w:val="00D9526F"/>
    <w:rsid w:val="00D971CB"/>
    <w:rsid w:val="00DA19D6"/>
    <w:rsid w:val="00DA2CE6"/>
    <w:rsid w:val="00DB0E77"/>
    <w:rsid w:val="00DB2EF4"/>
    <w:rsid w:val="00DB3D75"/>
    <w:rsid w:val="00DB78A1"/>
    <w:rsid w:val="00DC12B1"/>
    <w:rsid w:val="00DC7BF6"/>
    <w:rsid w:val="00DD256C"/>
    <w:rsid w:val="00DD58EB"/>
    <w:rsid w:val="00DD64F8"/>
    <w:rsid w:val="00DD7849"/>
    <w:rsid w:val="00DE39FF"/>
    <w:rsid w:val="00DE5CFC"/>
    <w:rsid w:val="00DE7942"/>
    <w:rsid w:val="00DF546C"/>
    <w:rsid w:val="00DF6BC0"/>
    <w:rsid w:val="00E00EB0"/>
    <w:rsid w:val="00E01F18"/>
    <w:rsid w:val="00E02144"/>
    <w:rsid w:val="00E04DB4"/>
    <w:rsid w:val="00E050EE"/>
    <w:rsid w:val="00E05618"/>
    <w:rsid w:val="00E061EB"/>
    <w:rsid w:val="00E0697B"/>
    <w:rsid w:val="00E07693"/>
    <w:rsid w:val="00E1160B"/>
    <w:rsid w:val="00E11D64"/>
    <w:rsid w:val="00E15653"/>
    <w:rsid w:val="00E1567E"/>
    <w:rsid w:val="00E173B1"/>
    <w:rsid w:val="00E20B26"/>
    <w:rsid w:val="00E21857"/>
    <w:rsid w:val="00E260A6"/>
    <w:rsid w:val="00E27718"/>
    <w:rsid w:val="00E31836"/>
    <w:rsid w:val="00E32760"/>
    <w:rsid w:val="00E37055"/>
    <w:rsid w:val="00E371C0"/>
    <w:rsid w:val="00E438BA"/>
    <w:rsid w:val="00E44C1E"/>
    <w:rsid w:val="00E451CC"/>
    <w:rsid w:val="00E46E9D"/>
    <w:rsid w:val="00E51471"/>
    <w:rsid w:val="00E51AAA"/>
    <w:rsid w:val="00E52DC0"/>
    <w:rsid w:val="00E536FC"/>
    <w:rsid w:val="00E5478A"/>
    <w:rsid w:val="00E56833"/>
    <w:rsid w:val="00E56EB2"/>
    <w:rsid w:val="00E57B08"/>
    <w:rsid w:val="00E62CB0"/>
    <w:rsid w:val="00E639B9"/>
    <w:rsid w:val="00E64B9F"/>
    <w:rsid w:val="00E65314"/>
    <w:rsid w:val="00E6657B"/>
    <w:rsid w:val="00E720BD"/>
    <w:rsid w:val="00E72494"/>
    <w:rsid w:val="00E731E9"/>
    <w:rsid w:val="00E749F4"/>
    <w:rsid w:val="00E74C1E"/>
    <w:rsid w:val="00E77B0B"/>
    <w:rsid w:val="00E81FBE"/>
    <w:rsid w:val="00E836B7"/>
    <w:rsid w:val="00E85503"/>
    <w:rsid w:val="00E8772D"/>
    <w:rsid w:val="00E87AE2"/>
    <w:rsid w:val="00E901FD"/>
    <w:rsid w:val="00E90BBC"/>
    <w:rsid w:val="00E919F6"/>
    <w:rsid w:val="00E979EB"/>
    <w:rsid w:val="00EA127D"/>
    <w:rsid w:val="00EA2962"/>
    <w:rsid w:val="00EA52FF"/>
    <w:rsid w:val="00EA6C5D"/>
    <w:rsid w:val="00EB1990"/>
    <w:rsid w:val="00EB4A7A"/>
    <w:rsid w:val="00EB7CF4"/>
    <w:rsid w:val="00EC283E"/>
    <w:rsid w:val="00EC2BAB"/>
    <w:rsid w:val="00EC3799"/>
    <w:rsid w:val="00EC66B7"/>
    <w:rsid w:val="00EC6A13"/>
    <w:rsid w:val="00ED018D"/>
    <w:rsid w:val="00ED07F3"/>
    <w:rsid w:val="00ED7842"/>
    <w:rsid w:val="00EE063E"/>
    <w:rsid w:val="00EE514D"/>
    <w:rsid w:val="00EE7844"/>
    <w:rsid w:val="00EF1388"/>
    <w:rsid w:val="00EF3132"/>
    <w:rsid w:val="00EF61AA"/>
    <w:rsid w:val="00EF6C8B"/>
    <w:rsid w:val="00EF6E8E"/>
    <w:rsid w:val="00F0356D"/>
    <w:rsid w:val="00F05EAC"/>
    <w:rsid w:val="00F16035"/>
    <w:rsid w:val="00F17401"/>
    <w:rsid w:val="00F271F2"/>
    <w:rsid w:val="00F27A9A"/>
    <w:rsid w:val="00F31B93"/>
    <w:rsid w:val="00F32810"/>
    <w:rsid w:val="00F32B31"/>
    <w:rsid w:val="00F344A5"/>
    <w:rsid w:val="00F35BB8"/>
    <w:rsid w:val="00F4004D"/>
    <w:rsid w:val="00F40F81"/>
    <w:rsid w:val="00F44F49"/>
    <w:rsid w:val="00F4791C"/>
    <w:rsid w:val="00F505A8"/>
    <w:rsid w:val="00F506DA"/>
    <w:rsid w:val="00F52EC7"/>
    <w:rsid w:val="00F56C77"/>
    <w:rsid w:val="00F72E78"/>
    <w:rsid w:val="00F73E90"/>
    <w:rsid w:val="00F81EAF"/>
    <w:rsid w:val="00F84BE2"/>
    <w:rsid w:val="00F84C62"/>
    <w:rsid w:val="00F85705"/>
    <w:rsid w:val="00F876C1"/>
    <w:rsid w:val="00F905CC"/>
    <w:rsid w:val="00F97233"/>
    <w:rsid w:val="00F9780B"/>
    <w:rsid w:val="00FA0A58"/>
    <w:rsid w:val="00FA1A0E"/>
    <w:rsid w:val="00FA2A62"/>
    <w:rsid w:val="00FA3487"/>
    <w:rsid w:val="00FA387B"/>
    <w:rsid w:val="00FA3C19"/>
    <w:rsid w:val="00FA4D7A"/>
    <w:rsid w:val="00FA7785"/>
    <w:rsid w:val="00FB17BD"/>
    <w:rsid w:val="00FB3252"/>
    <w:rsid w:val="00FB72DF"/>
    <w:rsid w:val="00FC14B4"/>
    <w:rsid w:val="00FC3DAB"/>
    <w:rsid w:val="00FC6DC8"/>
    <w:rsid w:val="00FD0856"/>
    <w:rsid w:val="00FD0A22"/>
    <w:rsid w:val="00FD4C74"/>
    <w:rsid w:val="00FE0BAF"/>
    <w:rsid w:val="00FE2708"/>
    <w:rsid w:val="00FE376B"/>
    <w:rsid w:val="00FE3E96"/>
    <w:rsid w:val="00FF2400"/>
    <w:rsid w:val="00FF28A3"/>
    <w:rsid w:val="00FF43E5"/>
    <w:rsid w:val="00FF65D9"/>
    <w:rsid w:val="00FF712B"/>
    <w:rsid w:val="00FF7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AD17"/>
  <w15:chartTrackingRefBased/>
  <w15:docId w15:val="{2E6685A2-D9E8-4D9E-AB89-79801641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231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231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2313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2313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2313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2313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2313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2313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2313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2313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2313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2313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2313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2313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2313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2313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2313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23139"/>
    <w:rPr>
      <w:rFonts w:eastAsiaTheme="majorEastAsia" w:cstheme="majorBidi"/>
      <w:color w:val="272727" w:themeColor="text1" w:themeTint="D8"/>
    </w:rPr>
  </w:style>
  <w:style w:type="paragraph" w:styleId="a3">
    <w:name w:val="Title"/>
    <w:basedOn w:val="a"/>
    <w:next w:val="a"/>
    <w:link w:val="Char"/>
    <w:uiPriority w:val="10"/>
    <w:qFormat/>
    <w:rsid w:val="007231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2313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2313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2313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23139"/>
    <w:pPr>
      <w:spacing w:before="160"/>
      <w:jc w:val="center"/>
    </w:pPr>
    <w:rPr>
      <w:i/>
      <w:iCs/>
      <w:color w:val="404040" w:themeColor="text1" w:themeTint="BF"/>
    </w:rPr>
  </w:style>
  <w:style w:type="character" w:customStyle="1" w:styleId="Char1">
    <w:name w:val="Απόσπασμα Char"/>
    <w:basedOn w:val="a0"/>
    <w:link w:val="a5"/>
    <w:uiPriority w:val="29"/>
    <w:rsid w:val="00723139"/>
    <w:rPr>
      <w:i/>
      <w:iCs/>
      <w:color w:val="404040" w:themeColor="text1" w:themeTint="BF"/>
    </w:rPr>
  </w:style>
  <w:style w:type="paragraph" w:styleId="a6">
    <w:name w:val="List Paragraph"/>
    <w:basedOn w:val="a"/>
    <w:uiPriority w:val="34"/>
    <w:qFormat/>
    <w:rsid w:val="00723139"/>
    <w:pPr>
      <w:ind w:left="720"/>
      <w:contextualSpacing/>
    </w:pPr>
  </w:style>
  <w:style w:type="character" w:styleId="a7">
    <w:name w:val="Intense Emphasis"/>
    <w:basedOn w:val="a0"/>
    <w:uiPriority w:val="21"/>
    <w:qFormat/>
    <w:rsid w:val="00723139"/>
    <w:rPr>
      <w:i/>
      <w:iCs/>
      <w:color w:val="0F4761" w:themeColor="accent1" w:themeShade="BF"/>
    </w:rPr>
  </w:style>
  <w:style w:type="paragraph" w:styleId="a8">
    <w:name w:val="Intense Quote"/>
    <w:basedOn w:val="a"/>
    <w:next w:val="a"/>
    <w:link w:val="Char2"/>
    <w:uiPriority w:val="30"/>
    <w:qFormat/>
    <w:rsid w:val="007231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23139"/>
    <w:rPr>
      <w:i/>
      <w:iCs/>
      <w:color w:val="0F4761" w:themeColor="accent1" w:themeShade="BF"/>
    </w:rPr>
  </w:style>
  <w:style w:type="character" w:styleId="a9">
    <w:name w:val="Intense Reference"/>
    <w:basedOn w:val="a0"/>
    <w:uiPriority w:val="32"/>
    <w:qFormat/>
    <w:rsid w:val="00723139"/>
    <w:rPr>
      <w:b/>
      <w:bCs/>
      <w:smallCaps/>
      <w:color w:val="0F4761" w:themeColor="accent1" w:themeShade="BF"/>
      <w:spacing w:val="5"/>
    </w:rPr>
  </w:style>
  <w:style w:type="character" w:styleId="-">
    <w:name w:val="Hyperlink"/>
    <w:basedOn w:val="a0"/>
    <w:uiPriority w:val="99"/>
    <w:unhideWhenUsed/>
    <w:rsid w:val="001467FF"/>
    <w:rPr>
      <w:color w:val="467886" w:themeColor="hyperlink"/>
      <w:u w:val="single"/>
    </w:rPr>
  </w:style>
  <w:style w:type="character" w:styleId="aa">
    <w:name w:val="Unresolved Mention"/>
    <w:basedOn w:val="a0"/>
    <w:uiPriority w:val="99"/>
    <w:semiHidden/>
    <w:unhideWhenUsed/>
    <w:rsid w:val="001467FF"/>
    <w:rPr>
      <w:color w:val="605E5C"/>
      <w:shd w:val="clear" w:color="auto" w:fill="E1DFDD"/>
    </w:rPr>
  </w:style>
  <w:style w:type="character" w:styleId="-0">
    <w:name w:val="FollowedHyperlink"/>
    <w:basedOn w:val="a0"/>
    <w:uiPriority w:val="99"/>
    <w:semiHidden/>
    <w:unhideWhenUsed/>
    <w:rsid w:val="001467FF"/>
    <w:rPr>
      <w:color w:val="96607D" w:themeColor="followedHyperlink"/>
      <w:u w:val="single"/>
    </w:rPr>
  </w:style>
  <w:style w:type="paragraph" w:styleId="ab">
    <w:name w:val="footnote text"/>
    <w:basedOn w:val="a"/>
    <w:link w:val="Char3"/>
    <w:uiPriority w:val="99"/>
    <w:semiHidden/>
    <w:unhideWhenUsed/>
    <w:rsid w:val="007F538E"/>
    <w:pPr>
      <w:spacing w:after="0" w:line="240" w:lineRule="auto"/>
    </w:pPr>
    <w:rPr>
      <w:sz w:val="20"/>
      <w:szCs w:val="20"/>
    </w:rPr>
  </w:style>
  <w:style w:type="character" w:customStyle="1" w:styleId="Char3">
    <w:name w:val="Κείμενο υποσημείωσης Char"/>
    <w:basedOn w:val="a0"/>
    <w:link w:val="ab"/>
    <w:uiPriority w:val="99"/>
    <w:semiHidden/>
    <w:rsid w:val="007F538E"/>
    <w:rPr>
      <w:sz w:val="20"/>
      <w:szCs w:val="20"/>
    </w:rPr>
  </w:style>
  <w:style w:type="character" w:styleId="ac">
    <w:name w:val="footnote reference"/>
    <w:basedOn w:val="a0"/>
    <w:uiPriority w:val="99"/>
    <w:semiHidden/>
    <w:unhideWhenUsed/>
    <w:rsid w:val="007F53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420582">
      <w:bodyDiv w:val="1"/>
      <w:marLeft w:val="0"/>
      <w:marRight w:val="0"/>
      <w:marTop w:val="0"/>
      <w:marBottom w:val="0"/>
      <w:divBdr>
        <w:top w:val="none" w:sz="0" w:space="0" w:color="auto"/>
        <w:left w:val="none" w:sz="0" w:space="0" w:color="auto"/>
        <w:bottom w:val="none" w:sz="0" w:space="0" w:color="auto"/>
        <w:right w:val="none" w:sz="0" w:space="0" w:color="auto"/>
      </w:divBdr>
    </w:div>
    <w:div w:id="92399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frr.eu/" TargetMode="External"/><Relationship Id="rId1" Type="http://schemas.openxmlformats.org/officeDocument/2006/relationships/hyperlink" Target="https://fom.coe.int/en/accue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F3F9C-E437-4989-98E7-BA76388E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13</Pages>
  <Words>4018</Words>
  <Characters>21702</Characters>
  <Application>Microsoft Office Word</Application>
  <DocSecurity>0</DocSecurity>
  <Lines>180</Lines>
  <Paragraphs>51</Paragraphs>
  <ScaleCrop>false</ScaleCrop>
  <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costas stratilatis</dc:creator>
  <cp:keywords/>
  <dc:description/>
  <cp:lastModifiedBy>vasiliki marouli</cp:lastModifiedBy>
  <cp:revision>92</cp:revision>
  <cp:lastPrinted>2025-05-31T15:33:00Z</cp:lastPrinted>
  <dcterms:created xsi:type="dcterms:W3CDTF">2025-05-31T15:33:00Z</dcterms:created>
  <dcterms:modified xsi:type="dcterms:W3CDTF">2025-09-22T12:07:00Z</dcterms:modified>
</cp:coreProperties>
</file>