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62F3A" w14:textId="49AF30BC" w:rsidR="008D3EAE" w:rsidRPr="00B25E40" w:rsidRDefault="00964773" w:rsidP="00B25E40">
      <w:pPr>
        <w:spacing w:line="360" w:lineRule="auto"/>
        <w:jc w:val="center"/>
        <w:rPr>
          <w:rFonts w:ascii="Times New Roman" w:hAnsi="Times New Roman" w:cs="Times New Roman"/>
          <w:b/>
          <w:bCs/>
          <w:sz w:val="24"/>
          <w:szCs w:val="24"/>
        </w:rPr>
      </w:pPr>
      <w:r w:rsidRPr="00B25E40">
        <w:rPr>
          <w:rFonts w:ascii="Times New Roman" w:hAnsi="Times New Roman" w:cs="Times New Roman"/>
          <w:b/>
          <w:bCs/>
          <w:sz w:val="24"/>
          <w:szCs w:val="24"/>
          <w:lang w:val="en-US"/>
        </w:rPr>
        <w:t>H</w:t>
      </w:r>
      <w:r w:rsidRPr="00B25E40">
        <w:rPr>
          <w:rFonts w:ascii="Times New Roman" w:hAnsi="Times New Roman" w:cs="Times New Roman"/>
          <w:b/>
          <w:bCs/>
          <w:sz w:val="24"/>
          <w:szCs w:val="24"/>
        </w:rPr>
        <w:t xml:space="preserve"> πραγματικότητα της ασφάλισης των δημοσίων υπαλλήλων στον</w:t>
      </w:r>
      <w:r w:rsidR="005D6B68" w:rsidRPr="00B25E40">
        <w:rPr>
          <w:rFonts w:ascii="Times New Roman" w:hAnsi="Times New Roman" w:cs="Times New Roman"/>
          <w:b/>
          <w:bCs/>
          <w:sz w:val="24"/>
          <w:szCs w:val="24"/>
        </w:rPr>
        <w:t xml:space="preserve"> </w:t>
      </w:r>
      <w:r w:rsidR="005D6B68" w:rsidRPr="00B25E40">
        <w:rPr>
          <w:rFonts w:ascii="Times New Roman" w:hAnsi="Times New Roman" w:cs="Times New Roman"/>
          <w:b/>
          <w:bCs/>
          <w:sz w:val="24"/>
          <w:szCs w:val="24"/>
          <w:lang w:val="en-US"/>
        </w:rPr>
        <w:t>e</w:t>
      </w:r>
      <w:r w:rsidR="005D6B68" w:rsidRPr="00B25E40">
        <w:rPr>
          <w:rFonts w:ascii="Times New Roman" w:hAnsi="Times New Roman" w:cs="Times New Roman"/>
          <w:b/>
          <w:bCs/>
          <w:sz w:val="24"/>
          <w:szCs w:val="24"/>
        </w:rPr>
        <w:t>-</w:t>
      </w:r>
      <w:proofErr w:type="spellStart"/>
      <w:r w:rsidR="005D6B68" w:rsidRPr="00B25E40">
        <w:rPr>
          <w:rFonts w:ascii="Times New Roman" w:hAnsi="Times New Roman" w:cs="Times New Roman"/>
          <w:b/>
          <w:bCs/>
          <w:sz w:val="24"/>
          <w:szCs w:val="24"/>
        </w:rPr>
        <w:t>ΕΦΚΑ</w:t>
      </w:r>
      <w:proofErr w:type="spellEnd"/>
    </w:p>
    <w:p w14:paraId="3E4E84E0" w14:textId="77777777" w:rsidR="00B25E40" w:rsidRPr="00B25E40" w:rsidRDefault="00B25E40" w:rsidP="00B25E40">
      <w:pPr>
        <w:spacing w:line="360" w:lineRule="auto"/>
        <w:jc w:val="center"/>
        <w:rPr>
          <w:rFonts w:ascii="Times New Roman" w:hAnsi="Times New Roman" w:cs="Times New Roman"/>
          <w:b/>
          <w:bCs/>
          <w:sz w:val="24"/>
          <w:szCs w:val="24"/>
        </w:rPr>
      </w:pPr>
    </w:p>
    <w:p w14:paraId="108A5BBE" w14:textId="77777777" w:rsidR="00B25E40" w:rsidRPr="00B25E40" w:rsidRDefault="00B25E40" w:rsidP="00B25E40">
      <w:pPr>
        <w:spacing w:line="360" w:lineRule="auto"/>
        <w:jc w:val="right"/>
        <w:rPr>
          <w:rFonts w:ascii="Times New Roman" w:hAnsi="Times New Roman" w:cs="Times New Roman"/>
          <w:i/>
          <w:iCs/>
          <w:sz w:val="24"/>
          <w:szCs w:val="24"/>
        </w:rPr>
      </w:pPr>
      <w:r w:rsidRPr="00B25E40">
        <w:rPr>
          <w:rFonts w:ascii="Times New Roman" w:hAnsi="Times New Roman" w:cs="Times New Roman"/>
          <w:i/>
          <w:iCs/>
          <w:sz w:val="24"/>
          <w:szCs w:val="24"/>
        </w:rPr>
        <w:t>Ηρακλής Πατεράκης</w:t>
      </w:r>
    </w:p>
    <w:p w14:paraId="75347C07" w14:textId="1EDB17F9" w:rsidR="00B25E40" w:rsidRPr="00B25E40" w:rsidRDefault="00B25E40" w:rsidP="00B25E40">
      <w:pPr>
        <w:spacing w:line="360" w:lineRule="auto"/>
        <w:jc w:val="right"/>
        <w:rPr>
          <w:rFonts w:ascii="Times New Roman" w:hAnsi="Times New Roman" w:cs="Times New Roman"/>
          <w:i/>
          <w:iCs/>
          <w:sz w:val="24"/>
          <w:szCs w:val="24"/>
        </w:rPr>
      </w:pPr>
      <w:r w:rsidRPr="00B25E40">
        <w:rPr>
          <w:rFonts w:ascii="Times New Roman" w:hAnsi="Times New Roman" w:cs="Times New Roman"/>
          <w:i/>
          <w:iCs/>
          <w:sz w:val="24"/>
          <w:szCs w:val="24"/>
        </w:rPr>
        <w:t>Ειδικός Συνεργάτης Υφυπουργού Εργασίας και Κοινωνικής Ασφάλισης,</w:t>
      </w:r>
      <w:r w:rsidRPr="00B25E40">
        <w:rPr>
          <w:rFonts w:ascii="Times New Roman" w:hAnsi="Times New Roman" w:cs="Times New Roman"/>
          <w:i/>
          <w:iCs/>
          <w:sz w:val="24"/>
          <w:szCs w:val="24"/>
        </w:rPr>
        <w:t xml:space="preserve"> </w:t>
      </w:r>
      <w:proofErr w:type="spellStart"/>
      <w:r w:rsidRPr="00B25E40">
        <w:rPr>
          <w:rFonts w:ascii="Times New Roman" w:hAnsi="Times New Roman" w:cs="Times New Roman"/>
          <w:i/>
          <w:iCs/>
          <w:sz w:val="24"/>
          <w:szCs w:val="24"/>
        </w:rPr>
        <w:t>Δ.Ν</w:t>
      </w:r>
      <w:proofErr w:type="spellEnd"/>
      <w:r w:rsidRPr="00B25E40">
        <w:rPr>
          <w:rFonts w:ascii="Times New Roman" w:hAnsi="Times New Roman" w:cs="Times New Roman"/>
          <w:i/>
          <w:iCs/>
          <w:sz w:val="24"/>
          <w:szCs w:val="24"/>
        </w:rPr>
        <w:t xml:space="preserve">. Νομικής Σχολής </w:t>
      </w:r>
      <w:proofErr w:type="spellStart"/>
      <w:r w:rsidRPr="00B25E40">
        <w:rPr>
          <w:rFonts w:ascii="Times New Roman" w:hAnsi="Times New Roman" w:cs="Times New Roman"/>
          <w:i/>
          <w:iCs/>
          <w:sz w:val="24"/>
          <w:szCs w:val="24"/>
        </w:rPr>
        <w:t>ΕΚΠΑ</w:t>
      </w:r>
      <w:proofErr w:type="spellEnd"/>
      <w:r w:rsidRPr="00B25E40">
        <w:rPr>
          <w:rFonts w:ascii="Times New Roman" w:hAnsi="Times New Roman" w:cs="Times New Roman"/>
          <w:i/>
          <w:iCs/>
          <w:sz w:val="24"/>
          <w:szCs w:val="24"/>
        </w:rPr>
        <w:t>, Εντεταλμένος Διδάσκων Παραγωγικών Σχολών</w:t>
      </w:r>
      <w:r w:rsidRPr="00B25E40">
        <w:rPr>
          <w:rFonts w:ascii="Times New Roman" w:hAnsi="Times New Roman" w:cs="Times New Roman"/>
          <w:i/>
          <w:iCs/>
          <w:sz w:val="24"/>
          <w:szCs w:val="24"/>
        </w:rPr>
        <w:t xml:space="preserve"> </w:t>
      </w:r>
      <w:r w:rsidRPr="00B25E40">
        <w:rPr>
          <w:rFonts w:ascii="Times New Roman" w:hAnsi="Times New Roman" w:cs="Times New Roman"/>
          <w:i/>
          <w:iCs/>
          <w:sz w:val="24"/>
          <w:szCs w:val="24"/>
        </w:rPr>
        <w:t>Ενόπλων Δυνάμεων</w:t>
      </w:r>
    </w:p>
    <w:p w14:paraId="7DCE462A" w14:textId="77777777" w:rsidR="00B25E40" w:rsidRPr="00B25E40" w:rsidRDefault="00B25E40" w:rsidP="00B25E40">
      <w:pPr>
        <w:spacing w:line="360" w:lineRule="auto"/>
        <w:jc w:val="right"/>
        <w:rPr>
          <w:rFonts w:ascii="Times New Roman" w:hAnsi="Times New Roman" w:cs="Times New Roman"/>
          <w:sz w:val="24"/>
          <w:szCs w:val="24"/>
        </w:rPr>
      </w:pPr>
    </w:p>
    <w:p w14:paraId="7C078A13" w14:textId="31F44973" w:rsidR="007D1834" w:rsidRPr="00B25E40" w:rsidRDefault="00F842B0" w:rsidP="00B25E40">
      <w:pPr>
        <w:pStyle w:val="1"/>
        <w:spacing w:before="0" w:after="160" w:line="360" w:lineRule="auto"/>
        <w:jc w:val="both"/>
        <w:rPr>
          <w:rFonts w:ascii="Times New Roman" w:hAnsi="Times New Roman" w:cs="Times New Roman"/>
          <w:b/>
          <w:bCs/>
          <w:color w:val="000000" w:themeColor="text1"/>
          <w:sz w:val="24"/>
          <w:szCs w:val="24"/>
        </w:rPr>
      </w:pPr>
      <w:bookmarkStart w:id="0" w:name="_Toc202685069"/>
      <w:r w:rsidRPr="00B25E40">
        <w:rPr>
          <w:rFonts w:ascii="Times New Roman" w:hAnsi="Times New Roman" w:cs="Times New Roman"/>
          <w:b/>
          <w:bCs/>
          <w:color w:val="000000" w:themeColor="text1"/>
          <w:sz w:val="24"/>
          <w:szCs w:val="24"/>
          <w:lang w:val="en-US"/>
        </w:rPr>
        <w:t>I</w:t>
      </w:r>
      <w:r w:rsidRPr="00B25E40">
        <w:rPr>
          <w:rFonts w:ascii="Times New Roman" w:hAnsi="Times New Roman" w:cs="Times New Roman"/>
          <w:b/>
          <w:bCs/>
          <w:color w:val="000000" w:themeColor="text1"/>
          <w:sz w:val="24"/>
          <w:szCs w:val="24"/>
        </w:rPr>
        <w:t xml:space="preserve">. </w:t>
      </w:r>
      <w:r w:rsidR="007D1834" w:rsidRPr="00B25E40">
        <w:rPr>
          <w:rFonts w:ascii="Times New Roman" w:hAnsi="Times New Roman" w:cs="Times New Roman"/>
          <w:b/>
          <w:bCs/>
          <w:color w:val="000000" w:themeColor="text1"/>
          <w:sz w:val="24"/>
          <w:szCs w:val="24"/>
        </w:rPr>
        <w:t>Εισαγωγή</w:t>
      </w:r>
      <w:bookmarkEnd w:id="0"/>
    </w:p>
    <w:p w14:paraId="7155AC56" w14:textId="6FE14802" w:rsidR="007D1834" w:rsidRPr="00B25E40" w:rsidRDefault="007D1834" w:rsidP="00B25E40">
      <w:pPr>
        <w:spacing w:line="360" w:lineRule="auto"/>
        <w:jc w:val="both"/>
        <w:rPr>
          <w:rFonts w:ascii="Times New Roman" w:hAnsi="Times New Roman" w:cs="Times New Roman"/>
          <w:sz w:val="24"/>
          <w:szCs w:val="24"/>
        </w:rPr>
      </w:pPr>
      <w:r w:rsidRPr="00B25E40">
        <w:rPr>
          <w:rFonts w:ascii="Times New Roman" w:hAnsi="Times New Roman" w:cs="Times New Roman"/>
          <w:sz w:val="24"/>
          <w:szCs w:val="24"/>
        </w:rPr>
        <w:t xml:space="preserve">Οι δημόσιοι υπάλληλοι αποτελούν μία ειδικότερη ομάδα ασφαλισμένων, οι οποίοι στην ελληνική έννομη τάξη αντιδιαστέλλονται συχνά από τους μισθωτούς του ιδιωτικού τομέα και ασφαλώς τους ελεύθερους επαγγελματίες και </w:t>
      </w:r>
      <w:r w:rsidR="002E0EFE" w:rsidRPr="00B25E40">
        <w:rPr>
          <w:rFonts w:ascii="Times New Roman" w:hAnsi="Times New Roman" w:cs="Times New Roman"/>
          <w:sz w:val="24"/>
          <w:szCs w:val="24"/>
        </w:rPr>
        <w:t xml:space="preserve">τους </w:t>
      </w:r>
      <w:r w:rsidRPr="00B25E40">
        <w:rPr>
          <w:rFonts w:ascii="Times New Roman" w:hAnsi="Times New Roman" w:cs="Times New Roman"/>
          <w:sz w:val="24"/>
          <w:szCs w:val="24"/>
        </w:rPr>
        <w:t>αυτοαπασχολούμενους. Οι</w:t>
      </w:r>
      <w:r w:rsidR="006C6447" w:rsidRPr="00B25E40">
        <w:rPr>
          <w:rFonts w:ascii="Times New Roman" w:hAnsi="Times New Roman" w:cs="Times New Roman"/>
          <w:sz w:val="24"/>
          <w:szCs w:val="24"/>
        </w:rPr>
        <w:t xml:space="preserve"> μεταξύ τους</w:t>
      </w:r>
      <w:r w:rsidRPr="00B25E40">
        <w:rPr>
          <w:rFonts w:ascii="Times New Roman" w:hAnsi="Times New Roman" w:cs="Times New Roman"/>
          <w:sz w:val="24"/>
          <w:szCs w:val="24"/>
        </w:rPr>
        <w:t xml:space="preserve"> διαφορές ανάγονται κατά κύριο λόγο στο νομικό πλαίσιο που διέπει την προσφορά της δημόσιας υπηρεσίας και</w:t>
      </w:r>
      <w:r w:rsidR="006C6447" w:rsidRPr="00B25E40">
        <w:rPr>
          <w:rFonts w:ascii="Times New Roman" w:hAnsi="Times New Roman" w:cs="Times New Roman"/>
          <w:sz w:val="24"/>
          <w:szCs w:val="24"/>
        </w:rPr>
        <w:t xml:space="preserve"> τις συνταξιοδοτικές διατάξεις. Είναι πάντως δεδομένο ότι ειδικά στο συνταξιοδοτικό σύστημα, παρατηρείται μία διαρκής σύγκλιση</w:t>
      </w:r>
      <w:r w:rsidR="00793248" w:rsidRPr="00B25E40">
        <w:rPr>
          <w:rFonts w:ascii="Times New Roman" w:hAnsi="Times New Roman" w:cs="Times New Roman"/>
          <w:sz w:val="24"/>
          <w:szCs w:val="24"/>
        </w:rPr>
        <w:t xml:space="preserve"> των διατάξεων</w:t>
      </w:r>
      <w:r w:rsidR="006C6447" w:rsidRPr="00B25E40">
        <w:rPr>
          <w:rFonts w:ascii="Times New Roman" w:hAnsi="Times New Roman" w:cs="Times New Roman"/>
          <w:sz w:val="24"/>
          <w:szCs w:val="24"/>
        </w:rPr>
        <w:t xml:space="preserve"> την τελευταία δεκαπενταετία</w:t>
      </w:r>
      <w:r w:rsidR="00793248" w:rsidRPr="00B25E40">
        <w:rPr>
          <w:rFonts w:ascii="Times New Roman" w:hAnsi="Times New Roman" w:cs="Times New Roman"/>
          <w:sz w:val="24"/>
          <w:szCs w:val="24"/>
        </w:rPr>
        <w:t>,</w:t>
      </w:r>
      <w:r w:rsidR="006C6447" w:rsidRPr="00B25E40">
        <w:rPr>
          <w:rFonts w:ascii="Times New Roman" w:hAnsi="Times New Roman" w:cs="Times New Roman"/>
          <w:sz w:val="24"/>
          <w:szCs w:val="24"/>
        </w:rPr>
        <w:t xml:space="preserve"> με γνώμονα τα κοινά χαρακτηριστικά</w:t>
      </w:r>
      <w:r w:rsidR="00F842B0" w:rsidRPr="00B25E40">
        <w:rPr>
          <w:rFonts w:ascii="Times New Roman" w:hAnsi="Times New Roman" w:cs="Times New Roman"/>
          <w:sz w:val="24"/>
          <w:szCs w:val="24"/>
        </w:rPr>
        <w:t xml:space="preserve"> μεταξύ</w:t>
      </w:r>
      <w:r w:rsidR="006C6447" w:rsidRPr="00B25E40">
        <w:rPr>
          <w:rFonts w:ascii="Times New Roman" w:hAnsi="Times New Roman" w:cs="Times New Roman"/>
          <w:sz w:val="24"/>
          <w:szCs w:val="24"/>
        </w:rPr>
        <w:t xml:space="preserve"> της συνταξιοδότησης του Δημοσίου και της επέλευσης του ασφαλιστικού κινδύνου του γήρατος</w:t>
      </w:r>
      <w:r w:rsidR="00793248" w:rsidRPr="00B25E40">
        <w:rPr>
          <w:rFonts w:ascii="Times New Roman" w:hAnsi="Times New Roman" w:cs="Times New Roman"/>
          <w:sz w:val="24"/>
          <w:szCs w:val="24"/>
        </w:rPr>
        <w:t>. Παράλληλα, κρίνεται σκόπιμο να υπογραμμίσουμε ότι και οι ασφαλισμένοι του Δημοσίου αποτελούν μια ετερόκλητη κατηγορία, αποτελούμενη από τους δημόσιους λειτουργούς, τους πολιτικούς υπαλλήλους και τους στρατιωτικούς</w:t>
      </w:r>
      <w:r w:rsidR="00793248" w:rsidRPr="00B25E40">
        <w:rPr>
          <w:rStyle w:val="ae"/>
          <w:rFonts w:ascii="Times New Roman" w:hAnsi="Times New Roman" w:cs="Times New Roman"/>
          <w:sz w:val="24"/>
          <w:szCs w:val="24"/>
        </w:rPr>
        <w:footnoteReference w:id="1"/>
      </w:r>
      <w:r w:rsidR="00793248" w:rsidRPr="00B25E40">
        <w:rPr>
          <w:rFonts w:ascii="Times New Roman" w:hAnsi="Times New Roman" w:cs="Times New Roman"/>
          <w:sz w:val="24"/>
          <w:szCs w:val="24"/>
        </w:rPr>
        <w:t>.</w:t>
      </w:r>
      <w:r w:rsidR="006C6447" w:rsidRPr="00B25E40">
        <w:rPr>
          <w:rFonts w:ascii="Times New Roman" w:hAnsi="Times New Roman" w:cs="Times New Roman"/>
          <w:sz w:val="24"/>
          <w:szCs w:val="24"/>
        </w:rPr>
        <w:t xml:space="preserve"> </w:t>
      </w:r>
    </w:p>
    <w:p w14:paraId="458E174D" w14:textId="77777777" w:rsidR="00B25E40" w:rsidRPr="00B25E40" w:rsidRDefault="00B25E40" w:rsidP="00B25E40">
      <w:pPr>
        <w:spacing w:line="360" w:lineRule="auto"/>
        <w:jc w:val="both"/>
        <w:rPr>
          <w:rFonts w:ascii="Times New Roman" w:hAnsi="Times New Roman" w:cs="Times New Roman"/>
          <w:sz w:val="24"/>
          <w:szCs w:val="24"/>
        </w:rPr>
      </w:pPr>
    </w:p>
    <w:p w14:paraId="55F674F3" w14:textId="2C575030" w:rsidR="003D0583" w:rsidRPr="00B25E40" w:rsidRDefault="00F842B0" w:rsidP="00B25E40">
      <w:pPr>
        <w:pStyle w:val="1"/>
        <w:spacing w:before="0" w:after="160" w:line="360" w:lineRule="auto"/>
        <w:jc w:val="both"/>
        <w:rPr>
          <w:rFonts w:ascii="Times New Roman" w:hAnsi="Times New Roman" w:cs="Times New Roman"/>
          <w:b/>
          <w:bCs/>
          <w:color w:val="000000" w:themeColor="text1"/>
          <w:sz w:val="24"/>
          <w:szCs w:val="24"/>
        </w:rPr>
      </w:pPr>
      <w:bookmarkStart w:id="1" w:name="_Toc202685070"/>
      <w:r w:rsidRPr="00B25E40">
        <w:rPr>
          <w:rFonts w:ascii="Times New Roman" w:hAnsi="Times New Roman" w:cs="Times New Roman"/>
          <w:b/>
          <w:bCs/>
          <w:color w:val="000000" w:themeColor="text1"/>
          <w:sz w:val="24"/>
          <w:szCs w:val="24"/>
          <w:lang w:val="en-US"/>
        </w:rPr>
        <w:t>II</w:t>
      </w:r>
      <w:r w:rsidRPr="00B25E40">
        <w:rPr>
          <w:rFonts w:ascii="Times New Roman" w:hAnsi="Times New Roman" w:cs="Times New Roman"/>
          <w:b/>
          <w:bCs/>
          <w:color w:val="000000" w:themeColor="text1"/>
          <w:sz w:val="24"/>
          <w:szCs w:val="24"/>
        </w:rPr>
        <w:t xml:space="preserve">. </w:t>
      </w:r>
      <w:r w:rsidR="00A30623" w:rsidRPr="00B25E40">
        <w:rPr>
          <w:rFonts w:ascii="Times New Roman" w:hAnsi="Times New Roman" w:cs="Times New Roman"/>
          <w:b/>
          <w:bCs/>
          <w:color w:val="000000" w:themeColor="text1"/>
          <w:sz w:val="24"/>
          <w:szCs w:val="24"/>
        </w:rPr>
        <w:t>Η ιστορική διάσταση</w:t>
      </w:r>
      <w:r w:rsidR="003D0583" w:rsidRPr="00B25E40">
        <w:rPr>
          <w:rFonts w:ascii="Times New Roman" w:hAnsi="Times New Roman" w:cs="Times New Roman"/>
          <w:b/>
          <w:bCs/>
          <w:color w:val="000000" w:themeColor="text1"/>
          <w:sz w:val="24"/>
          <w:szCs w:val="24"/>
        </w:rPr>
        <w:t xml:space="preserve"> των δημοσίων συντάξεων</w:t>
      </w:r>
      <w:bookmarkEnd w:id="1"/>
    </w:p>
    <w:p w14:paraId="770DFA3A" w14:textId="46152B55" w:rsidR="000E5958" w:rsidRPr="00B25E40" w:rsidRDefault="003D0583" w:rsidP="00B25E40">
      <w:pPr>
        <w:spacing w:line="360" w:lineRule="auto"/>
        <w:jc w:val="both"/>
        <w:rPr>
          <w:rFonts w:ascii="Times New Roman" w:hAnsi="Times New Roman" w:cs="Times New Roman"/>
          <w:sz w:val="24"/>
          <w:szCs w:val="24"/>
        </w:rPr>
      </w:pPr>
      <w:r w:rsidRPr="00B25E40">
        <w:rPr>
          <w:rFonts w:ascii="Times New Roman" w:hAnsi="Times New Roman" w:cs="Times New Roman"/>
          <w:sz w:val="24"/>
          <w:szCs w:val="24"/>
        </w:rPr>
        <w:t>Οι δημόσιοι υπάλληλοι υπήρξαν επ</w:t>
      </w:r>
      <w:r w:rsidR="000B2675" w:rsidRPr="00B25E40">
        <w:rPr>
          <w:rFonts w:ascii="Times New Roman" w:hAnsi="Times New Roman" w:cs="Times New Roman"/>
          <w:sz w:val="24"/>
          <w:szCs w:val="24"/>
        </w:rPr>
        <w:t xml:space="preserve">ί </w:t>
      </w:r>
      <w:r w:rsidRPr="00B25E40">
        <w:rPr>
          <w:rFonts w:ascii="Times New Roman" w:hAnsi="Times New Roman" w:cs="Times New Roman"/>
          <w:sz w:val="24"/>
          <w:szCs w:val="24"/>
        </w:rPr>
        <w:t>μακρό</w:t>
      </w:r>
      <w:r w:rsidR="000B2675" w:rsidRPr="00B25E40">
        <w:rPr>
          <w:rFonts w:ascii="Times New Roman" w:hAnsi="Times New Roman" w:cs="Times New Roman"/>
          <w:sz w:val="24"/>
          <w:szCs w:val="24"/>
        </w:rPr>
        <w:t>ν μία διακριτή κατηγορία «ασφαλισμένων», υπαγόμενοι σε ένα αυτοτελές, σαφώς διακρινόμενο από την κοινωνική ασφάλιση, συνταξιοδοτικό σύστημα</w:t>
      </w:r>
      <w:r w:rsidR="00877499" w:rsidRPr="00B25E40">
        <w:rPr>
          <w:rFonts w:ascii="Times New Roman" w:hAnsi="Times New Roman" w:cs="Times New Roman"/>
          <w:sz w:val="24"/>
          <w:szCs w:val="24"/>
        </w:rPr>
        <w:t xml:space="preserve"> έως και το 2010</w:t>
      </w:r>
      <w:r w:rsidR="000B2675" w:rsidRPr="00B25E40">
        <w:rPr>
          <w:rFonts w:ascii="Times New Roman" w:hAnsi="Times New Roman" w:cs="Times New Roman"/>
          <w:sz w:val="24"/>
          <w:szCs w:val="24"/>
        </w:rPr>
        <w:t>.</w:t>
      </w:r>
      <w:r w:rsidR="000E5958" w:rsidRPr="00B25E40">
        <w:rPr>
          <w:rFonts w:ascii="Times New Roman" w:hAnsi="Times New Roman" w:cs="Times New Roman"/>
          <w:sz w:val="24"/>
          <w:szCs w:val="24"/>
        </w:rPr>
        <w:t xml:space="preserve"> Έτσι, ήδη με τον Ν</w:t>
      </w:r>
      <w:r w:rsidR="00877499" w:rsidRPr="00B25E40">
        <w:rPr>
          <w:rFonts w:ascii="Times New Roman" w:hAnsi="Times New Roman" w:cs="Times New Roman"/>
          <w:sz w:val="24"/>
          <w:szCs w:val="24"/>
        </w:rPr>
        <w:t>.</w:t>
      </w:r>
      <w:r w:rsidR="000E5958" w:rsidRPr="00B25E40">
        <w:rPr>
          <w:rFonts w:ascii="Times New Roman" w:hAnsi="Times New Roman" w:cs="Times New Roman"/>
          <w:sz w:val="24"/>
          <w:szCs w:val="24"/>
        </w:rPr>
        <w:t xml:space="preserve"> </w:t>
      </w:r>
      <w:proofErr w:type="spellStart"/>
      <w:r w:rsidR="000E5958" w:rsidRPr="00B25E40">
        <w:rPr>
          <w:rFonts w:ascii="Times New Roman" w:hAnsi="Times New Roman" w:cs="Times New Roman"/>
          <w:sz w:val="24"/>
          <w:szCs w:val="24"/>
        </w:rPr>
        <w:t>ΧΒΝ</w:t>
      </w:r>
      <w:proofErr w:type="spellEnd"/>
      <w:r w:rsidR="000E5958" w:rsidRPr="00B25E40">
        <w:rPr>
          <w:rFonts w:ascii="Times New Roman" w:hAnsi="Times New Roman" w:cs="Times New Roman"/>
          <w:sz w:val="24"/>
          <w:szCs w:val="24"/>
        </w:rPr>
        <w:t xml:space="preserve"> του 1861</w:t>
      </w:r>
      <w:r w:rsidR="000E3E05" w:rsidRPr="00B25E40">
        <w:rPr>
          <w:rFonts w:ascii="Times New Roman" w:hAnsi="Times New Roman" w:cs="Times New Roman"/>
          <w:sz w:val="24"/>
          <w:szCs w:val="24"/>
        </w:rPr>
        <w:t xml:space="preserve"> ιδρύθηκε το Ειδικό Ταμείο Συντάξεων, το οποίο μάλιστα προέβλεπε την καταβολή εισφορών ύψους 5%</w:t>
      </w:r>
      <w:r w:rsidR="00BD6736" w:rsidRPr="00B25E40">
        <w:rPr>
          <w:rFonts w:ascii="Times New Roman" w:hAnsi="Times New Roman" w:cs="Times New Roman"/>
          <w:sz w:val="24"/>
          <w:szCs w:val="24"/>
        </w:rPr>
        <w:t xml:space="preserve"> επί του μισθού</w:t>
      </w:r>
      <w:r w:rsidR="000E3E05" w:rsidRPr="00B25E40">
        <w:rPr>
          <w:rFonts w:ascii="Times New Roman" w:hAnsi="Times New Roman" w:cs="Times New Roman"/>
          <w:sz w:val="24"/>
          <w:szCs w:val="24"/>
        </w:rPr>
        <w:t>, ενώ λίγα χρόνια αργότερα το 1877</w:t>
      </w:r>
      <w:r w:rsidR="00BD6736" w:rsidRPr="00B25E40">
        <w:rPr>
          <w:rStyle w:val="ae"/>
          <w:rFonts w:ascii="Times New Roman" w:hAnsi="Times New Roman" w:cs="Times New Roman"/>
          <w:sz w:val="24"/>
          <w:szCs w:val="24"/>
        </w:rPr>
        <w:footnoteReference w:id="2"/>
      </w:r>
      <w:r w:rsidR="000E3E05" w:rsidRPr="00B25E40">
        <w:rPr>
          <w:rFonts w:ascii="Times New Roman" w:hAnsi="Times New Roman" w:cs="Times New Roman"/>
          <w:sz w:val="24"/>
          <w:szCs w:val="24"/>
        </w:rPr>
        <w:t xml:space="preserve">, </w:t>
      </w:r>
      <w:r w:rsidR="00BD6736" w:rsidRPr="00B25E40">
        <w:rPr>
          <w:rFonts w:ascii="Times New Roman" w:hAnsi="Times New Roman" w:cs="Times New Roman"/>
          <w:sz w:val="24"/>
          <w:szCs w:val="24"/>
        </w:rPr>
        <w:t>υλοποιήθηκε η</w:t>
      </w:r>
      <w:r w:rsidR="00B25E40">
        <w:rPr>
          <w:rFonts w:ascii="Times New Roman" w:hAnsi="Times New Roman" w:cs="Times New Roman"/>
          <w:sz w:val="24"/>
          <w:szCs w:val="24"/>
        </w:rPr>
        <w:t xml:space="preserve"> </w:t>
      </w:r>
      <w:r w:rsidR="000E3E05" w:rsidRPr="00B25E40">
        <w:rPr>
          <w:rFonts w:ascii="Times New Roman" w:hAnsi="Times New Roman" w:cs="Times New Roman"/>
          <w:sz w:val="24"/>
          <w:szCs w:val="24"/>
        </w:rPr>
        <w:t>συγχώνευση του ανωτέρω Ταμείου</w:t>
      </w:r>
      <w:r w:rsidR="00BD6736" w:rsidRPr="00B25E40">
        <w:rPr>
          <w:rFonts w:ascii="Times New Roman" w:hAnsi="Times New Roman" w:cs="Times New Roman"/>
          <w:sz w:val="24"/>
          <w:szCs w:val="24"/>
        </w:rPr>
        <w:t>,</w:t>
      </w:r>
      <w:r w:rsidR="00B25E40">
        <w:rPr>
          <w:rFonts w:ascii="Times New Roman" w:hAnsi="Times New Roman" w:cs="Times New Roman"/>
          <w:sz w:val="24"/>
          <w:szCs w:val="24"/>
        </w:rPr>
        <w:t xml:space="preserve"> </w:t>
      </w:r>
      <w:r w:rsidR="00BD6736" w:rsidRPr="00B25E40">
        <w:rPr>
          <w:rFonts w:ascii="Times New Roman" w:hAnsi="Times New Roman" w:cs="Times New Roman"/>
          <w:sz w:val="24"/>
          <w:szCs w:val="24"/>
        </w:rPr>
        <w:t>με το Δημόσιο</w:t>
      </w:r>
      <w:r w:rsidR="002E0EFE" w:rsidRPr="00B25E40">
        <w:rPr>
          <w:rFonts w:ascii="Times New Roman" w:hAnsi="Times New Roman" w:cs="Times New Roman"/>
          <w:sz w:val="24"/>
          <w:szCs w:val="24"/>
        </w:rPr>
        <w:t xml:space="preserve"> Ταμείο</w:t>
      </w:r>
      <w:r w:rsidR="00BD6736" w:rsidRPr="00B25E40">
        <w:rPr>
          <w:rFonts w:ascii="Times New Roman" w:hAnsi="Times New Roman" w:cs="Times New Roman"/>
          <w:sz w:val="24"/>
          <w:szCs w:val="24"/>
        </w:rPr>
        <w:t>.</w:t>
      </w:r>
      <w:r w:rsidR="00B25E40">
        <w:rPr>
          <w:rFonts w:ascii="Times New Roman" w:hAnsi="Times New Roman" w:cs="Times New Roman"/>
          <w:sz w:val="24"/>
          <w:szCs w:val="24"/>
        </w:rPr>
        <w:t xml:space="preserve"> </w:t>
      </w:r>
      <w:r w:rsidR="00BD6736" w:rsidRPr="00B25E40">
        <w:rPr>
          <w:rFonts w:ascii="Times New Roman" w:hAnsi="Times New Roman" w:cs="Times New Roman"/>
          <w:sz w:val="24"/>
          <w:szCs w:val="24"/>
        </w:rPr>
        <w:t xml:space="preserve">Αξίζει στο σημείο αυτό να </w:t>
      </w:r>
      <w:r w:rsidR="00BD6736" w:rsidRPr="00B25E40">
        <w:rPr>
          <w:rFonts w:ascii="Times New Roman" w:hAnsi="Times New Roman" w:cs="Times New Roman"/>
          <w:sz w:val="24"/>
          <w:szCs w:val="24"/>
        </w:rPr>
        <w:lastRenderedPageBreak/>
        <w:t>παρατηρήσουμε ότι η καταβολή εισφορών δεν υπήρξε ανέκαθεν μία δεδομένη συνθήκη, συνδεόμενη με τη γέννηση του συνταξιοδοτικού δικαιώματος</w:t>
      </w:r>
      <w:r w:rsidR="00E90533" w:rsidRPr="00B25E40">
        <w:rPr>
          <w:rFonts w:ascii="Times New Roman" w:hAnsi="Times New Roman" w:cs="Times New Roman"/>
          <w:sz w:val="24"/>
          <w:szCs w:val="24"/>
        </w:rPr>
        <w:t>, αλλά σε ορισμένες χρονικές περιόδους απουσίαζε παντελώς</w:t>
      </w:r>
      <w:r w:rsidR="00BD6736" w:rsidRPr="00B25E40">
        <w:rPr>
          <w:rStyle w:val="ae"/>
          <w:rFonts w:ascii="Times New Roman" w:hAnsi="Times New Roman" w:cs="Times New Roman"/>
          <w:sz w:val="24"/>
          <w:szCs w:val="24"/>
        </w:rPr>
        <w:footnoteReference w:id="3"/>
      </w:r>
      <w:r w:rsidR="00BD6736" w:rsidRPr="00B25E40">
        <w:rPr>
          <w:rFonts w:ascii="Times New Roman" w:hAnsi="Times New Roman" w:cs="Times New Roman"/>
          <w:sz w:val="24"/>
          <w:szCs w:val="24"/>
        </w:rPr>
        <w:t>· εντούτοις από τη θέση σε ισχύ των Ν. 1</w:t>
      </w:r>
      <w:r w:rsidR="00E954A2" w:rsidRPr="00B25E40">
        <w:rPr>
          <w:rFonts w:ascii="Times New Roman" w:hAnsi="Times New Roman" w:cs="Times New Roman"/>
          <w:sz w:val="24"/>
          <w:szCs w:val="24"/>
        </w:rPr>
        <w:t>90</w:t>
      </w:r>
      <w:r w:rsidR="00BD6736" w:rsidRPr="00B25E40">
        <w:rPr>
          <w:rFonts w:ascii="Times New Roman" w:hAnsi="Times New Roman" w:cs="Times New Roman"/>
          <w:sz w:val="24"/>
          <w:szCs w:val="24"/>
        </w:rPr>
        <w:t xml:space="preserve">2/1990 και 2084/1992 έως σήμερα, το δικαίωμα των δημοσίων λειτουργών, υπαλλήλων και στρατιωτικών στη σύνταξη, </w:t>
      </w:r>
      <w:r w:rsidR="00E954A2" w:rsidRPr="00B25E40">
        <w:rPr>
          <w:rFonts w:ascii="Times New Roman" w:hAnsi="Times New Roman" w:cs="Times New Roman"/>
          <w:sz w:val="24"/>
          <w:szCs w:val="24"/>
        </w:rPr>
        <w:t>συμβαδίζει</w:t>
      </w:r>
      <w:r w:rsidR="00BD6736" w:rsidRPr="00B25E40">
        <w:rPr>
          <w:rFonts w:ascii="Times New Roman" w:hAnsi="Times New Roman" w:cs="Times New Roman"/>
          <w:sz w:val="24"/>
          <w:szCs w:val="24"/>
        </w:rPr>
        <w:t xml:space="preserve"> με την καταβολή </w:t>
      </w:r>
      <w:r w:rsidR="00E954A2" w:rsidRPr="00B25E40">
        <w:rPr>
          <w:rFonts w:ascii="Times New Roman" w:hAnsi="Times New Roman" w:cs="Times New Roman"/>
          <w:sz w:val="24"/>
          <w:szCs w:val="24"/>
        </w:rPr>
        <w:t>κρατήσεων, χωρίς ωστόσο να ταυτίζονται πλήρως</w:t>
      </w:r>
      <w:r w:rsidR="00E90533" w:rsidRPr="00B25E40">
        <w:rPr>
          <w:rFonts w:ascii="Times New Roman" w:hAnsi="Times New Roman" w:cs="Times New Roman"/>
          <w:sz w:val="24"/>
          <w:szCs w:val="24"/>
        </w:rPr>
        <w:t xml:space="preserve"> σημασιολογικά</w:t>
      </w:r>
      <w:r w:rsidR="00E954A2" w:rsidRPr="00B25E40">
        <w:rPr>
          <w:rFonts w:ascii="Times New Roman" w:hAnsi="Times New Roman" w:cs="Times New Roman"/>
          <w:sz w:val="24"/>
          <w:szCs w:val="24"/>
        </w:rPr>
        <w:t xml:space="preserve"> με τις εισφορές της κοινωνικής ασφάλισης</w:t>
      </w:r>
      <w:r w:rsidR="00BD6736" w:rsidRPr="00B25E40">
        <w:rPr>
          <w:rFonts w:ascii="Times New Roman" w:hAnsi="Times New Roman" w:cs="Times New Roman"/>
          <w:sz w:val="24"/>
          <w:szCs w:val="24"/>
        </w:rPr>
        <w:t>.</w:t>
      </w:r>
      <w:r w:rsidR="00193A4F" w:rsidRPr="00B25E40">
        <w:rPr>
          <w:rFonts w:ascii="Times New Roman" w:hAnsi="Times New Roman" w:cs="Times New Roman"/>
          <w:sz w:val="24"/>
          <w:szCs w:val="24"/>
        </w:rPr>
        <w:t xml:space="preserve"> Όπως θα παρατηρήσουμε στη συνέχεια, διαφοροποιήσεις</w:t>
      </w:r>
      <w:r w:rsidR="00C66C4B" w:rsidRPr="00B25E40">
        <w:rPr>
          <w:rFonts w:ascii="Times New Roman" w:hAnsi="Times New Roman" w:cs="Times New Roman"/>
          <w:sz w:val="24"/>
          <w:szCs w:val="24"/>
        </w:rPr>
        <w:t xml:space="preserve"> για τους δημοσίους υπαλλήλους και λειτουργούς</w:t>
      </w:r>
      <w:r w:rsidR="00193A4F" w:rsidRPr="00B25E40">
        <w:rPr>
          <w:rFonts w:ascii="Times New Roman" w:hAnsi="Times New Roman" w:cs="Times New Roman"/>
          <w:sz w:val="24"/>
          <w:szCs w:val="24"/>
        </w:rPr>
        <w:t xml:space="preserve"> υπήρχαν και στις προϋποθέσεις συνταξιοδότησης και στον υπολογισμό των συνταξίμων παροχών.</w:t>
      </w:r>
    </w:p>
    <w:p w14:paraId="7644066B" w14:textId="29F22B55" w:rsidR="000E5958" w:rsidRPr="00B25E40" w:rsidRDefault="00534B22" w:rsidP="00B25E40">
      <w:pPr>
        <w:spacing w:line="360" w:lineRule="auto"/>
        <w:jc w:val="both"/>
        <w:rPr>
          <w:rFonts w:ascii="Times New Roman" w:hAnsi="Times New Roman" w:cs="Times New Roman"/>
          <w:sz w:val="24"/>
          <w:szCs w:val="24"/>
        </w:rPr>
      </w:pPr>
      <w:r w:rsidRPr="00B25E40">
        <w:rPr>
          <w:rFonts w:ascii="Times New Roman" w:hAnsi="Times New Roman" w:cs="Times New Roman"/>
          <w:sz w:val="24"/>
          <w:szCs w:val="24"/>
        </w:rPr>
        <w:t>Το</w:t>
      </w:r>
      <w:r w:rsidR="00152862" w:rsidRPr="00B25E40">
        <w:rPr>
          <w:rFonts w:ascii="Times New Roman" w:hAnsi="Times New Roman" w:cs="Times New Roman"/>
          <w:sz w:val="24"/>
          <w:szCs w:val="24"/>
        </w:rPr>
        <w:t xml:space="preserve"> ειδικό συνταξιοδοτικό καθεστώς των δημοσίων υπαλλήλων, λειτουργών και στρατιωτικών, ελλείψει ρητής συνταγματικής διάταξης</w:t>
      </w:r>
      <w:r w:rsidRPr="00B25E40">
        <w:rPr>
          <w:rFonts w:ascii="Times New Roman" w:hAnsi="Times New Roman" w:cs="Times New Roman"/>
          <w:sz w:val="24"/>
          <w:szCs w:val="24"/>
        </w:rPr>
        <w:t>, στηρίχθηκε σε</w:t>
      </w:r>
      <w:r w:rsidR="000E5958" w:rsidRPr="00B25E40">
        <w:rPr>
          <w:rFonts w:ascii="Times New Roman" w:hAnsi="Times New Roman" w:cs="Times New Roman"/>
          <w:sz w:val="24"/>
          <w:szCs w:val="24"/>
        </w:rPr>
        <w:t xml:space="preserve"> </w:t>
      </w:r>
      <w:r w:rsidR="000B2675" w:rsidRPr="00B25E40">
        <w:rPr>
          <w:rFonts w:ascii="Times New Roman" w:hAnsi="Times New Roman" w:cs="Times New Roman"/>
          <w:sz w:val="24"/>
          <w:szCs w:val="24"/>
        </w:rPr>
        <w:t>ένα πλέγμα συνταγματικών διατάξεων (άρθρ. 23 παρ. 2, άρθρ. 29</w:t>
      </w:r>
      <w:r w:rsidR="00C66C4B" w:rsidRPr="00B25E40">
        <w:rPr>
          <w:rFonts w:ascii="Times New Roman" w:hAnsi="Times New Roman" w:cs="Times New Roman"/>
          <w:sz w:val="24"/>
          <w:szCs w:val="24"/>
        </w:rPr>
        <w:t xml:space="preserve"> παρ. 3</w:t>
      </w:r>
      <w:r w:rsidR="000B2675" w:rsidRPr="00B25E40">
        <w:rPr>
          <w:rFonts w:ascii="Times New Roman" w:hAnsi="Times New Roman" w:cs="Times New Roman"/>
          <w:sz w:val="24"/>
          <w:szCs w:val="24"/>
        </w:rPr>
        <w:t>, άρθρ. 45, άρθρ. 103</w:t>
      </w:r>
      <w:r w:rsidR="00152862" w:rsidRPr="00B25E40">
        <w:rPr>
          <w:rFonts w:ascii="Times New Roman" w:hAnsi="Times New Roman" w:cs="Times New Roman"/>
          <w:sz w:val="24"/>
          <w:szCs w:val="24"/>
        </w:rPr>
        <w:t xml:space="preserve"> και 104</w:t>
      </w:r>
      <w:r w:rsidR="000B2675" w:rsidRPr="00B25E40">
        <w:rPr>
          <w:rFonts w:ascii="Times New Roman" w:hAnsi="Times New Roman" w:cs="Times New Roman"/>
          <w:sz w:val="24"/>
          <w:szCs w:val="24"/>
        </w:rPr>
        <w:t>)</w:t>
      </w:r>
      <w:r w:rsidR="00A30623" w:rsidRPr="00B25E40">
        <w:rPr>
          <w:rFonts w:ascii="Times New Roman" w:hAnsi="Times New Roman" w:cs="Times New Roman"/>
          <w:sz w:val="24"/>
          <w:szCs w:val="24"/>
        </w:rPr>
        <w:t xml:space="preserve">, </w:t>
      </w:r>
      <w:r w:rsidR="000E5958" w:rsidRPr="00B25E40">
        <w:rPr>
          <w:rFonts w:ascii="Times New Roman" w:hAnsi="Times New Roman" w:cs="Times New Roman"/>
          <w:sz w:val="24"/>
          <w:szCs w:val="24"/>
        </w:rPr>
        <w:t xml:space="preserve">το οποίο </w:t>
      </w:r>
      <w:r w:rsidR="00152862" w:rsidRPr="00B25E40">
        <w:rPr>
          <w:rFonts w:ascii="Times New Roman" w:hAnsi="Times New Roman" w:cs="Times New Roman"/>
          <w:sz w:val="24"/>
          <w:szCs w:val="24"/>
        </w:rPr>
        <w:t>αποδίδεται συνοπτικά ως</w:t>
      </w:r>
      <w:r w:rsidR="000E5958" w:rsidRPr="00B25E40">
        <w:rPr>
          <w:rFonts w:ascii="Times New Roman" w:hAnsi="Times New Roman" w:cs="Times New Roman"/>
          <w:sz w:val="24"/>
          <w:szCs w:val="24"/>
        </w:rPr>
        <w:t xml:space="preserve"> εξής: εφόσον υφίστανται </w:t>
      </w:r>
      <w:proofErr w:type="spellStart"/>
      <w:r w:rsidR="00877499" w:rsidRPr="00B25E40">
        <w:rPr>
          <w:rFonts w:ascii="Times New Roman" w:hAnsi="Times New Roman" w:cs="Times New Roman"/>
          <w:sz w:val="24"/>
          <w:szCs w:val="24"/>
        </w:rPr>
        <w:t>προσυνταξιοδοτικά</w:t>
      </w:r>
      <w:proofErr w:type="spellEnd"/>
      <w:r w:rsidR="00877499" w:rsidRPr="00B25E40">
        <w:rPr>
          <w:rFonts w:ascii="Times New Roman" w:hAnsi="Times New Roman" w:cs="Times New Roman"/>
          <w:sz w:val="24"/>
          <w:szCs w:val="24"/>
        </w:rPr>
        <w:t xml:space="preserve"> </w:t>
      </w:r>
      <w:r w:rsidR="000E5958" w:rsidRPr="00B25E40">
        <w:rPr>
          <w:rFonts w:ascii="Times New Roman" w:hAnsi="Times New Roman" w:cs="Times New Roman"/>
          <w:sz w:val="24"/>
          <w:szCs w:val="24"/>
        </w:rPr>
        <w:t xml:space="preserve">υπηρεσιακής υφής διαφορές, δέον όπως </w:t>
      </w:r>
      <w:r w:rsidR="00877499" w:rsidRPr="00B25E40">
        <w:rPr>
          <w:rFonts w:ascii="Times New Roman" w:hAnsi="Times New Roman" w:cs="Times New Roman"/>
          <w:sz w:val="24"/>
          <w:szCs w:val="24"/>
        </w:rPr>
        <w:t>αυτές αντικατοπτριστούν και κατά τη συνταξιοδότησ</w:t>
      </w:r>
      <w:r w:rsidR="001E6E03" w:rsidRPr="00B25E40">
        <w:rPr>
          <w:rFonts w:ascii="Times New Roman" w:hAnsi="Times New Roman" w:cs="Times New Roman"/>
          <w:sz w:val="24"/>
          <w:szCs w:val="24"/>
        </w:rPr>
        <w:t>η</w:t>
      </w:r>
      <w:r w:rsidR="000E5958" w:rsidRPr="00B25E40">
        <w:rPr>
          <w:rFonts w:ascii="Times New Roman" w:hAnsi="Times New Roman" w:cs="Times New Roman"/>
          <w:sz w:val="24"/>
          <w:szCs w:val="24"/>
        </w:rPr>
        <w:t>.</w:t>
      </w:r>
      <w:r w:rsidR="00877499" w:rsidRPr="00B25E40">
        <w:rPr>
          <w:rFonts w:ascii="Times New Roman" w:hAnsi="Times New Roman" w:cs="Times New Roman"/>
          <w:sz w:val="24"/>
          <w:szCs w:val="24"/>
        </w:rPr>
        <w:t xml:space="preserve"> </w:t>
      </w:r>
      <w:r w:rsidR="00152862" w:rsidRPr="00B25E40">
        <w:rPr>
          <w:rFonts w:ascii="Times New Roman" w:hAnsi="Times New Roman" w:cs="Times New Roman"/>
          <w:sz w:val="24"/>
          <w:szCs w:val="24"/>
        </w:rPr>
        <w:t>Ωστόσο</w:t>
      </w:r>
      <w:r w:rsidR="00BD6736" w:rsidRPr="00B25E40">
        <w:rPr>
          <w:rFonts w:ascii="Times New Roman" w:hAnsi="Times New Roman" w:cs="Times New Roman"/>
          <w:sz w:val="24"/>
          <w:szCs w:val="24"/>
        </w:rPr>
        <w:t>,</w:t>
      </w:r>
      <w:r w:rsidR="00152862" w:rsidRPr="00B25E40">
        <w:rPr>
          <w:rFonts w:ascii="Times New Roman" w:hAnsi="Times New Roman" w:cs="Times New Roman"/>
          <w:sz w:val="24"/>
          <w:szCs w:val="24"/>
        </w:rPr>
        <w:t xml:space="preserve"> το καθεστώς αυτό</w:t>
      </w:r>
      <w:r w:rsidRPr="00B25E40">
        <w:rPr>
          <w:rFonts w:ascii="Times New Roman" w:hAnsi="Times New Roman" w:cs="Times New Roman"/>
          <w:sz w:val="24"/>
          <w:szCs w:val="24"/>
        </w:rPr>
        <w:t>,</w:t>
      </w:r>
      <w:r w:rsidR="00152862" w:rsidRPr="00B25E40">
        <w:rPr>
          <w:rFonts w:ascii="Times New Roman" w:hAnsi="Times New Roman" w:cs="Times New Roman"/>
          <w:sz w:val="24"/>
          <w:szCs w:val="24"/>
        </w:rPr>
        <w:t xml:space="preserve"> που </w:t>
      </w:r>
      <w:r w:rsidRPr="00B25E40">
        <w:rPr>
          <w:rFonts w:ascii="Times New Roman" w:hAnsi="Times New Roman" w:cs="Times New Roman"/>
          <w:sz w:val="24"/>
          <w:szCs w:val="24"/>
        </w:rPr>
        <w:t xml:space="preserve">ρητά </w:t>
      </w:r>
      <w:r w:rsidR="00152862" w:rsidRPr="00B25E40">
        <w:rPr>
          <w:rFonts w:ascii="Times New Roman" w:hAnsi="Times New Roman" w:cs="Times New Roman"/>
          <w:sz w:val="24"/>
          <w:szCs w:val="24"/>
        </w:rPr>
        <w:t>αναγνωρίζεται και από την κοινό νομοθέτη, αποτυπώνεται ακριβέστερα στη νομολογία</w:t>
      </w:r>
      <w:r w:rsidR="00BD6736" w:rsidRPr="00B25E40">
        <w:rPr>
          <w:rFonts w:ascii="Times New Roman" w:hAnsi="Times New Roman" w:cs="Times New Roman"/>
          <w:sz w:val="24"/>
          <w:szCs w:val="24"/>
        </w:rPr>
        <w:t xml:space="preserve"> το</w:t>
      </w:r>
      <w:r w:rsidR="00152862" w:rsidRPr="00B25E40">
        <w:rPr>
          <w:rFonts w:ascii="Times New Roman" w:hAnsi="Times New Roman" w:cs="Times New Roman"/>
          <w:sz w:val="24"/>
          <w:szCs w:val="24"/>
        </w:rPr>
        <w:t>υ</w:t>
      </w:r>
      <w:r w:rsidR="00BD6736" w:rsidRPr="00B25E40">
        <w:rPr>
          <w:rFonts w:ascii="Times New Roman" w:hAnsi="Times New Roman" w:cs="Times New Roman"/>
          <w:sz w:val="24"/>
          <w:szCs w:val="24"/>
        </w:rPr>
        <w:t xml:space="preserve"> Ελεγκτικ</w:t>
      </w:r>
      <w:r w:rsidR="00152862" w:rsidRPr="00B25E40">
        <w:rPr>
          <w:rFonts w:ascii="Times New Roman" w:hAnsi="Times New Roman" w:cs="Times New Roman"/>
          <w:sz w:val="24"/>
          <w:szCs w:val="24"/>
        </w:rPr>
        <w:t>ού</w:t>
      </w:r>
      <w:r w:rsidR="00BD6736" w:rsidRPr="00B25E40">
        <w:rPr>
          <w:rFonts w:ascii="Times New Roman" w:hAnsi="Times New Roman" w:cs="Times New Roman"/>
          <w:sz w:val="24"/>
          <w:szCs w:val="24"/>
        </w:rPr>
        <w:t xml:space="preserve"> Συν</w:t>
      </w:r>
      <w:r w:rsidR="00152862" w:rsidRPr="00B25E40">
        <w:rPr>
          <w:rFonts w:ascii="Times New Roman" w:hAnsi="Times New Roman" w:cs="Times New Roman"/>
          <w:sz w:val="24"/>
          <w:szCs w:val="24"/>
        </w:rPr>
        <w:t>ε</w:t>
      </w:r>
      <w:r w:rsidR="00BD6736" w:rsidRPr="00B25E40">
        <w:rPr>
          <w:rFonts w:ascii="Times New Roman" w:hAnsi="Times New Roman" w:cs="Times New Roman"/>
          <w:sz w:val="24"/>
          <w:szCs w:val="24"/>
        </w:rPr>
        <w:t>δρ</w:t>
      </w:r>
      <w:r w:rsidR="00152862" w:rsidRPr="00B25E40">
        <w:rPr>
          <w:rFonts w:ascii="Times New Roman" w:hAnsi="Times New Roman" w:cs="Times New Roman"/>
          <w:sz w:val="24"/>
          <w:szCs w:val="24"/>
        </w:rPr>
        <w:t>ί</w:t>
      </w:r>
      <w:r w:rsidR="00BD6736" w:rsidRPr="00B25E40">
        <w:rPr>
          <w:rFonts w:ascii="Times New Roman" w:hAnsi="Times New Roman" w:cs="Times New Roman"/>
          <w:sz w:val="24"/>
          <w:szCs w:val="24"/>
        </w:rPr>
        <w:t>ο</w:t>
      </w:r>
      <w:r w:rsidR="00152862" w:rsidRPr="00B25E40">
        <w:rPr>
          <w:rFonts w:ascii="Times New Roman" w:hAnsi="Times New Roman" w:cs="Times New Roman"/>
          <w:sz w:val="24"/>
          <w:szCs w:val="24"/>
        </w:rPr>
        <w:t>υ</w:t>
      </w:r>
      <w:r w:rsidR="00BD6736" w:rsidRPr="00B25E40">
        <w:rPr>
          <w:rFonts w:ascii="Times New Roman" w:hAnsi="Times New Roman" w:cs="Times New Roman"/>
          <w:sz w:val="24"/>
          <w:szCs w:val="24"/>
        </w:rPr>
        <w:t xml:space="preserve"> (</w:t>
      </w:r>
      <w:proofErr w:type="spellStart"/>
      <w:r w:rsidR="00BD6736" w:rsidRPr="00B25E40">
        <w:rPr>
          <w:rFonts w:ascii="Times New Roman" w:hAnsi="Times New Roman" w:cs="Times New Roman"/>
          <w:sz w:val="24"/>
          <w:szCs w:val="24"/>
        </w:rPr>
        <w:t>ΕλΣυν</w:t>
      </w:r>
      <w:proofErr w:type="spellEnd"/>
      <w:r w:rsidR="00BD6736" w:rsidRPr="00B25E40">
        <w:rPr>
          <w:rFonts w:ascii="Times New Roman" w:hAnsi="Times New Roman" w:cs="Times New Roman"/>
          <w:sz w:val="24"/>
          <w:szCs w:val="24"/>
        </w:rPr>
        <w:t>)</w:t>
      </w:r>
      <w:r w:rsidR="00152862" w:rsidRPr="00B25E40">
        <w:rPr>
          <w:rFonts w:ascii="Times New Roman" w:hAnsi="Times New Roman" w:cs="Times New Roman"/>
          <w:sz w:val="24"/>
          <w:szCs w:val="24"/>
        </w:rPr>
        <w:t xml:space="preserve">. </w:t>
      </w:r>
      <w:r w:rsidR="002E0EFE" w:rsidRPr="00B25E40">
        <w:rPr>
          <w:rFonts w:ascii="Times New Roman" w:hAnsi="Times New Roman" w:cs="Times New Roman"/>
          <w:sz w:val="24"/>
          <w:szCs w:val="24"/>
        </w:rPr>
        <w:t>Κυριότερο στοιχείο αυτού του καθεστώτος</w:t>
      </w:r>
      <w:r w:rsidR="00152862" w:rsidRPr="00B25E40">
        <w:rPr>
          <w:rFonts w:ascii="Times New Roman" w:hAnsi="Times New Roman" w:cs="Times New Roman"/>
          <w:sz w:val="24"/>
          <w:szCs w:val="24"/>
        </w:rPr>
        <w:t xml:space="preserve"> είναι</w:t>
      </w:r>
      <w:r w:rsidR="00BD6736" w:rsidRPr="00B25E40">
        <w:rPr>
          <w:rFonts w:ascii="Times New Roman" w:hAnsi="Times New Roman" w:cs="Times New Roman"/>
          <w:sz w:val="24"/>
          <w:szCs w:val="24"/>
        </w:rPr>
        <w:t xml:space="preserve"> -κατά την πάγια νομολογία του</w:t>
      </w:r>
      <w:r w:rsidR="00152862" w:rsidRPr="00B25E40">
        <w:rPr>
          <w:rFonts w:ascii="Times New Roman" w:hAnsi="Times New Roman" w:cs="Times New Roman"/>
          <w:sz w:val="24"/>
          <w:szCs w:val="24"/>
        </w:rPr>
        <w:t xml:space="preserve"> </w:t>
      </w:r>
      <w:proofErr w:type="spellStart"/>
      <w:r w:rsidR="00152862" w:rsidRPr="00B25E40">
        <w:rPr>
          <w:rFonts w:ascii="Times New Roman" w:hAnsi="Times New Roman" w:cs="Times New Roman"/>
          <w:sz w:val="24"/>
          <w:szCs w:val="24"/>
        </w:rPr>
        <w:t>ΕλΣυν</w:t>
      </w:r>
      <w:proofErr w:type="spellEnd"/>
      <w:r w:rsidR="00BD6736" w:rsidRPr="00B25E40">
        <w:rPr>
          <w:rFonts w:ascii="Times New Roman" w:hAnsi="Times New Roman" w:cs="Times New Roman"/>
          <w:sz w:val="24"/>
          <w:szCs w:val="24"/>
        </w:rPr>
        <w:t xml:space="preserve">- </w:t>
      </w:r>
      <w:r w:rsidR="00152862" w:rsidRPr="00B25E40">
        <w:rPr>
          <w:rFonts w:ascii="Times New Roman" w:hAnsi="Times New Roman" w:cs="Times New Roman"/>
          <w:sz w:val="24"/>
          <w:szCs w:val="24"/>
        </w:rPr>
        <w:t xml:space="preserve">ο προσδιορισμός </w:t>
      </w:r>
      <w:r w:rsidR="00BD6736" w:rsidRPr="00B25E40">
        <w:rPr>
          <w:rFonts w:ascii="Times New Roman" w:hAnsi="Times New Roman" w:cs="Times New Roman"/>
          <w:sz w:val="24"/>
          <w:szCs w:val="24"/>
        </w:rPr>
        <w:t>τ</w:t>
      </w:r>
      <w:r w:rsidR="00152862" w:rsidRPr="00B25E40">
        <w:rPr>
          <w:rFonts w:ascii="Times New Roman" w:hAnsi="Times New Roman" w:cs="Times New Roman"/>
          <w:sz w:val="24"/>
          <w:szCs w:val="24"/>
        </w:rPr>
        <w:t>ης</w:t>
      </w:r>
      <w:r w:rsidR="00BD6736" w:rsidRPr="00B25E40">
        <w:rPr>
          <w:rFonts w:ascii="Times New Roman" w:hAnsi="Times New Roman" w:cs="Times New Roman"/>
          <w:sz w:val="24"/>
          <w:szCs w:val="24"/>
        </w:rPr>
        <w:t xml:space="preserve"> σύνταξη</w:t>
      </w:r>
      <w:r w:rsidR="00152862" w:rsidRPr="00B25E40">
        <w:rPr>
          <w:rFonts w:ascii="Times New Roman" w:hAnsi="Times New Roman" w:cs="Times New Roman"/>
          <w:sz w:val="24"/>
          <w:szCs w:val="24"/>
        </w:rPr>
        <w:t>ς</w:t>
      </w:r>
      <w:r w:rsidR="00BD6736" w:rsidRPr="00B25E40">
        <w:rPr>
          <w:rFonts w:ascii="Times New Roman" w:hAnsi="Times New Roman" w:cs="Times New Roman"/>
          <w:sz w:val="24"/>
          <w:szCs w:val="24"/>
        </w:rPr>
        <w:t xml:space="preserve"> ως συνέχεια</w:t>
      </w:r>
      <w:r w:rsidR="00152862" w:rsidRPr="00B25E40">
        <w:rPr>
          <w:rFonts w:ascii="Times New Roman" w:hAnsi="Times New Roman" w:cs="Times New Roman"/>
          <w:sz w:val="24"/>
          <w:szCs w:val="24"/>
        </w:rPr>
        <w:t>ς</w:t>
      </w:r>
      <w:r w:rsidR="00BD6736" w:rsidRPr="00B25E40">
        <w:rPr>
          <w:rFonts w:ascii="Times New Roman" w:hAnsi="Times New Roman" w:cs="Times New Roman"/>
          <w:sz w:val="24"/>
          <w:szCs w:val="24"/>
        </w:rPr>
        <w:t xml:space="preserve"> του μισθού των δημοσίων υπαλλήλων</w:t>
      </w:r>
      <w:r w:rsidR="00BD6736" w:rsidRPr="00B25E40">
        <w:rPr>
          <w:rStyle w:val="ae"/>
          <w:rFonts w:ascii="Times New Roman" w:hAnsi="Times New Roman" w:cs="Times New Roman"/>
          <w:sz w:val="24"/>
          <w:szCs w:val="24"/>
        </w:rPr>
        <w:footnoteReference w:id="4"/>
      </w:r>
      <w:r w:rsidR="001E6E03" w:rsidRPr="00B25E40">
        <w:rPr>
          <w:rFonts w:ascii="Times New Roman" w:hAnsi="Times New Roman" w:cs="Times New Roman"/>
          <w:color w:val="1F1F1F"/>
          <w:sz w:val="24"/>
          <w:szCs w:val="24"/>
          <w:shd w:val="clear" w:color="auto" w:fill="FFFFFF"/>
        </w:rPr>
        <w:t xml:space="preserve"> </w:t>
      </w:r>
      <w:r w:rsidR="001E6E03" w:rsidRPr="00B25E40">
        <w:rPr>
          <w:rFonts w:ascii="Times New Roman" w:hAnsi="Times New Roman" w:cs="Times New Roman"/>
          <w:sz w:val="24"/>
          <w:szCs w:val="24"/>
        </w:rPr>
        <w:t>·</w:t>
      </w:r>
      <w:r w:rsidR="00152862" w:rsidRPr="00B25E40">
        <w:rPr>
          <w:rFonts w:ascii="Times New Roman" w:hAnsi="Times New Roman" w:cs="Times New Roman"/>
          <w:sz w:val="24"/>
          <w:szCs w:val="24"/>
        </w:rPr>
        <w:t xml:space="preserve"> θέση που διατηρείται και</w:t>
      </w:r>
      <w:r w:rsidR="001E6E03" w:rsidRPr="00B25E40">
        <w:rPr>
          <w:rFonts w:ascii="Times New Roman" w:hAnsi="Times New Roman" w:cs="Times New Roman"/>
          <w:sz w:val="24"/>
          <w:szCs w:val="24"/>
        </w:rPr>
        <w:t xml:space="preserve"> </w:t>
      </w:r>
      <w:r w:rsidR="00096BE8" w:rsidRPr="00B25E40">
        <w:rPr>
          <w:rFonts w:ascii="Times New Roman" w:hAnsi="Times New Roman" w:cs="Times New Roman"/>
          <w:sz w:val="24"/>
          <w:szCs w:val="24"/>
        </w:rPr>
        <w:t>μετά τη θέση σε ισχύ των Ν. 4387/2016 και 4670/2020</w:t>
      </w:r>
      <w:r w:rsidR="00877499" w:rsidRPr="00B25E40">
        <w:rPr>
          <w:rStyle w:val="ae"/>
          <w:rFonts w:ascii="Times New Roman" w:hAnsi="Times New Roman" w:cs="Times New Roman"/>
          <w:sz w:val="24"/>
          <w:szCs w:val="24"/>
        </w:rPr>
        <w:footnoteReference w:id="5"/>
      </w:r>
      <w:r w:rsidR="00096BE8" w:rsidRPr="00B25E40">
        <w:rPr>
          <w:rFonts w:ascii="Times New Roman" w:hAnsi="Times New Roman" w:cs="Times New Roman"/>
          <w:sz w:val="24"/>
          <w:szCs w:val="24"/>
        </w:rPr>
        <w:t>.</w:t>
      </w:r>
    </w:p>
    <w:p w14:paraId="3DE067C3" w14:textId="77777777" w:rsidR="00B25E40" w:rsidRPr="00B25E40" w:rsidRDefault="00B25E40" w:rsidP="00B25E40">
      <w:pPr>
        <w:spacing w:line="360" w:lineRule="auto"/>
        <w:jc w:val="both"/>
        <w:rPr>
          <w:rFonts w:ascii="Times New Roman" w:hAnsi="Times New Roman" w:cs="Times New Roman"/>
          <w:sz w:val="24"/>
          <w:szCs w:val="24"/>
        </w:rPr>
      </w:pPr>
    </w:p>
    <w:p w14:paraId="681E4E3F" w14:textId="0EB0F40F" w:rsidR="003D0583" w:rsidRPr="00B25E40" w:rsidRDefault="00F842B0" w:rsidP="00B25E40">
      <w:pPr>
        <w:pStyle w:val="1"/>
        <w:spacing w:before="0" w:after="160" w:line="360" w:lineRule="auto"/>
        <w:jc w:val="both"/>
        <w:rPr>
          <w:rFonts w:ascii="Times New Roman" w:hAnsi="Times New Roman" w:cs="Times New Roman"/>
          <w:b/>
          <w:bCs/>
          <w:color w:val="000000" w:themeColor="text1"/>
          <w:sz w:val="24"/>
          <w:szCs w:val="24"/>
        </w:rPr>
      </w:pPr>
      <w:bookmarkStart w:id="2" w:name="_Toc202685071"/>
      <w:r w:rsidRPr="00B25E40">
        <w:rPr>
          <w:rFonts w:ascii="Times New Roman" w:hAnsi="Times New Roman" w:cs="Times New Roman"/>
          <w:b/>
          <w:bCs/>
          <w:color w:val="000000" w:themeColor="text1"/>
          <w:sz w:val="24"/>
          <w:szCs w:val="24"/>
          <w:lang w:val="en-US"/>
        </w:rPr>
        <w:t>III</w:t>
      </w:r>
      <w:r w:rsidRPr="00B25E40">
        <w:rPr>
          <w:rFonts w:ascii="Times New Roman" w:hAnsi="Times New Roman" w:cs="Times New Roman"/>
          <w:b/>
          <w:bCs/>
          <w:color w:val="000000" w:themeColor="text1"/>
          <w:sz w:val="24"/>
          <w:szCs w:val="24"/>
        </w:rPr>
        <w:t xml:space="preserve">. </w:t>
      </w:r>
      <w:r w:rsidR="005D6B68" w:rsidRPr="00B25E40">
        <w:rPr>
          <w:rFonts w:ascii="Times New Roman" w:hAnsi="Times New Roman" w:cs="Times New Roman"/>
          <w:b/>
          <w:bCs/>
          <w:color w:val="000000" w:themeColor="text1"/>
          <w:sz w:val="24"/>
          <w:szCs w:val="24"/>
        </w:rPr>
        <w:t>Το νομικό πλαίσιο των δημοσίων συντάξεων</w:t>
      </w:r>
      <w:bookmarkEnd w:id="2"/>
    </w:p>
    <w:p w14:paraId="01B40F86" w14:textId="34F6F028" w:rsidR="00356A4C" w:rsidRPr="00B25E40" w:rsidRDefault="005D6B68" w:rsidP="00B25E40">
      <w:pPr>
        <w:spacing w:line="360" w:lineRule="auto"/>
        <w:jc w:val="both"/>
        <w:rPr>
          <w:rFonts w:ascii="Times New Roman" w:hAnsi="Times New Roman" w:cs="Times New Roman"/>
          <w:sz w:val="24"/>
          <w:szCs w:val="24"/>
        </w:rPr>
      </w:pPr>
      <w:r w:rsidRPr="00B25E40">
        <w:rPr>
          <w:rFonts w:ascii="Times New Roman" w:hAnsi="Times New Roman" w:cs="Times New Roman"/>
          <w:sz w:val="24"/>
          <w:szCs w:val="24"/>
        </w:rPr>
        <w:t xml:space="preserve">Έως το 2010, το βασικό θεσμικό κείμενο για τη ρύθμιση των ζητημάτων συνταξιοδότησης των πολιτικών δημοσίων υπαλλήλων, των δημοσίων λειτουργών και των στρατιωτικών ήταν </w:t>
      </w:r>
      <w:r w:rsidR="00D44DB3" w:rsidRPr="00B25E40">
        <w:rPr>
          <w:rFonts w:ascii="Times New Roman" w:hAnsi="Times New Roman" w:cs="Times New Roman"/>
          <w:sz w:val="24"/>
          <w:szCs w:val="24"/>
        </w:rPr>
        <w:t>ο Κώδικας Πολιτικών και Στρατιωτικών Συντάξεων (</w:t>
      </w:r>
      <w:proofErr w:type="spellStart"/>
      <w:r w:rsidR="00D44DB3" w:rsidRPr="00B25E40">
        <w:rPr>
          <w:rFonts w:ascii="Times New Roman" w:hAnsi="Times New Roman" w:cs="Times New Roman"/>
          <w:sz w:val="24"/>
          <w:szCs w:val="24"/>
        </w:rPr>
        <w:t>ΚΠΣΣ</w:t>
      </w:r>
      <w:proofErr w:type="spellEnd"/>
      <w:r w:rsidR="00D44DB3" w:rsidRPr="00B25E40">
        <w:rPr>
          <w:rFonts w:ascii="Times New Roman" w:hAnsi="Times New Roman" w:cs="Times New Roman"/>
          <w:sz w:val="24"/>
          <w:szCs w:val="24"/>
        </w:rPr>
        <w:t>). Στη νεότερη ιστορία</w:t>
      </w:r>
      <w:r w:rsidR="00D15F54" w:rsidRPr="00B25E40">
        <w:rPr>
          <w:rFonts w:ascii="Times New Roman" w:hAnsi="Times New Roman" w:cs="Times New Roman"/>
          <w:sz w:val="24"/>
          <w:szCs w:val="24"/>
        </w:rPr>
        <w:t>,</w:t>
      </w:r>
      <w:r w:rsidR="00D44DB3" w:rsidRPr="00B25E40">
        <w:rPr>
          <w:rFonts w:ascii="Times New Roman" w:hAnsi="Times New Roman" w:cs="Times New Roman"/>
          <w:sz w:val="24"/>
          <w:szCs w:val="24"/>
        </w:rPr>
        <w:t xml:space="preserve"> ο </w:t>
      </w:r>
      <w:proofErr w:type="spellStart"/>
      <w:r w:rsidR="00D44DB3" w:rsidRPr="00B25E40">
        <w:rPr>
          <w:rFonts w:ascii="Times New Roman" w:hAnsi="Times New Roman" w:cs="Times New Roman"/>
          <w:sz w:val="24"/>
          <w:szCs w:val="24"/>
        </w:rPr>
        <w:t>ΚΠΣΣ</w:t>
      </w:r>
      <w:proofErr w:type="spellEnd"/>
      <w:r w:rsidR="00D44DB3" w:rsidRPr="00B25E40">
        <w:rPr>
          <w:rFonts w:ascii="Times New Roman" w:hAnsi="Times New Roman" w:cs="Times New Roman"/>
          <w:sz w:val="24"/>
          <w:szCs w:val="24"/>
        </w:rPr>
        <w:t xml:space="preserve"> εκδόθηκε τέσσερις φορές, σε διάστημα πενήντα οκτώ</w:t>
      </w:r>
      <w:r w:rsidR="002E0EFE" w:rsidRPr="00B25E40">
        <w:rPr>
          <w:rFonts w:ascii="Times New Roman" w:hAnsi="Times New Roman" w:cs="Times New Roman"/>
          <w:sz w:val="24"/>
          <w:szCs w:val="24"/>
        </w:rPr>
        <w:t xml:space="preserve"> </w:t>
      </w:r>
      <w:r w:rsidR="00D44DB3" w:rsidRPr="00B25E40">
        <w:rPr>
          <w:rFonts w:ascii="Times New Roman" w:hAnsi="Times New Roman" w:cs="Times New Roman"/>
          <w:sz w:val="24"/>
          <w:szCs w:val="24"/>
        </w:rPr>
        <w:t>ετών, από το 1951 έως το 2009</w:t>
      </w:r>
      <w:r w:rsidR="00096BE8" w:rsidRPr="00B25E40">
        <w:rPr>
          <w:rStyle w:val="ae"/>
          <w:rFonts w:ascii="Times New Roman" w:hAnsi="Times New Roman" w:cs="Times New Roman"/>
          <w:sz w:val="24"/>
          <w:szCs w:val="24"/>
        </w:rPr>
        <w:footnoteReference w:id="6"/>
      </w:r>
      <w:r w:rsidR="00D44DB3" w:rsidRPr="00B25E40">
        <w:rPr>
          <w:rFonts w:ascii="Times New Roman" w:hAnsi="Times New Roman" w:cs="Times New Roman"/>
          <w:sz w:val="24"/>
          <w:szCs w:val="24"/>
        </w:rPr>
        <w:t>. Σε αυτόν περιλαμβάνοντα</w:t>
      </w:r>
      <w:r w:rsidR="00964773" w:rsidRPr="00B25E40">
        <w:rPr>
          <w:rFonts w:ascii="Times New Roman" w:hAnsi="Times New Roman" w:cs="Times New Roman"/>
          <w:sz w:val="24"/>
          <w:szCs w:val="24"/>
        </w:rPr>
        <w:t>ι</w:t>
      </w:r>
      <w:r w:rsidR="00D15F54" w:rsidRPr="00B25E40">
        <w:rPr>
          <w:rFonts w:ascii="Times New Roman" w:hAnsi="Times New Roman" w:cs="Times New Roman"/>
          <w:sz w:val="24"/>
          <w:szCs w:val="24"/>
        </w:rPr>
        <w:t xml:space="preserve"> </w:t>
      </w:r>
      <w:r w:rsidR="00D44DB3" w:rsidRPr="00B25E40">
        <w:rPr>
          <w:rFonts w:ascii="Times New Roman" w:hAnsi="Times New Roman" w:cs="Times New Roman"/>
          <w:sz w:val="24"/>
          <w:szCs w:val="24"/>
        </w:rPr>
        <w:t xml:space="preserve">οι χρονικές προϋποθέσεις </w:t>
      </w:r>
      <w:r w:rsidR="00D44DB3" w:rsidRPr="00B25E40">
        <w:rPr>
          <w:rFonts w:ascii="Times New Roman" w:hAnsi="Times New Roman" w:cs="Times New Roman"/>
          <w:sz w:val="24"/>
          <w:szCs w:val="24"/>
        </w:rPr>
        <w:lastRenderedPageBreak/>
        <w:t xml:space="preserve">συνταξιοδότησης, ο καθορισμός των συνταξίμων αποδοχών, οι διατάξεις για τη θεμελίωση συνταξιοδοτικού δικαιώματος των </w:t>
      </w:r>
      <w:r w:rsidR="00D25A9B" w:rsidRPr="00B25E40">
        <w:rPr>
          <w:rFonts w:ascii="Times New Roman" w:hAnsi="Times New Roman" w:cs="Times New Roman"/>
          <w:sz w:val="24"/>
          <w:szCs w:val="24"/>
        </w:rPr>
        <w:t>ανικάνων</w:t>
      </w:r>
      <w:r w:rsidR="00D44DB3" w:rsidRPr="00B25E40">
        <w:rPr>
          <w:rFonts w:ascii="Times New Roman" w:hAnsi="Times New Roman" w:cs="Times New Roman"/>
          <w:sz w:val="24"/>
          <w:szCs w:val="24"/>
        </w:rPr>
        <w:t xml:space="preserve"> και της χηρείας. Παράλληλα, </w:t>
      </w:r>
      <w:r w:rsidR="00F85B35" w:rsidRPr="00B25E40">
        <w:rPr>
          <w:rFonts w:ascii="Times New Roman" w:hAnsi="Times New Roman" w:cs="Times New Roman"/>
          <w:sz w:val="24"/>
          <w:szCs w:val="24"/>
        </w:rPr>
        <w:t>περιέχ</w:t>
      </w:r>
      <w:r w:rsidR="002E0EFE" w:rsidRPr="00B25E40">
        <w:rPr>
          <w:rFonts w:ascii="Times New Roman" w:hAnsi="Times New Roman" w:cs="Times New Roman"/>
          <w:sz w:val="24"/>
          <w:szCs w:val="24"/>
        </w:rPr>
        <w:t>οντα</w:t>
      </w:r>
      <w:r w:rsidR="00F85B35" w:rsidRPr="00B25E40">
        <w:rPr>
          <w:rFonts w:ascii="Times New Roman" w:hAnsi="Times New Roman" w:cs="Times New Roman"/>
          <w:sz w:val="24"/>
          <w:szCs w:val="24"/>
        </w:rPr>
        <w:t>ι</w:t>
      </w:r>
      <w:r w:rsidR="00D44DB3" w:rsidRPr="00B25E40">
        <w:rPr>
          <w:rFonts w:ascii="Times New Roman" w:hAnsi="Times New Roman" w:cs="Times New Roman"/>
          <w:sz w:val="24"/>
          <w:szCs w:val="24"/>
        </w:rPr>
        <w:t xml:space="preserve"> επιμέρους διατάξεις που </w:t>
      </w:r>
      <w:r w:rsidR="00964773" w:rsidRPr="00B25E40">
        <w:rPr>
          <w:rFonts w:ascii="Times New Roman" w:hAnsi="Times New Roman" w:cs="Times New Roman"/>
          <w:sz w:val="24"/>
          <w:szCs w:val="24"/>
        </w:rPr>
        <w:t>ρυθμίζουν</w:t>
      </w:r>
      <w:r w:rsidR="00D44DB3" w:rsidRPr="00B25E40">
        <w:rPr>
          <w:rFonts w:ascii="Times New Roman" w:hAnsi="Times New Roman" w:cs="Times New Roman"/>
          <w:sz w:val="24"/>
          <w:szCs w:val="24"/>
        </w:rPr>
        <w:t xml:space="preserve"> περιφερειακά της συνταξιοδότησης ζητήματα, όπως η συρροή απασχόλησης και λήψης σύνταξης,</w:t>
      </w:r>
      <w:r w:rsidR="00096BE8" w:rsidRPr="00B25E40">
        <w:rPr>
          <w:rFonts w:ascii="Times New Roman" w:hAnsi="Times New Roman" w:cs="Times New Roman"/>
          <w:sz w:val="24"/>
          <w:szCs w:val="24"/>
        </w:rPr>
        <w:t xml:space="preserve"> η υποβολή αίτησης συνταξιοδότησης,</w:t>
      </w:r>
      <w:r w:rsidR="00D44DB3" w:rsidRPr="00B25E40">
        <w:rPr>
          <w:rFonts w:ascii="Times New Roman" w:hAnsi="Times New Roman" w:cs="Times New Roman"/>
          <w:sz w:val="24"/>
          <w:szCs w:val="24"/>
        </w:rPr>
        <w:t xml:space="preserve"> η </w:t>
      </w:r>
      <w:r w:rsidR="00356A4C" w:rsidRPr="00B25E40">
        <w:rPr>
          <w:rFonts w:ascii="Times New Roman" w:hAnsi="Times New Roman" w:cs="Times New Roman"/>
          <w:sz w:val="24"/>
          <w:szCs w:val="24"/>
        </w:rPr>
        <w:t>διαδικασία αναγνώρισης σύνταξης των παθόντων υπαλλήλων και φυσικά</w:t>
      </w:r>
      <w:r w:rsidR="00A95274" w:rsidRPr="00B25E40">
        <w:rPr>
          <w:rFonts w:ascii="Times New Roman" w:hAnsi="Times New Roman" w:cs="Times New Roman"/>
          <w:sz w:val="24"/>
          <w:szCs w:val="24"/>
        </w:rPr>
        <w:t>,</w:t>
      </w:r>
      <w:r w:rsidR="00356A4C" w:rsidRPr="00B25E40">
        <w:rPr>
          <w:rFonts w:ascii="Times New Roman" w:hAnsi="Times New Roman" w:cs="Times New Roman"/>
          <w:sz w:val="24"/>
          <w:szCs w:val="24"/>
        </w:rPr>
        <w:t xml:space="preserve"> ζητήματα σχετικά με την άσκηση διοικητικών προσφυγών και ενδίκων βοηθημάτων.</w:t>
      </w:r>
      <w:r w:rsidR="00096BE8" w:rsidRPr="00B25E40">
        <w:rPr>
          <w:rFonts w:ascii="Times New Roman" w:hAnsi="Times New Roman" w:cs="Times New Roman"/>
          <w:sz w:val="24"/>
          <w:szCs w:val="24"/>
        </w:rPr>
        <w:t xml:space="preserve"> Το εν λόγω θεσμικό κείμενο έχει εν πολλοίς τροποποιηθεί σε ένα σημαντικό τμήμα του</w:t>
      </w:r>
      <w:r w:rsidR="00F85B35" w:rsidRPr="00B25E40">
        <w:rPr>
          <w:rFonts w:ascii="Times New Roman" w:hAnsi="Times New Roman" w:cs="Times New Roman"/>
          <w:sz w:val="24"/>
          <w:szCs w:val="24"/>
        </w:rPr>
        <w:t xml:space="preserve"> από το 2009 και εξής</w:t>
      </w:r>
      <w:r w:rsidR="00096BE8" w:rsidRPr="00B25E40">
        <w:rPr>
          <w:rFonts w:ascii="Times New Roman" w:hAnsi="Times New Roman" w:cs="Times New Roman"/>
          <w:sz w:val="24"/>
          <w:szCs w:val="24"/>
        </w:rPr>
        <w:t xml:space="preserve">, ενώ περιλαμβάνει διατάξεις </w:t>
      </w:r>
      <w:r w:rsidR="00F85B35" w:rsidRPr="00B25E40">
        <w:rPr>
          <w:rFonts w:ascii="Times New Roman" w:hAnsi="Times New Roman" w:cs="Times New Roman"/>
          <w:sz w:val="24"/>
          <w:szCs w:val="24"/>
        </w:rPr>
        <w:t>που πλέον δεν συναντούν</w:t>
      </w:r>
      <w:r w:rsidR="00096BE8" w:rsidRPr="00B25E40">
        <w:rPr>
          <w:rFonts w:ascii="Times New Roman" w:hAnsi="Times New Roman" w:cs="Times New Roman"/>
          <w:sz w:val="24"/>
          <w:szCs w:val="24"/>
        </w:rPr>
        <w:t xml:space="preserve"> πρακτικό πεδίο εφαρμογής.</w:t>
      </w:r>
      <w:r w:rsidR="0064425E" w:rsidRPr="00B25E40">
        <w:rPr>
          <w:rFonts w:ascii="Times New Roman" w:hAnsi="Times New Roman" w:cs="Times New Roman"/>
          <w:sz w:val="24"/>
          <w:szCs w:val="24"/>
        </w:rPr>
        <w:t xml:space="preserve"> Αξιοσημείωτο είναι ότι οι ευνοϊκοί όροι συνταξιοδότησης, αποτελούσαν ένα ισχυρό κίνητρο επιλογής της σταδιοδρομίας στο Δημόσιο, αφού με τη συμπλήρωση 25 ετών συντάξιμης υπηρεσίας και του 43</w:t>
      </w:r>
      <w:r w:rsidR="0064425E" w:rsidRPr="00B25E40">
        <w:rPr>
          <w:rFonts w:ascii="Times New Roman" w:hAnsi="Times New Roman" w:cs="Times New Roman"/>
          <w:sz w:val="24"/>
          <w:szCs w:val="24"/>
          <w:vertAlign w:val="superscript"/>
        </w:rPr>
        <w:t>ου</w:t>
      </w:r>
      <w:r w:rsidR="0064425E" w:rsidRPr="00B25E40">
        <w:rPr>
          <w:rFonts w:ascii="Times New Roman" w:hAnsi="Times New Roman" w:cs="Times New Roman"/>
          <w:sz w:val="24"/>
          <w:szCs w:val="24"/>
        </w:rPr>
        <w:t xml:space="preserve"> έως 55</w:t>
      </w:r>
      <w:r w:rsidR="0064425E" w:rsidRPr="00B25E40">
        <w:rPr>
          <w:rFonts w:ascii="Times New Roman" w:hAnsi="Times New Roman" w:cs="Times New Roman"/>
          <w:sz w:val="24"/>
          <w:szCs w:val="24"/>
          <w:vertAlign w:val="superscript"/>
        </w:rPr>
        <w:t>ου</w:t>
      </w:r>
      <w:r w:rsidR="0064425E" w:rsidRPr="00B25E40">
        <w:rPr>
          <w:rFonts w:ascii="Times New Roman" w:hAnsi="Times New Roman" w:cs="Times New Roman"/>
          <w:sz w:val="24"/>
          <w:szCs w:val="24"/>
        </w:rPr>
        <w:t xml:space="preserve"> έτους της ηλικίας κατά κανόνα, ο υπάλληλος θεμελίωνε συνταξιοδοτικό δικαίωμα με υψηλά ποσοστά αναπλήρωσης συνταξίμων αποδοχών</w:t>
      </w:r>
      <w:r w:rsidR="0064425E" w:rsidRPr="00B25E40">
        <w:rPr>
          <w:rStyle w:val="ae"/>
          <w:rFonts w:ascii="Times New Roman" w:hAnsi="Times New Roman" w:cs="Times New Roman"/>
          <w:sz w:val="24"/>
          <w:szCs w:val="24"/>
        </w:rPr>
        <w:footnoteReference w:id="7"/>
      </w:r>
      <w:r w:rsidR="0064425E" w:rsidRPr="00B25E40">
        <w:rPr>
          <w:rFonts w:ascii="Times New Roman" w:hAnsi="Times New Roman" w:cs="Times New Roman"/>
          <w:sz w:val="24"/>
          <w:szCs w:val="24"/>
        </w:rPr>
        <w:t>.</w:t>
      </w:r>
    </w:p>
    <w:p w14:paraId="4E1C1847" w14:textId="4CD99181" w:rsidR="00034CAC" w:rsidRPr="00B25E40" w:rsidRDefault="00356A4C" w:rsidP="00B25E40">
      <w:pPr>
        <w:spacing w:line="360" w:lineRule="auto"/>
        <w:jc w:val="both"/>
        <w:rPr>
          <w:rFonts w:ascii="Times New Roman" w:hAnsi="Times New Roman" w:cs="Times New Roman"/>
          <w:sz w:val="24"/>
          <w:szCs w:val="24"/>
        </w:rPr>
      </w:pPr>
      <w:r w:rsidRPr="00B25E40">
        <w:rPr>
          <w:rFonts w:ascii="Times New Roman" w:hAnsi="Times New Roman" w:cs="Times New Roman"/>
          <w:sz w:val="24"/>
          <w:szCs w:val="24"/>
        </w:rPr>
        <w:t xml:space="preserve">Από το 2010 έως και το 2022, επήλθαν ουσιώδεις αλλαγές, οι οποίες σε μεγάλο βαθμό αναμόρφωσαν </w:t>
      </w:r>
      <w:r w:rsidR="00E620FF" w:rsidRPr="00B25E40">
        <w:rPr>
          <w:rFonts w:ascii="Times New Roman" w:hAnsi="Times New Roman" w:cs="Times New Roman"/>
          <w:sz w:val="24"/>
          <w:szCs w:val="24"/>
        </w:rPr>
        <w:t>-μεταξύ άλλων</w:t>
      </w:r>
      <w:r w:rsidR="00534B22" w:rsidRPr="00B25E40">
        <w:rPr>
          <w:rFonts w:ascii="Times New Roman" w:hAnsi="Times New Roman" w:cs="Times New Roman"/>
          <w:sz w:val="24"/>
          <w:szCs w:val="24"/>
        </w:rPr>
        <w:t xml:space="preserve"> και</w:t>
      </w:r>
      <w:r w:rsidR="00E620FF" w:rsidRPr="00B25E40">
        <w:rPr>
          <w:rFonts w:ascii="Times New Roman" w:hAnsi="Times New Roman" w:cs="Times New Roman"/>
          <w:sz w:val="24"/>
          <w:szCs w:val="24"/>
        </w:rPr>
        <w:t xml:space="preserve">- </w:t>
      </w:r>
      <w:r w:rsidRPr="00B25E40">
        <w:rPr>
          <w:rFonts w:ascii="Times New Roman" w:hAnsi="Times New Roman" w:cs="Times New Roman"/>
          <w:sz w:val="24"/>
          <w:szCs w:val="24"/>
        </w:rPr>
        <w:t xml:space="preserve">το συνταξιοδοτικό σύστημα του Δημοσίου, </w:t>
      </w:r>
      <w:r w:rsidR="00E620FF" w:rsidRPr="00B25E40">
        <w:rPr>
          <w:rFonts w:ascii="Times New Roman" w:hAnsi="Times New Roman" w:cs="Times New Roman"/>
          <w:sz w:val="24"/>
          <w:szCs w:val="24"/>
        </w:rPr>
        <w:t>χωρίς ωστόσο να το καταργήσουν ρητά ή σιωπηρά</w:t>
      </w:r>
      <w:r w:rsidRPr="00B25E40">
        <w:rPr>
          <w:rFonts w:ascii="Times New Roman" w:hAnsi="Times New Roman" w:cs="Times New Roman"/>
          <w:sz w:val="24"/>
          <w:szCs w:val="24"/>
        </w:rPr>
        <w:t>. Εάν επιχειρούσαμε μία -για λόγους αμιγώς συστημικούς- χρονική κατάτμηση του ανωτέρω διαστήματος, θα</w:t>
      </w:r>
      <w:r w:rsidR="00B25E40">
        <w:rPr>
          <w:rFonts w:ascii="Times New Roman" w:hAnsi="Times New Roman" w:cs="Times New Roman"/>
          <w:sz w:val="24"/>
          <w:szCs w:val="24"/>
        </w:rPr>
        <w:t xml:space="preserve"> </w:t>
      </w:r>
      <w:r w:rsidRPr="00B25E40">
        <w:rPr>
          <w:rFonts w:ascii="Times New Roman" w:hAnsi="Times New Roman" w:cs="Times New Roman"/>
          <w:sz w:val="24"/>
          <w:szCs w:val="24"/>
        </w:rPr>
        <w:t>διακρίναμε την</w:t>
      </w:r>
      <w:r w:rsidR="00F85B35" w:rsidRPr="00B25E40">
        <w:rPr>
          <w:rFonts w:ascii="Times New Roman" w:hAnsi="Times New Roman" w:cs="Times New Roman"/>
          <w:sz w:val="24"/>
          <w:szCs w:val="24"/>
        </w:rPr>
        <w:t xml:space="preserve"> α’</w:t>
      </w:r>
      <w:r w:rsidRPr="00B25E40">
        <w:rPr>
          <w:rFonts w:ascii="Times New Roman" w:hAnsi="Times New Roman" w:cs="Times New Roman"/>
          <w:sz w:val="24"/>
          <w:szCs w:val="24"/>
        </w:rPr>
        <w:t xml:space="preserve"> περίοδο από το 2010 έως το 201</w:t>
      </w:r>
      <w:r w:rsidR="0017096F" w:rsidRPr="00B25E40">
        <w:rPr>
          <w:rFonts w:ascii="Times New Roman" w:hAnsi="Times New Roman" w:cs="Times New Roman"/>
          <w:sz w:val="24"/>
          <w:szCs w:val="24"/>
        </w:rPr>
        <w:t>5</w:t>
      </w:r>
      <w:r w:rsidRPr="00B25E40">
        <w:rPr>
          <w:rFonts w:ascii="Times New Roman" w:hAnsi="Times New Roman" w:cs="Times New Roman"/>
          <w:sz w:val="24"/>
          <w:szCs w:val="24"/>
        </w:rPr>
        <w:t>,</w:t>
      </w:r>
      <w:r w:rsidR="00F85B35" w:rsidRPr="00B25E40">
        <w:rPr>
          <w:rFonts w:ascii="Times New Roman" w:hAnsi="Times New Roman" w:cs="Times New Roman"/>
          <w:sz w:val="24"/>
          <w:szCs w:val="24"/>
        </w:rPr>
        <w:t xml:space="preserve"> </w:t>
      </w:r>
      <w:r w:rsidRPr="00B25E40">
        <w:rPr>
          <w:rFonts w:ascii="Times New Roman" w:hAnsi="Times New Roman" w:cs="Times New Roman"/>
          <w:sz w:val="24"/>
          <w:szCs w:val="24"/>
        </w:rPr>
        <w:t>την</w:t>
      </w:r>
      <w:r w:rsidR="00F85B35" w:rsidRPr="00B25E40">
        <w:rPr>
          <w:rFonts w:ascii="Times New Roman" w:hAnsi="Times New Roman" w:cs="Times New Roman"/>
          <w:sz w:val="24"/>
          <w:szCs w:val="24"/>
        </w:rPr>
        <w:t xml:space="preserve"> β’</w:t>
      </w:r>
      <w:r w:rsidRPr="00B25E40">
        <w:rPr>
          <w:rFonts w:ascii="Times New Roman" w:hAnsi="Times New Roman" w:cs="Times New Roman"/>
          <w:sz w:val="24"/>
          <w:szCs w:val="24"/>
        </w:rPr>
        <w:t xml:space="preserve"> περίοδο από το 2016 έως το 2020 και</w:t>
      </w:r>
      <w:r w:rsidR="00F85B35" w:rsidRPr="00B25E40">
        <w:rPr>
          <w:rFonts w:ascii="Times New Roman" w:hAnsi="Times New Roman" w:cs="Times New Roman"/>
          <w:sz w:val="24"/>
          <w:szCs w:val="24"/>
        </w:rPr>
        <w:t xml:space="preserve"> την γ’ περίοδο</w:t>
      </w:r>
      <w:r w:rsidRPr="00B25E40">
        <w:rPr>
          <w:rFonts w:ascii="Times New Roman" w:hAnsi="Times New Roman" w:cs="Times New Roman"/>
          <w:sz w:val="24"/>
          <w:szCs w:val="24"/>
        </w:rPr>
        <w:t xml:space="preserve"> στο διάστημα από το 2020 και εξής.</w:t>
      </w:r>
      <w:r w:rsidR="00034CAC" w:rsidRPr="00B25E40">
        <w:rPr>
          <w:rFonts w:ascii="Times New Roman" w:hAnsi="Times New Roman" w:cs="Times New Roman"/>
          <w:sz w:val="24"/>
          <w:szCs w:val="24"/>
        </w:rPr>
        <w:t xml:space="preserve"> </w:t>
      </w:r>
      <w:r w:rsidR="00D25A9B" w:rsidRPr="00B25E40">
        <w:rPr>
          <w:rFonts w:ascii="Times New Roman" w:hAnsi="Times New Roman" w:cs="Times New Roman"/>
          <w:sz w:val="24"/>
          <w:szCs w:val="24"/>
        </w:rPr>
        <w:t>Από τότε έως σήμερα, έ</w:t>
      </w:r>
      <w:r w:rsidR="00034CAC" w:rsidRPr="00B25E40">
        <w:rPr>
          <w:rFonts w:ascii="Times New Roman" w:hAnsi="Times New Roman" w:cs="Times New Roman"/>
          <w:sz w:val="24"/>
          <w:szCs w:val="24"/>
        </w:rPr>
        <w:t xml:space="preserve">να μόνο </w:t>
      </w:r>
      <w:r w:rsidR="00A95274" w:rsidRPr="00B25E40">
        <w:rPr>
          <w:rFonts w:ascii="Times New Roman" w:hAnsi="Times New Roman" w:cs="Times New Roman"/>
          <w:sz w:val="24"/>
          <w:szCs w:val="24"/>
        </w:rPr>
        <w:t>παρέμεινε αμετάβλητο</w:t>
      </w:r>
      <w:r w:rsidR="000B3312" w:rsidRPr="00B25E40">
        <w:rPr>
          <w:rFonts w:ascii="Times New Roman" w:hAnsi="Times New Roman" w:cs="Times New Roman"/>
          <w:sz w:val="24"/>
          <w:szCs w:val="24"/>
        </w:rPr>
        <w:t>:</w:t>
      </w:r>
      <w:r w:rsidR="002B4476" w:rsidRPr="00B25E40">
        <w:rPr>
          <w:rFonts w:ascii="Times New Roman" w:hAnsi="Times New Roman" w:cs="Times New Roman"/>
          <w:sz w:val="24"/>
          <w:szCs w:val="24"/>
        </w:rPr>
        <w:t xml:space="preserve"> η αποκλειστική αρμοδιότητα του Ελεγκτικού Συνεδρίου</w:t>
      </w:r>
      <w:r w:rsidR="00A95274" w:rsidRPr="00B25E40">
        <w:rPr>
          <w:rFonts w:ascii="Times New Roman" w:hAnsi="Times New Roman" w:cs="Times New Roman"/>
          <w:sz w:val="24"/>
          <w:szCs w:val="24"/>
        </w:rPr>
        <w:t xml:space="preserve"> (</w:t>
      </w:r>
      <w:proofErr w:type="spellStart"/>
      <w:r w:rsidR="00A95274" w:rsidRPr="00B25E40">
        <w:rPr>
          <w:rFonts w:ascii="Times New Roman" w:hAnsi="Times New Roman" w:cs="Times New Roman"/>
          <w:sz w:val="24"/>
          <w:szCs w:val="24"/>
        </w:rPr>
        <w:t>ΕλΣυν</w:t>
      </w:r>
      <w:proofErr w:type="spellEnd"/>
      <w:r w:rsidR="00A95274" w:rsidRPr="00B25E40">
        <w:rPr>
          <w:rFonts w:ascii="Times New Roman" w:hAnsi="Times New Roman" w:cs="Times New Roman"/>
          <w:sz w:val="24"/>
          <w:szCs w:val="24"/>
        </w:rPr>
        <w:t>)</w:t>
      </w:r>
      <w:r w:rsidR="000B3312" w:rsidRPr="00B25E40">
        <w:rPr>
          <w:rFonts w:ascii="Times New Roman" w:hAnsi="Times New Roman" w:cs="Times New Roman"/>
          <w:sz w:val="24"/>
          <w:szCs w:val="24"/>
        </w:rPr>
        <w:t xml:space="preserve"> για την εκδίκαση </w:t>
      </w:r>
      <w:r w:rsidR="00E60EDA" w:rsidRPr="00B25E40">
        <w:rPr>
          <w:rFonts w:ascii="Times New Roman" w:hAnsi="Times New Roman" w:cs="Times New Roman"/>
          <w:sz w:val="24"/>
          <w:szCs w:val="24"/>
        </w:rPr>
        <w:t xml:space="preserve">συνταξιοδοτικών </w:t>
      </w:r>
      <w:r w:rsidR="000B3312" w:rsidRPr="00B25E40">
        <w:rPr>
          <w:rFonts w:ascii="Times New Roman" w:hAnsi="Times New Roman" w:cs="Times New Roman"/>
          <w:sz w:val="24"/>
          <w:szCs w:val="24"/>
        </w:rPr>
        <w:t>διαφορών και τη γνωμοδότηση για συνταξιοδοτικά νομοσχέδια</w:t>
      </w:r>
      <w:r w:rsidR="002B4476" w:rsidRPr="00B25E40">
        <w:rPr>
          <w:rFonts w:ascii="Times New Roman" w:hAnsi="Times New Roman" w:cs="Times New Roman"/>
          <w:sz w:val="24"/>
          <w:szCs w:val="24"/>
        </w:rPr>
        <w:t xml:space="preserve">. Κι αυτό διότι, </w:t>
      </w:r>
      <w:r w:rsidR="00A95274" w:rsidRPr="00B25E40">
        <w:rPr>
          <w:rFonts w:ascii="Times New Roman" w:hAnsi="Times New Roman" w:cs="Times New Roman"/>
          <w:sz w:val="24"/>
          <w:szCs w:val="24"/>
        </w:rPr>
        <w:t>η μεταβολή</w:t>
      </w:r>
      <w:r w:rsidR="001E6E03" w:rsidRPr="00B25E40">
        <w:rPr>
          <w:rFonts w:ascii="Times New Roman" w:hAnsi="Times New Roman" w:cs="Times New Roman"/>
          <w:sz w:val="24"/>
          <w:szCs w:val="24"/>
        </w:rPr>
        <w:t xml:space="preserve"> αυτής</w:t>
      </w:r>
      <w:r w:rsidR="00A95274" w:rsidRPr="00B25E40">
        <w:rPr>
          <w:rFonts w:ascii="Times New Roman" w:hAnsi="Times New Roman" w:cs="Times New Roman"/>
          <w:sz w:val="24"/>
          <w:szCs w:val="24"/>
        </w:rPr>
        <w:t xml:space="preserve"> της αρμοδιότητας θα προϋπέθετε</w:t>
      </w:r>
      <w:r w:rsidR="002B4476" w:rsidRPr="00B25E40">
        <w:rPr>
          <w:rFonts w:ascii="Times New Roman" w:hAnsi="Times New Roman" w:cs="Times New Roman"/>
          <w:sz w:val="24"/>
          <w:szCs w:val="24"/>
        </w:rPr>
        <w:t xml:space="preserve"> συνταγματική αναθεώρηση, η οποία θα τροποποιούσε το άρθρο 98</w:t>
      </w:r>
      <w:r w:rsidR="000B3312" w:rsidRPr="00B25E40">
        <w:rPr>
          <w:rFonts w:ascii="Times New Roman" w:hAnsi="Times New Roman" w:cs="Times New Roman"/>
          <w:sz w:val="24"/>
          <w:szCs w:val="24"/>
        </w:rPr>
        <w:t xml:space="preserve"> παρ. 1</w:t>
      </w:r>
      <w:r w:rsidR="002B4476" w:rsidRPr="00B25E40">
        <w:rPr>
          <w:rFonts w:ascii="Times New Roman" w:hAnsi="Times New Roman" w:cs="Times New Roman"/>
          <w:sz w:val="24"/>
          <w:szCs w:val="24"/>
        </w:rPr>
        <w:t xml:space="preserve"> Σ</w:t>
      </w:r>
      <w:r w:rsidR="00964773" w:rsidRPr="00B25E40">
        <w:rPr>
          <w:rFonts w:ascii="Times New Roman" w:hAnsi="Times New Roman" w:cs="Times New Roman"/>
          <w:sz w:val="24"/>
          <w:szCs w:val="24"/>
        </w:rPr>
        <w:t xml:space="preserve"> και συναφώς τις οικείες διατάξεις του </w:t>
      </w:r>
      <w:proofErr w:type="spellStart"/>
      <w:r w:rsidR="00964773" w:rsidRPr="00B25E40">
        <w:rPr>
          <w:rFonts w:ascii="Times New Roman" w:hAnsi="Times New Roman" w:cs="Times New Roman"/>
          <w:sz w:val="24"/>
          <w:szCs w:val="24"/>
        </w:rPr>
        <w:t>ΚΠΣΣ</w:t>
      </w:r>
      <w:proofErr w:type="spellEnd"/>
      <w:r w:rsidR="00964773" w:rsidRPr="00B25E40">
        <w:rPr>
          <w:rFonts w:ascii="Times New Roman" w:hAnsi="Times New Roman" w:cs="Times New Roman"/>
          <w:sz w:val="24"/>
          <w:szCs w:val="24"/>
        </w:rPr>
        <w:t xml:space="preserve"> και του Ν. 4700/2020</w:t>
      </w:r>
      <w:r w:rsidR="00E620FF" w:rsidRPr="00B25E40">
        <w:rPr>
          <w:rStyle w:val="ae"/>
          <w:rFonts w:ascii="Times New Roman" w:hAnsi="Times New Roman" w:cs="Times New Roman"/>
          <w:sz w:val="24"/>
          <w:szCs w:val="24"/>
        </w:rPr>
        <w:footnoteReference w:id="8"/>
      </w:r>
      <w:r w:rsidR="002B4476" w:rsidRPr="00B25E40">
        <w:rPr>
          <w:rFonts w:ascii="Times New Roman" w:hAnsi="Times New Roman" w:cs="Times New Roman"/>
          <w:sz w:val="24"/>
          <w:szCs w:val="24"/>
        </w:rPr>
        <w:t>.</w:t>
      </w:r>
    </w:p>
    <w:p w14:paraId="717AAE73" w14:textId="0F8340E7" w:rsidR="00B9368D" w:rsidRPr="00B25E40" w:rsidRDefault="00034CAC" w:rsidP="00B25E40">
      <w:pPr>
        <w:spacing w:line="360" w:lineRule="auto"/>
        <w:jc w:val="both"/>
        <w:rPr>
          <w:rFonts w:ascii="Times New Roman" w:hAnsi="Times New Roman" w:cs="Times New Roman"/>
          <w:sz w:val="24"/>
          <w:szCs w:val="24"/>
        </w:rPr>
      </w:pPr>
      <w:r w:rsidRPr="00B25E40">
        <w:rPr>
          <w:rFonts w:ascii="Times New Roman" w:hAnsi="Times New Roman" w:cs="Times New Roman"/>
          <w:sz w:val="24"/>
          <w:szCs w:val="24"/>
        </w:rPr>
        <w:t>Κατά την πρώτη</w:t>
      </w:r>
      <w:r w:rsidR="00F72DBF" w:rsidRPr="00B25E40">
        <w:rPr>
          <w:rFonts w:ascii="Times New Roman" w:hAnsi="Times New Roman" w:cs="Times New Roman"/>
          <w:sz w:val="24"/>
          <w:szCs w:val="24"/>
        </w:rPr>
        <w:t xml:space="preserve"> λοιπόν</w:t>
      </w:r>
      <w:r w:rsidRPr="00B25E40">
        <w:rPr>
          <w:rFonts w:ascii="Times New Roman" w:hAnsi="Times New Roman" w:cs="Times New Roman"/>
          <w:sz w:val="24"/>
          <w:szCs w:val="24"/>
        </w:rPr>
        <w:t xml:space="preserve"> περίοδο</w:t>
      </w:r>
      <w:r w:rsidR="00F72DBF" w:rsidRPr="00B25E40">
        <w:rPr>
          <w:rFonts w:ascii="Times New Roman" w:hAnsi="Times New Roman" w:cs="Times New Roman"/>
          <w:sz w:val="24"/>
          <w:szCs w:val="24"/>
        </w:rPr>
        <w:t>,</w:t>
      </w:r>
      <w:r w:rsidRPr="00B25E40">
        <w:rPr>
          <w:rFonts w:ascii="Times New Roman" w:hAnsi="Times New Roman" w:cs="Times New Roman"/>
          <w:sz w:val="24"/>
          <w:szCs w:val="24"/>
        </w:rPr>
        <w:t xml:space="preserve"> υπήρξε άμεση </w:t>
      </w:r>
      <w:r w:rsidR="00D9020B" w:rsidRPr="00B25E40">
        <w:rPr>
          <w:rFonts w:ascii="Times New Roman" w:hAnsi="Times New Roman" w:cs="Times New Roman"/>
          <w:sz w:val="24"/>
          <w:szCs w:val="24"/>
        </w:rPr>
        <w:t>παρέ</w:t>
      </w:r>
      <w:r w:rsidRPr="00B25E40">
        <w:rPr>
          <w:rFonts w:ascii="Times New Roman" w:hAnsi="Times New Roman" w:cs="Times New Roman"/>
          <w:sz w:val="24"/>
          <w:szCs w:val="24"/>
        </w:rPr>
        <w:t>μβαση στα όρια ηλικίας συνταξιοδότησης, τα έτη υπηρεσίας για θεμελίωση συνταξιοδοτικού δικαιώματος, τον καθορισμό</w:t>
      </w:r>
      <w:r w:rsidR="00D9020B" w:rsidRPr="00B25E40">
        <w:rPr>
          <w:rFonts w:ascii="Times New Roman" w:hAnsi="Times New Roman" w:cs="Times New Roman"/>
          <w:sz w:val="24"/>
          <w:szCs w:val="24"/>
        </w:rPr>
        <w:t xml:space="preserve"> και το ύψος</w:t>
      </w:r>
      <w:r w:rsidRPr="00B25E40">
        <w:rPr>
          <w:rFonts w:ascii="Times New Roman" w:hAnsi="Times New Roman" w:cs="Times New Roman"/>
          <w:sz w:val="24"/>
          <w:szCs w:val="24"/>
        </w:rPr>
        <w:t xml:space="preserve"> </w:t>
      </w:r>
      <w:r w:rsidR="00D9020B" w:rsidRPr="00B25E40">
        <w:rPr>
          <w:rFonts w:ascii="Times New Roman" w:hAnsi="Times New Roman" w:cs="Times New Roman"/>
          <w:sz w:val="24"/>
          <w:szCs w:val="24"/>
        </w:rPr>
        <w:t>των συνταξίμων αποδοχών</w:t>
      </w:r>
      <w:r w:rsidRPr="00B25E40">
        <w:rPr>
          <w:rFonts w:ascii="Times New Roman" w:hAnsi="Times New Roman" w:cs="Times New Roman"/>
          <w:sz w:val="24"/>
          <w:szCs w:val="24"/>
        </w:rPr>
        <w:t xml:space="preserve"> και επιμέρους μισθολογικών παροχών που συνδέονταν με την έξοδο από την ενεργό υπηρεσία</w:t>
      </w:r>
      <w:r w:rsidR="00D9020B" w:rsidRPr="00B25E40">
        <w:rPr>
          <w:rStyle w:val="ae"/>
          <w:rFonts w:ascii="Times New Roman" w:hAnsi="Times New Roman" w:cs="Times New Roman"/>
          <w:sz w:val="24"/>
          <w:szCs w:val="24"/>
        </w:rPr>
        <w:footnoteReference w:id="9"/>
      </w:r>
      <w:r w:rsidRPr="00B25E40">
        <w:rPr>
          <w:rFonts w:ascii="Times New Roman" w:hAnsi="Times New Roman" w:cs="Times New Roman"/>
          <w:sz w:val="24"/>
          <w:szCs w:val="24"/>
        </w:rPr>
        <w:t xml:space="preserve">. Κατά τη δεύτερη </w:t>
      </w:r>
      <w:r w:rsidRPr="00B25E40">
        <w:rPr>
          <w:rFonts w:ascii="Times New Roman" w:hAnsi="Times New Roman" w:cs="Times New Roman"/>
          <w:sz w:val="24"/>
          <w:szCs w:val="24"/>
        </w:rPr>
        <w:lastRenderedPageBreak/>
        <w:t xml:space="preserve">περίοδο, υλοποιήθηκαν μέτρα που αύξαναν τα όρια ηλικίας συνταξιοδότησης των δημοσίων υπαλλήλων, ενώ κατόπιν έκδοσης </w:t>
      </w:r>
      <w:r w:rsidR="00F72DBF" w:rsidRPr="00B25E40">
        <w:rPr>
          <w:rFonts w:ascii="Times New Roman" w:hAnsi="Times New Roman" w:cs="Times New Roman"/>
          <w:sz w:val="24"/>
          <w:szCs w:val="24"/>
        </w:rPr>
        <w:t>δικαστικών</w:t>
      </w:r>
      <w:r w:rsidRPr="00B25E40">
        <w:rPr>
          <w:rFonts w:ascii="Times New Roman" w:hAnsi="Times New Roman" w:cs="Times New Roman"/>
          <w:sz w:val="24"/>
          <w:szCs w:val="24"/>
        </w:rPr>
        <w:t xml:space="preserve"> αποφάσεων, αποφασίστηκε για ορισμένες κατηγορίες δημοσίων υπαλλήλων,</w:t>
      </w:r>
      <w:r w:rsidR="00B25E40">
        <w:rPr>
          <w:rFonts w:ascii="Times New Roman" w:hAnsi="Times New Roman" w:cs="Times New Roman"/>
          <w:sz w:val="24"/>
          <w:szCs w:val="24"/>
        </w:rPr>
        <w:t xml:space="preserve"> </w:t>
      </w:r>
      <w:r w:rsidRPr="00B25E40">
        <w:rPr>
          <w:rFonts w:ascii="Times New Roman" w:hAnsi="Times New Roman" w:cs="Times New Roman"/>
          <w:sz w:val="24"/>
          <w:szCs w:val="24"/>
        </w:rPr>
        <w:t xml:space="preserve">η αναδρομική επιστροφή ενός μέρους των </w:t>
      </w:r>
      <w:proofErr w:type="spellStart"/>
      <w:r w:rsidRPr="00B25E40">
        <w:rPr>
          <w:rFonts w:ascii="Times New Roman" w:hAnsi="Times New Roman" w:cs="Times New Roman"/>
          <w:sz w:val="24"/>
          <w:szCs w:val="24"/>
        </w:rPr>
        <w:t>περικοπεισών</w:t>
      </w:r>
      <w:proofErr w:type="spellEnd"/>
      <w:r w:rsidRPr="00B25E40">
        <w:rPr>
          <w:rFonts w:ascii="Times New Roman" w:hAnsi="Times New Roman" w:cs="Times New Roman"/>
          <w:sz w:val="24"/>
          <w:szCs w:val="24"/>
        </w:rPr>
        <w:t xml:space="preserve"> συντάξεών</w:t>
      </w:r>
      <w:r w:rsidR="001E6E03" w:rsidRPr="00B25E40">
        <w:rPr>
          <w:rFonts w:ascii="Times New Roman" w:hAnsi="Times New Roman" w:cs="Times New Roman"/>
          <w:sz w:val="24"/>
          <w:szCs w:val="24"/>
        </w:rPr>
        <w:t xml:space="preserve"> ή των μισθών</w:t>
      </w:r>
      <w:r w:rsidRPr="00B25E40">
        <w:rPr>
          <w:rFonts w:ascii="Times New Roman" w:hAnsi="Times New Roman" w:cs="Times New Roman"/>
          <w:sz w:val="24"/>
          <w:szCs w:val="24"/>
        </w:rPr>
        <w:t xml:space="preserve"> </w:t>
      </w:r>
      <w:r w:rsidR="00B835B2" w:rsidRPr="00B25E40">
        <w:rPr>
          <w:rFonts w:ascii="Times New Roman" w:hAnsi="Times New Roman" w:cs="Times New Roman"/>
          <w:sz w:val="24"/>
          <w:szCs w:val="24"/>
        </w:rPr>
        <w:t>τους, κατά περίπτωση</w:t>
      </w:r>
      <w:r w:rsidRPr="00B25E40">
        <w:rPr>
          <w:rFonts w:ascii="Times New Roman" w:hAnsi="Times New Roman" w:cs="Times New Roman"/>
          <w:sz w:val="24"/>
          <w:szCs w:val="24"/>
        </w:rPr>
        <w:t>.</w:t>
      </w:r>
      <w:r w:rsidR="002B4476" w:rsidRPr="00B25E40">
        <w:rPr>
          <w:rFonts w:ascii="Times New Roman" w:hAnsi="Times New Roman" w:cs="Times New Roman"/>
          <w:sz w:val="24"/>
          <w:szCs w:val="24"/>
        </w:rPr>
        <w:t xml:space="preserve"> </w:t>
      </w:r>
      <w:r w:rsidR="001264DA" w:rsidRPr="00B25E40">
        <w:rPr>
          <w:rFonts w:ascii="Times New Roman" w:hAnsi="Times New Roman" w:cs="Times New Roman"/>
          <w:sz w:val="24"/>
          <w:szCs w:val="24"/>
        </w:rPr>
        <w:t xml:space="preserve">Επίσης, μείζονος σημασίας ήταν το ότι </w:t>
      </w:r>
      <w:r w:rsidR="002B4476" w:rsidRPr="00B25E40">
        <w:rPr>
          <w:rFonts w:ascii="Times New Roman" w:hAnsi="Times New Roman" w:cs="Times New Roman"/>
          <w:sz w:val="24"/>
          <w:szCs w:val="24"/>
        </w:rPr>
        <w:t>τα Μ</w:t>
      </w:r>
      <w:r w:rsidR="00D25A9B" w:rsidRPr="00B25E40">
        <w:rPr>
          <w:rFonts w:ascii="Times New Roman" w:hAnsi="Times New Roman" w:cs="Times New Roman"/>
          <w:sz w:val="24"/>
          <w:szCs w:val="24"/>
        </w:rPr>
        <w:t xml:space="preserve">ετοχικά </w:t>
      </w:r>
      <w:r w:rsidR="002B4476" w:rsidRPr="00B25E40">
        <w:rPr>
          <w:rFonts w:ascii="Times New Roman" w:hAnsi="Times New Roman" w:cs="Times New Roman"/>
          <w:sz w:val="24"/>
          <w:szCs w:val="24"/>
        </w:rPr>
        <w:t>Τ</w:t>
      </w:r>
      <w:r w:rsidR="00D25A9B" w:rsidRPr="00B25E40">
        <w:rPr>
          <w:rFonts w:ascii="Times New Roman" w:hAnsi="Times New Roman" w:cs="Times New Roman"/>
          <w:sz w:val="24"/>
          <w:szCs w:val="24"/>
        </w:rPr>
        <w:t xml:space="preserve">αμεία </w:t>
      </w:r>
      <w:r w:rsidR="002B4476" w:rsidRPr="00B25E40">
        <w:rPr>
          <w:rFonts w:ascii="Times New Roman" w:hAnsi="Times New Roman" w:cs="Times New Roman"/>
          <w:sz w:val="24"/>
          <w:szCs w:val="24"/>
        </w:rPr>
        <w:t>Π</w:t>
      </w:r>
      <w:r w:rsidR="00D25A9B" w:rsidRPr="00B25E40">
        <w:rPr>
          <w:rFonts w:ascii="Times New Roman" w:hAnsi="Times New Roman" w:cs="Times New Roman"/>
          <w:sz w:val="24"/>
          <w:szCs w:val="24"/>
        </w:rPr>
        <w:t xml:space="preserve">ολιτικών </w:t>
      </w:r>
      <w:r w:rsidR="002B4476" w:rsidRPr="00B25E40">
        <w:rPr>
          <w:rFonts w:ascii="Times New Roman" w:hAnsi="Times New Roman" w:cs="Times New Roman"/>
          <w:sz w:val="24"/>
          <w:szCs w:val="24"/>
        </w:rPr>
        <w:t>Υ</w:t>
      </w:r>
      <w:r w:rsidR="00D25A9B" w:rsidRPr="00B25E40">
        <w:rPr>
          <w:rFonts w:ascii="Times New Roman" w:hAnsi="Times New Roman" w:cs="Times New Roman"/>
          <w:sz w:val="24"/>
          <w:szCs w:val="24"/>
        </w:rPr>
        <w:t>παλλήλων</w:t>
      </w:r>
      <w:r w:rsidR="002B4476" w:rsidRPr="00B25E40">
        <w:rPr>
          <w:rFonts w:ascii="Times New Roman" w:hAnsi="Times New Roman" w:cs="Times New Roman"/>
          <w:sz w:val="24"/>
          <w:szCs w:val="24"/>
        </w:rPr>
        <w:t>, Σ</w:t>
      </w:r>
      <w:r w:rsidR="00D25A9B" w:rsidRPr="00B25E40">
        <w:rPr>
          <w:rFonts w:ascii="Times New Roman" w:hAnsi="Times New Roman" w:cs="Times New Roman"/>
          <w:sz w:val="24"/>
          <w:szCs w:val="24"/>
        </w:rPr>
        <w:t>τρατού</w:t>
      </w:r>
      <w:r w:rsidR="002B4476" w:rsidRPr="00B25E40">
        <w:rPr>
          <w:rFonts w:ascii="Times New Roman" w:hAnsi="Times New Roman" w:cs="Times New Roman"/>
          <w:sz w:val="24"/>
          <w:szCs w:val="24"/>
        </w:rPr>
        <w:t>, Ν</w:t>
      </w:r>
      <w:r w:rsidR="00D25A9B" w:rsidRPr="00B25E40">
        <w:rPr>
          <w:rFonts w:ascii="Times New Roman" w:hAnsi="Times New Roman" w:cs="Times New Roman"/>
          <w:sz w:val="24"/>
          <w:szCs w:val="24"/>
        </w:rPr>
        <w:t>αυτικού και</w:t>
      </w:r>
      <w:r w:rsidR="002B4476" w:rsidRPr="00B25E40">
        <w:rPr>
          <w:rFonts w:ascii="Times New Roman" w:hAnsi="Times New Roman" w:cs="Times New Roman"/>
          <w:sz w:val="24"/>
          <w:szCs w:val="24"/>
        </w:rPr>
        <w:t xml:space="preserve"> Α</w:t>
      </w:r>
      <w:r w:rsidR="00D25A9B" w:rsidRPr="00B25E40">
        <w:rPr>
          <w:rFonts w:ascii="Times New Roman" w:hAnsi="Times New Roman" w:cs="Times New Roman"/>
          <w:sz w:val="24"/>
          <w:szCs w:val="24"/>
        </w:rPr>
        <w:t>εροπορίας</w:t>
      </w:r>
      <w:r w:rsidR="002B4476" w:rsidRPr="00B25E40">
        <w:rPr>
          <w:rFonts w:ascii="Times New Roman" w:hAnsi="Times New Roman" w:cs="Times New Roman"/>
          <w:sz w:val="24"/>
          <w:szCs w:val="24"/>
        </w:rPr>
        <w:t xml:space="preserve">, παρέμειναν εκτός του </w:t>
      </w:r>
      <w:r w:rsidR="002B4476" w:rsidRPr="00B25E40">
        <w:rPr>
          <w:rFonts w:ascii="Times New Roman" w:hAnsi="Times New Roman" w:cs="Times New Roman"/>
          <w:sz w:val="24"/>
          <w:szCs w:val="24"/>
          <w:lang w:val="en-US"/>
        </w:rPr>
        <w:t>e</w:t>
      </w:r>
      <w:r w:rsidR="002B4476" w:rsidRPr="00B25E40">
        <w:rPr>
          <w:rFonts w:ascii="Times New Roman" w:hAnsi="Times New Roman" w:cs="Times New Roman"/>
          <w:sz w:val="24"/>
          <w:szCs w:val="24"/>
        </w:rPr>
        <w:t>-</w:t>
      </w:r>
      <w:proofErr w:type="spellStart"/>
      <w:r w:rsidR="002B4476" w:rsidRPr="00B25E40">
        <w:rPr>
          <w:rFonts w:ascii="Times New Roman" w:hAnsi="Times New Roman" w:cs="Times New Roman"/>
          <w:sz w:val="24"/>
          <w:szCs w:val="24"/>
        </w:rPr>
        <w:t>ΕΦΚΑ</w:t>
      </w:r>
      <w:proofErr w:type="spellEnd"/>
      <w:r w:rsidR="002B4476" w:rsidRPr="00B25E40">
        <w:rPr>
          <w:rFonts w:ascii="Times New Roman" w:hAnsi="Times New Roman" w:cs="Times New Roman"/>
          <w:sz w:val="24"/>
          <w:szCs w:val="24"/>
        </w:rPr>
        <w:t xml:space="preserve">. Αυτό </w:t>
      </w:r>
      <w:proofErr w:type="spellStart"/>
      <w:r w:rsidR="002B4476" w:rsidRPr="00B25E40">
        <w:rPr>
          <w:rFonts w:ascii="Times New Roman" w:hAnsi="Times New Roman" w:cs="Times New Roman"/>
          <w:sz w:val="24"/>
          <w:szCs w:val="24"/>
        </w:rPr>
        <w:t>συνεπήχθη</w:t>
      </w:r>
      <w:proofErr w:type="spellEnd"/>
      <w:r w:rsidR="002B4476" w:rsidRPr="00B25E40">
        <w:rPr>
          <w:rFonts w:ascii="Times New Roman" w:hAnsi="Times New Roman" w:cs="Times New Roman"/>
          <w:sz w:val="24"/>
          <w:szCs w:val="24"/>
        </w:rPr>
        <w:t xml:space="preserve"> τη μεταβολή του υπολογισμού των παροχών των ταμείων</w:t>
      </w:r>
      <w:r w:rsidR="001E6E03" w:rsidRPr="00B25E40">
        <w:rPr>
          <w:rStyle w:val="ae"/>
          <w:rFonts w:ascii="Times New Roman" w:hAnsi="Times New Roman" w:cs="Times New Roman"/>
          <w:sz w:val="24"/>
          <w:szCs w:val="24"/>
        </w:rPr>
        <w:footnoteReference w:id="10"/>
      </w:r>
      <w:r w:rsidR="002B4476" w:rsidRPr="00B25E40">
        <w:rPr>
          <w:rFonts w:ascii="Times New Roman" w:hAnsi="Times New Roman" w:cs="Times New Roman"/>
          <w:sz w:val="24"/>
          <w:szCs w:val="24"/>
        </w:rPr>
        <w:t xml:space="preserve">, τα οποία </w:t>
      </w:r>
      <w:r w:rsidR="00FA0500" w:rsidRPr="00B25E40">
        <w:rPr>
          <w:rFonts w:ascii="Times New Roman" w:hAnsi="Times New Roman" w:cs="Times New Roman"/>
          <w:sz w:val="24"/>
          <w:szCs w:val="24"/>
        </w:rPr>
        <w:t>έφεραν -και συνεχίζουν να φέρουν- την αποκλειστική ευθύνη για την οικονομική βιωσιμότητά τους, μη χρηματοδοτούμενα από το</w:t>
      </w:r>
      <w:r w:rsidR="00F72DBF" w:rsidRPr="00B25E40">
        <w:rPr>
          <w:rFonts w:ascii="Times New Roman" w:hAnsi="Times New Roman" w:cs="Times New Roman"/>
          <w:sz w:val="24"/>
          <w:szCs w:val="24"/>
        </w:rPr>
        <w:t>ν</w:t>
      </w:r>
      <w:r w:rsidR="00FA0500" w:rsidRPr="00B25E40">
        <w:rPr>
          <w:rFonts w:ascii="Times New Roman" w:hAnsi="Times New Roman" w:cs="Times New Roman"/>
          <w:sz w:val="24"/>
          <w:szCs w:val="24"/>
        </w:rPr>
        <w:t xml:space="preserve"> κρατικό προϋπολογισμό. </w:t>
      </w:r>
      <w:r w:rsidR="001264DA" w:rsidRPr="00B25E40">
        <w:rPr>
          <w:rFonts w:ascii="Times New Roman" w:hAnsi="Times New Roman" w:cs="Times New Roman"/>
          <w:sz w:val="24"/>
          <w:szCs w:val="24"/>
        </w:rPr>
        <w:t>Οι μεταβολές επεκτάθηκαν και</w:t>
      </w:r>
      <w:r w:rsidR="00FA0500" w:rsidRPr="00B25E40">
        <w:rPr>
          <w:rFonts w:ascii="Times New Roman" w:hAnsi="Times New Roman" w:cs="Times New Roman"/>
          <w:sz w:val="24"/>
          <w:szCs w:val="24"/>
        </w:rPr>
        <w:t xml:space="preserve"> </w:t>
      </w:r>
      <w:r w:rsidR="001264DA" w:rsidRPr="00B25E40">
        <w:rPr>
          <w:rFonts w:ascii="Times New Roman" w:hAnsi="Times New Roman" w:cs="Times New Roman"/>
          <w:sz w:val="24"/>
          <w:szCs w:val="24"/>
        </w:rPr>
        <w:t>σ</w:t>
      </w:r>
      <w:r w:rsidR="00FA0500" w:rsidRPr="00B25E40">
        <w:rPr>
          <w:rFonts w:ascii="Times New Roman" w:hAnsi="Times New Roman" w:cs="Times New Roman"/>
          <w:sz w:val="24"/>
          <w:szCs w:val="24"/>
        </w:rPr>
        <w:t>τις εφάπαξ παροχές των δημοσίων υπαλλήλων</w:t>
      </w:r>
      <w:r w:rsidR="001264DA" w:rsidRPr="00B25E40">
        <w:rPr>
          <w:rFonts w:ascii="Times New Roman" w:hAnsi="Times New Roman" w:cs="Times New Roman"/>
          <w:sz w:val="24"/>
          <w:szCs w:val="24"/>
        </w:rPr>
        <w:t xml:space="preserve"> με στόχο τη</w:t>
      </w:r>
      <w:r w:rsidR="002C0452" w:rsidRPr="00B25E40">
        <w:rPr>
          <w:rFonts w:ascii="Times New Roman" w:hAnsi="Times New Roman" w:cs="Times New Roman"/>
          <w:sz w:val="24"/>
          <w:szCs w:val="24"/>
        </w:rPr>
        <w:t xml:space="preserve"> διασφάλιση της</w:t>
      </w:r>
      <w:r w:rsidR="001264DA" w:rsidRPr="00B25E40">
        <w:rPr>
          <w:rFonts w:ascii="Times New Roman" w:hAnsi="Times New Roman" w:cs="Times New Roman"/>
          <w:sz w:val="24"/>
          <w:szCs w:val="24"/>
        </w:rPr>
        <w:t xml:space="preserve"> βιωσιμότητα</w:t>
      </w:r>
      <w:r w:rsidR="002C0452" w:rsidRPr="00B25E40">
        <w:rPr>
          <w:rFonts w:ascii="Times New Roman" w:hAnsi="Times New Roman" w:cs="Times New Roman"/>
          <w:sz w:val="24"/>
          <w:szCs w:val="24"/>
        </w:rPr>
        <w:t>ς</w:t>
      </w:r>
      <w:r w:rsidR="001264DA" w:rsidRPr="00B25E40">
        <w:rPr>
          <w:rFonts w:ascii="Times New Roman" w:hAnsi="Times New Roman" w:cs="Times New Roman"/>
          <w:sz w:val="24"/>
          <w:szCs w:val="24"/>
        </w:rPr>
        <w:t xml:space="preserve"> </w:t>
      </w:r>
      <w:r w:rsidR="002C0452" w:rsidRPr="00B25E40">
        <w:rPr>
          <w:rFonts w:ascii="Times New Roman" w:hAnsi="Times New Roman" w:cs="Times New Roman"/>
          <w:sz w:val="24"/>
          <w:szCs w:val="24"/>
        </w:rPr>
        <w:t>του συστήματος</w:t>
      </w:r>
      <w:r w:rsidR="00FA0500" w:rsidRPr="00B25E40">
        <w:rPr>
          <w:rFonts w:ascii="Times New Roman" w:hAnsi="Times New Roman" w:cs="Times New Roman"/>
          <w:sz w:val="24"/>
          <w:szCs w:val="24"/>
        </w:rPr>
        <w:t>.</w:t>
      </w:r>
      <w:r w:rsidR="002B4476" w:rsidRPr="00B25E40">
        <w:rPr>
          <w:rFonts w:ascii="Times New Roman" w:hAnsi="Times New Roman" w:cs="Times New Roman"/>
          <w:sz w:val="24"/>
          <w:szCs w:val="24"/>
        </w:rPr>
        <w:t xml:space="preserve"> </w:t>
      </w:r>
      <w:r w:rsidR="00FA0500" w:rsidRPr="00B25E40">
        <w:rPr>
          <w:rFonts w:ascii="Times New Roman" w:hAnsi="Times New Roman" w:cs="Times New Roman"/>
          <w:sz w:val="24"/>
          <w:szCs w:val="24"/>
        </w:rPr>
        <w:t>Αυτό</w:t>
      </w:r>
      <w:r w:rsidR="00036423" w:rsidRPr="00B25E40">
        <w:rPr>
          <w:rFonts w:ascii="Times New Roman" w:hAnsi="Times New Roman" w:cs="Times New Roman"/>
          <w:sz w:val="24"/>
          <w:szCs w:val="24"/>
        </w:rPr>
        <w:t xml:space="preserve"> βέβαια</w:t>
      </w:r>
      <w:r w:rsidR="00FA0500" w:rsidRPr="00B25E40">
        <w:rPr>
          <w:rFonts w:ascii="Times New Roman" w:hAnsi="Times New Roman" w:cs="Times New Roman"/>
          <w:sz w:val="24"/>
          <w:szCs w:val="24"/>
        </w:rPr>
        <w:t xml:space="preserve"> που μεταβλήθηκε ουσιωδώς</w:t>
      </w:r>
      <w:r w:rsidR="00036423" w:rsidRPr="00B25E40">
        <w:rPr>
          <w:rFonts w:ascii="Times New Roman" w:hAnsi="Times New Roman" w:cs="Times New Roman"/>
          <w:sz w:val="24"/>
          <w:szCs w:val="24"/>
        </w:rPr>
        <w:t>,</w:t>
      </w:r>
      <w:r w:rsidR="00FA0500" w:rsidRPr="00B25E40">
        <w:rPr>
          <w:rFonts w:ascii="Times New Roman" w:hAnsi="Times New Roman" w:cs="Times New Roman"/>
          <w:sz w:val="24"/>
          <w:szCs w:val="24"/>
        </w:rPr>
        <w:t xml:space="preserve"> ήταν οι προϋποθέσεις μεταβίβασης της σύνταξης του </w:t>
      </w:r>
      <w:proofErr w:type="spellStart"/>
      <w:r w:rsidR="00FA0500" w:rsidRPr="00B25E40">
        <w:rPr>
          <w:rFonts w:ascii="Times New Roman" w:hAnsi="Times New Roman" w:cs="Times New Roman"/>
          <w:sz w:val="24"/>
          <w:szCs w:val="24"/>
        </w:rPr>
        <w:t>θανόντος</w:t>
      </w:r>
      <w:proofErr w:type="spellEnd"/>
      <w:r w:rsidR="00FA0500" w:rsidRPr="00B25E40">
        <w:rPr>
          <w:rFonts w:ascii="Times New Roman" w:hAnsi="Times New Roman" w:cs="Times New Roman"/>
          <w:sz w:val="24"/>
          <w:szCs w:val="24"/>
        </w:rPr>
        <w:t xml:space="preserve"> υπαλλήλου στον επιζώντα σύζυγο και τα τέκνα του</w:t>
      </w:r>
      <w:r w:rsidR="00584699" w:rsidRPr="00B25E40">
        <w:rPr>
          <w:rFonts w:ascii="Times New Roman" w:hAnsi="Times New Roman" w:cs="Times New Roman"/>
          <w:sz w:val="24"/>
          <w:szCs w:val="24"/>
        </w:rPr>
        <w:t xml:space="preserve"> και η αντιμετώπιση του χρόνου παράλληλης ασφάλισης και λήψης σύνταξης χηρείας</w:t>
      </w:r>
      <w:r w:rsidR="002C0452" w:rsidRPr="00B25E40">
        <w:rPr>
          <w:rStyle w:val="ae"/>
          <w:rFonts w:ascii="Times New Roman" w:hAnsi="Times New Roman" w:cs="Times New Roman"/>
          <w:sz w:val="24"/>
          <w:szCs w:val="24"/>
        </w:rPr>
        <w:footnoteReference w:id="11"/>
      </w:r>
      <w:r w:rsidR="00F85B35" w:rsidRPr="00B25E40">
        <w:rPr>
          <w:rFonts w:ascii="Times New Roman" w:hAnsi="Times New Roman" w:cs="Times New Roman"/>
          <w:sz w:val="24"/>
          <w:szCs w:val="24"/>
        </w:rPr>
        <w:t xml:space="preserve">, τα οποία ρυθμίζονται </w:t>
      </w:r>
      <w:r w:rsidR="00036423" w:rsidRPr="00B25E40">
        <w:rPr>
          <w:rFonts w:ascii="Times New Roman" w:hAnsi="Times New Roman" w:cs="Times New Roman"/>
          <w:sz w:val="24"/>
          <w:szCs w:val="24"/>
        </w:rPr>
        <w:t xml:space="preserve">πλέον </w:t>
      </w:r>
      <w:r w:rsidR="00F85B35" w:rsidRPr="00B25E40">
        <w:rPr>
          <w:rFonts w:ascii="Times New Roman" w:hAnsi="Times New Roman" w:cs="Times New Roman"/>
          <w:sz w:val="24"/>
          <w:szCs w:val="24"/>
        </w:rPr>
        <w:t>ομοιόμορφα για το σύνολο των ασφαλισμένων</w:t>
      </w:r>
      <w:r w:rsidR="00FA0500" w:rsidRPr="00B25E40">
        <w:rPr>
          <w:rFonts w:ascii="Times New Roman" w:hAnsi="Times New Roman" w:cs="Times New Roman"/>
          <w:sz w:val="24"/>
          <w:szCs w:val="24"/>
        </w:rPr>
        <w:t>. Ως προς τη σύνταξη αναπηρίας, προβλέφθηκε η θέσπιση ενιαίων ρυθμίσεων για το σύνολο των ασφαλισμένων, ωστόσο έως σήμερα δεν έχ</w:t>
      </w:r>
      <w:r w:rsidR="00D00A4E" w:rsidRPr="00B25E40">
        <w:rPr>
          <w:rFonts w:ascii="Times New Roman" w:hAnsi="Times New Roman" w:cs="Times New Roman"/>
          <w:sz w:val="24"/>
          <w:szCs w:val="24"/>
        </w:rPr>
        <w:t>ουν</w:t>
      </w:r>
      <w:r w:rsidR="00FA0500" w:rsidRPr="00B25E40">
        <w:rPr>
          <w:rFonts w:ascii="Times New Roman" w:hAnsi="Times New Roman" w:cs="Times New Roman"/>
          <w:sz w:val="24"/>
          <w:szCs w:val="24"/>
        </w:rPr>
        <w:t xml:space="preserve"> υλοποιηθεί, με αποτέλεσμα να εξακολουθεί η εφαρμογή των διατάξεων του </w:t>
      </w:r>
      <w:proofErr w:type="spellStart"/>
      <w:r w:rsidR="00FA0500" w:rsidRPr="00B25E40">
        <w:rPr>
          <w:rFonts w:ascii="Times New Roman" w:hAnsi="Times New Roman" w:cs="Times New Roman"/>
          <w:sz w:val="24"/>
          <w:szCs w:val="24"/>
        </w:rPr>
        <w:t>ΚΠΣΣ</w:t>
      </w:r>
      <w:proofErr w:type="spellEnd"/>
      <w:r w:rsidR="00FA0500" w:rsidRPr="00B25E40">
        <w:rPr>
          <w:rFonts w:ascii="Times New Roman" w:hAnsi="Times New Roman" w:cs="Times New Roman"/>
          <w:sz w:val="24"/>
          <w:szCs w:val="24"/>
        </w:rPr>
        <w:t>.</w:t>
      </w:r>
      <w:r w:rsidR="00B25E40">
        <w:rPr>
          <w:rFonts w:ascii="Times New Roman" w:hAnsi="Times New Roman" w:cs="Times New Roman"/>
          <w:sz w:val="24"/>
          <w:szCs w:val="24"/>
        </w:rPr>
        <w:t xml:space="preserve"> </w:t>
      </w:r>
      <w:r w:rsidR="002B4476" w:rsidRPr="00B25E40">
        <w:rPr>
          <w:rFonts w:ascii="Times New Roman" w:hAnsi="Times New Roman" w:cs="Times New Roman"/>
          <w:sz w:val="24"/>
          <w:szCs w:val="24"/>
        </w:rPr>
        <w:t>Κατά την τρίτη περίοδο</w:t>
      </w:r>
      <w:r w:rsidR="00FA0500" w:rsidRPr="00B25E40">
        <w:rPr>
          <w:rFonts w:ascii="Times New Roman" w:hAnsi="Times New Roman" w:cs="Times New Roman"/>
          <w:sz w:val="24"/>
          <w:szCs w:val="24"/>
        </w:rPr>
        <w:t>, αυτό που κυριαρχεί είναι</w:t>
      </w:r>
      <w:r w:rsidR="00A9182F" w:rsidRPr="00B25E40">
        <w:rPr>
          <w:rFonts w:ascii="Times New Roman" w:hAnsi="Times New Roman" w:cs="Times New Roman"/>
          <w:sz w:val="24"/>
          <w:szCs w:val="24"/>
        </w:rPr>
        <w:t xml:space="preserve"> η</w:t>
      </w:r>
      <w:r w:rsidR="00262703" w:rsidRPr="00B25E40">
        <w:rPr>
          <w:rFonts w:ascii="Times New Roman" w:hAnsi="Times New Roman" w:cs="Times New Roman"/>
          <w:sz w:val="24"/>
          <w:szCs w:val="24"/>
        </w:rPr>
        <w:t xml:space="preserve"> </w:t>
      </w:r>
      <w:proofErr w:type="spellStart"/>
      <w:r w:rsidR="00262703" w:rsidRPr="00B25E40">
        <w:rPr>
          <w:rFonts w:ascii="Times New Roman" w:hAnsi="Times New Roman" w:cs="Times New Roman"/>
          <w:sz w:val="24"/>
          <w:szCs w:val="24"/>
        </w:rPr>
        <w:t>ψηφιοποίηση</w:t>
      </w:r>
      <w:proofErr w:type="spellEnd"/>
      <w:r w:rsidR="00262703" w:rsidRPr="00B25E40">
        <w:rPr>
          <w:rFonts w:ascii="Times New Roman" w:hAnsi="Times New Roman" w:cs="Times New Roman"/>
          <w:sz w:val="24"/>
          <w:szCs w:val="24"/>
        </w:rPr>
        <w:t>-αυτοματοποίηση των διαδικασιών συνταξιοδότησης και</w:t>
      </w:r>
      <w:r w:rsidR="00FA0500" w:rsidRPr="00B25E40">
        <w:rPr>
          <w:rFonts w:ascii="Times New Roman" w:hAnsi="Times New Roman" w:cs="Times New Roman"/>
          <w:sz w:val="24"/>
          <w:szCs w:val="24"/>
        </w:rPr>
        <w:t xml:space="preserve"> η συμπόρευση συνταξιοδοτικών</w:t>
      </w:r>
      <w:r w:rsidR="00F72DBF" w:rsidRPr="00B25E40">
        <w:rPr>
          <w:rFonts w:ascii="Times New Roman" w:hAnsi="Times New Roman" w:cs="Times New Roman"/>
          <w:sz w:val="24"/>
          <w:szCs w:val="24"/>
        </w:rPr>
        <w:t xml:space="preserve"> και κοινωνικοασφαλιστικών</w:t>
      </w:r>
      <w:r w:rsidR="00FA0500" w:rsidRPr="00B25E40">
        <w:rPr>
          <w:rFonts w:ascii="Times New Roman" w:hAnsi="Times New Roman" w:cs="Times New Roman"/>
          <w:sz w:val="24"/>
          <w:szCs w:val="24"/>
        </w:rPr>
        <w:t xml:space="preserve"> ρυθμίσεων</w:t>
      </w:r>
      <w:r w:rsidR="0087090A" w:rsidRPr="00B25E40">
        <w:rPr>
          <w:rFonts w:ascii="Times New Roman" w:hAnsi="Times New Roman" w:cs="Times New Roman"/>
          <w:sz w:val="24"/>
          <w:szCs w:val="24"/>
        </w:rPr>
        <w:t xml:space="preserve">, με παράλληλη αναγνώριση της ύπαρξης </w:t>
      </w:r>
      <w:r w:rsidR="00A9182F" w:rsidRPr="00B25E40">
        <w:rPr>
          <w:rFonts w:ascii="Times New Roman" w:hAnsi="Times New Roman" w:cs="Times New Roman"/>
          <w:sz w:val="24"/>
          <w:szCs w:val="24"/>
        </w:rPr>
        <w:t xml:space="preserve">του </w:t>
      </w:r>
      <w:r w:rsidR="0087090A" w:rsidRPr="00B25E40">
        <w:rPr>
          <w:rFonts w:ascii="Times New Roman" w:hAnsi="Times New Roman" w:cs="Times New Roman"/>
          <w:sz w:val="24"/>
          <w:szCs w:val="24"/>
        </w:rPr>
        <w:t>ειδικού συνταξιοδοτικού καθεστώτος</w:t>
      </w:r>
      <w:r w:rsidR="00A9182F" w:rsidRPr="00B25E40">
        <w:rPr>
          <w:rFonts w:ascii="Times New Roman" w:hAnsi="Times New Roman" w:cs="Times New Roman"/>
          <w:sz w:val="24"/>
          <w:szCs w:val="24"/>
        </w:rPr>
        <w:t xml:space="preserve"> για τους δημοσίους υπαλλήλους</w:t>
      </w:r>
      <w:r w:rsidR="003F39C0" w:rsidRPr="00B25E40">
        <w:rPr>
          <w:rFonts w:ascii="Times New Roman" w:hAnsi="Times New Roman" w:cs="Times New Roman"/>
          <w:sz w:val="24"/>
          <w:szCs w:val="24"/>
        </w:rPr>
        <w:t>. Η περίοδος αυτή</w:t>
      </w:r>
      <w:r w:rsidR="00320165" w:rsidRPr="00B25E40">
        <w:rPr>
          <w:rFonts w:ascii="Times New Roman" w:hAnsi="Times New Roman" w:cs="Times New Roman"/>
          <w:sz w:val="24"/>
          <w:szCs w:val="24"/>
        </w:rPr>
        <w:t xml:space="preserve">, </w:t>
      </w:r>
      <w:r w:rsidR="003F39C0" w:rsidRPr="00B25E40">
        <w:rPr>
          <w:rFonts w:ascii="Times New Roman" w:hAnsi="Times New Roman" w:cs="Times New Roman"/>
          <w:sz w:val="24"/>
          <w:szCs w:val="24"/>
        </w:rPr>
        <w:t xml:space="preserve">έχει -κατά τα διαφαινόμενα- προσλάβει έναν χαρακτήρα </w:t>
      </w:r>
      <w:proofErr w:type="spellStart"/>
      <w:r w:rsidR="003F39C0" w:rsidRPr="00B25E40">
        <w:rPr>
          <w:rFonts w:ascii="Times New Roman" w:hAnsi="Times New Roman" w:cs="Times New Roman"/>
          <w:sz w:val="24"/>
          <w:szCs w:val="24"/>
        </w:rPr>
        <w:t>εξορθολογισμού</w:t>
      </w:r>
      <w:proofErr w:type="spellEnd"/>
      <w:r w:rsidR="003F39C0" w:rsidRPr="00B25E40">
        <w:rPr>
          <w:rFonts w:ascii="Times New Roman" w:hAnsi="Times New Roman" w:cs="Times New Roman"/>
          <w:sz w:val="24"/>
          <w:szCs w:val="24"/>
        </w:rPr>
        <w:t xml:space="preserve"> </w:t>
      </w:r>
      <w:r w:rsidR="0087090A" w:rsidRPr="00B25E40">
        <w:rPr>
          <w:rFonts w:ascii="Times New Roman" w:hAnsi="Times New Roman" w:cs="Times New Roman"/>
          <w:sz w:val="24"/>
          <w:szCs w:val="24"/>
        </w:rPr>
        <w:t>του συνταξιοδοτικού συστήματος του Δημοσίου</w:t>
      </w:r>
      <w:r w:rsidR="00320165" w:rsidRPr="00B25E40">
        <w:rPr>
          <w:rFonts w:ascii="Times New Roman" w:hAnsi="Times New Roman" w:cs="Times New Roman"/>
          <w:sz w:val="24"/>
          <w:szCs w:val="24"/>
        </w:rPr>
        <w:t xml:space="preserve">, </w:t>
      </w:r>
      <w:r w:rsidR="0087090A" w:rsidRPr="00B25E40">
        <w:rPr>
          <w:rFonts w:ascii="Times New Roman" w:hAnsi="Times New Roman" w:cs="Times New Roman"/>
          <w:sz w:val="24"/>
          <w:szCs w:val="24"/>
        </w:rPr>
        <w:t>σε ζητήματα όπως</w:t>
      </w:r>
      <w:r w:rsidR="003F39C0" w:rsidRPr="00B25E40">
        <w:rPr>
          <w:rFonts w:ascii="Times New Roman" w:hAnsi="Times New Roman" w:cs="Times New Roman"/>
          <w:sz w:val="24"/>
          <w:szCs w:val="24"/>
        </w:rPr>
        <w:t xml:space="preserve"> της</w:t>
      </w:r>
      <w:r w:rsidR="00320165" w:rsidRPr="00B25E40">
        <w:rPr>
          <w:rFonts w:ascii="Times New Roman" w:hAnsi="Times New Roman" w:cs="Times New Roman"/>
          <w:sz w:val="24"/>
          <w:szCs w:val="24"/>
        </w:rPr>
        <w:t xml:space="preserve"> προσμέτρηση</w:t>
      </w:r>
      <w:r w:rsidR="003F39C0" w:rsidRPr="00B25E40">
        <w:rPr>
          <w:rFonts w:ascii="Times New Roman" w:hAnsi="Times New Roman" w:cs="Times New Roman"/>
          <w:sz w:val="24"/>
          <w:szCs w:val="24"/>
        </w:rPr>
        <w:t>ς αυξημένων</w:t>
      </w:r>
      <w:r w:rsidR="00320165" w:rsidRPr="00B25E40">
        <w:rPr>
          <w:rFonts w:ascii="Times New Roman" w:hAnsi="Times New Roman" w:cs="Times New Roman"/>
          <w:sz w:val="24"/>
          <w:szCs w:val="24"/>
        </w:rPr>
        <w:t xml:space="preserve"> ετών υπηρεσίας των </w:t>
      </w:r>
      <w:r w:rsidR="003F39C0" w:rsidRPr="00B25E40">
        <w:rPr>
          <w:rFonts w:ascii="Times New Roman" w:hAnsi="Times New Roman" w:cs="Times New Roman"/>
          <w:sz w:val="24"/>
          <w:szCs w:val="24"/>
        </w:rPr>
        <w:t xml:space="preserve">πολιτικών και των </w:t>
      </w:r>
      <w:r w:rsidR="00320165" w:rsidRPr="00B25E40">
        <w:rPr>
          <w:rFonts w:ascii="Times New Roman" w:hAnsi="Times New Roman" w:cs="Times New Roman"/>
          <w:sz w:val="24"/>
          <w:szCs w:val="24"/>
        </w:rPr>
        <w:t xml:space="preserve">στρατιωτικών υπαλλήλων, </w:t>
      </w:r>
      <w:r w:rsidR="0087090A" w:rsidRPr="00B25E40">
        <w:rPr>
          <w:rFonts w:ascii="Times New Roman" w:hAnsi="Times New Roman" w:cs="Times New Roman"/>
          <w:sz w:val="24"/>
          <w:szCs w:val="24"/>
        </w:rPr>
        <w:t>τ</w:t>
      </w:r>
      <w:r w:rsidR="00320165" w:rsidRPr="00B25E40">
        <w:rPr>
          <w:rFonts w:ascii="Times New Roman" w:hAnsi="Times New Roman" w:cs="Times New Roman"/>
          <w:sz w:val="24"/>
          <w:szCs w:val="24"/>
        </w:rPr>
        <w:t>η</w:t>
      </w:r>
      <w:r w:rsidR="0087090A" w:rsidRPr="00B25E40">
        <w:rPr>
          <w:rFonts w:ascii="Times New Roman" w:hAnsi="Times New Roman" w:cs="Times New Roman"/>
          <w:sz w:val="24"/>
          <w:szCs w:val="24"/>
        </w:rPr>
        <w:t>ς</w:t>
      </w:r>
      <w:r w:rsidR="00320165" w:rsidRPr="00B25E40">
        <w:rPr>
          <w:rFonts w:ascii="Times New Roman" w:hAnsi="Times New Roman" w:cs="Times New Roman"/>
          <w:sz w:val="24"/>
          <w:szCs w:val="24"/>
        </w:rPr>
        <w:t xml:space="preserve"> παγίωση</w:t>
      </w:r>
      <w:r w:rsidR="0087090A" w:rsidRPr="00B25E40">
        <w:rPr>
          <w:rFonts w:ascii="Times New Roman" w:hAnsi="Times New Roman" w:cs="Times New Roman"/>
          <w:sz w:val="24"/>
          <w:szCs w:val="24"/>
        </w:rPr>
        <w:t>ς</w:t>
      </w:r>
      <w:r w:rsidR="00320165" w:rsidRPr="00B25E40">
        <w:rPr>
          <w:rFonts w:ascii="Times New Roman" w:hAnsi="Times New Roman" w:cs="Times New Roman"/>
          <w:sz w:val="24"/>
          <w:szCs w:val="24"/>
        </w:rPr>
        <w:t xml:space="preserve"> </w:t>
      </w:r>
      <w:r w:rsidR="00F72DBF" w:rsidRPr="00B25E40">
        <w:rPr>
          <w:rFonts w:ascii="Times New Roman" w:hAnsi="Times New Roman" w:cs="Times New Roman"/>
          <w:sz w:val="24"/>
          <w:szCs w:val="24"/>
        </w:rPr>
        <w:t>της</w:t>
      </w:r>
      <w:r w:rsidR="00320165" w:rsidRPr="00B25E40">
        <w:rPr>
          <w:rFonts w:ascii="Times New Roman" w:hAnsi="Times New Roman" w:cs="Times New Roman"/>
          <w:sz w:val="24"/>
          <w:szCs w:val="24"/>
        </w:rPr>
        <w:t xml:space="preserve"> ελάχιστης ηλικίας συνταξιοδότησης στα </w:t>
      </w:r>
      <w:r w:rsidR="00320165" w:rsidRPr="00B25E40">
        <w:rPr>
          <w:rFonts w:ascii="Times New Roman" w:hAnsi="Times New Roman" w:cs="Times New Roman"/>
          <w:sz w:val="24"/>
          <w:szCs w:val="24"/>
        </w:rPr>
        <w:lastRenderedPageBreak/>
        <w:t xml:space="preserve">εξήντα δύο (62) έτη και </w:t>
      </w:r>
      <w:r w:rsidR="00FA188B" w:rsidRPr="00B25E40">
        <w:rPr>
          <w:rFonts w:ascii="Times New Roman" w:hAnsi="Times New Roman" w:cs="Times New Roman"/>
          <w:sz w:val="24"/>
          <w:szCs w:val="24"/>
        </w:rPr>
        <w:t>τ</w:t>
      </w:r>
      <w:r w:rsidR="00320165" w:rsidRPr="00B25E40">
        <w:rPr>
          <w:rFonts w:ascii="Times New Roman" w:hAnsi="Times New Roman" w:cs="Times New Roman"/>
          <w:sz w:val="24"/>
          <w:szCs w:val="24"/>
        </w:rPr>
        <w:t>η</w:t>
      </w:r>
      <w:r w:rsidR="00FA188B" w:rsidRPr="00B25E40">
        <w:rPr>
          <w:rFonts w:ascii="Times New Roman" w:hAnsi="Times New Roman" w:cs="Times New Roman"/>
          <w:sz w:val="24"/>
          <w:szCs w:val="24"/>
        </w:rPr>
        <w:t>ν</w:t>
      </w:r>
      <w:r w:rsidR="00320165" w:rsidRPr="00B25E40">
        <w:rPr>
          <w:rFonts w:ascii="Times New Roman" w:hAnsi="Times New Roman" w:cs="Times New Roman"/>
          <w:sz w:val="24"/>
          <w:szCs w:val="24"/>
        </w:rPr>
        <w:t xml:space="preserve"> αύξηση των ποσοστών αναπλήρωσης της ανταποδοτικής σύνταξης</w:t>
      </w:r>
      <w:r w:rsidR="00FA188B" w:rsidRPr="00B25E40">
        <w:rPr>
          <w:rStyle w:val="ae"/>
          <w:rFonts w:ascii="Times New Roman" w:hAnsi="Times New Roman" w:cs="Times New Roman"/>
          <w:sz w:val="24"/>
          <w:szCs w:val="24"/>
        </w:rPr>
        <w:footnoteReference w:id="12"/>
      </w:r>
      <w:r w:rsidR="00320165" w:rsidRPr="00B25E40">
        <w:rPr>
          <w:rFonts w:ascii="Times New Roman" w:hAnsi="Times New Roman" w:cs="Times New Roman"/>
          <w:sz w:val="24"/>
          <w:szCs w:val="24"/>
        </w:rPr>
        <w:t xml:space="preserve">. </w:t>
      </w:r>
    </w:p>
    <w:p w14:paraId="39E060D2" w14:textId="5E1545F2" w:rsidR="0046476D" w:rsidRPr="00B25E40" w:rsidRDefault="00A9182F" w:rsidP="00B25E40">
      <w:pPr>
        <w:spacing w:line="360" w:lineRule="auto"/>
        <w:jc w:val="both"/>
        <w:rPr>
          <w:rFonts w:ascii="Times New Roman" w:hAnsi="Times New Roman" w:cs="Times New Roman"/>
          <w:sz w:val="24"/>
          <w:szCs w:val="24"/>
        </w:rPr>
      </w:pPr>
      <w:r w:rsidRPr="00B25E40">
        <w:rPr>
          <w:rFonts w:ascii="Times New Roman" w:hAnsi="Times New Roman" w:cs="Times New Roman"/>
          <w:sz w:val="24"/>
          <w:szCs w:val="24"/>
        </w:rPr>
        <w:t>Το</w:t>
      </w:r>
      <w:r w:rsidR="0046476D" w:rsidRPr="00B25E40">
        <w:rPr>
          <w:rFonts w:ascii="Times New Roman" w:hAnsi="Times New Roman" w:cs="Times New Roman"/>
          <w:sz w:val="24"/>
          <w:szCs w:val="24"/>
        </w:rPr>
        <w:t xml:space="preserve"> ότι οι δημόσιοι υπάλληλοι</w:t>
      </w:r>
      <w:r w:rsidR="00760C59" w:rsidRPr="00B25E40">
        <w:rPr>
          <w:rFonts w:ascii="Times New Roman" w:hAnsi="Times New Roman" w:cs="Times New Roman"/>
          <w:sz w:val="24"/>
          <w:szCs w:val="24"/>
        </w:rPr>
        <w:t xml:space="preserve"> </w:t>
      </w:r>
      <w:r w:rsidR="009F6EFA" w:rsidRPr="00B25E40">
        <w:rPr>
          <w:rFonts w:ascii="Times New Roman" w:hAnsi="Times New Roman" w:cs="Times New Roman"/>
          <w:sz w:val="24"/>
          <w:szCs w:val="24"/>
        </w:rPr>
        <w:t>αποτελούν μία «ιδιαίτερη κατηγορία ασφαλισμένων</w:t>
      </w:r>
      <w:r w:rsidR="00FA188B" w:rsidRPr="00B25E40">
        <w:rPr>
          <w:rFonts w:ascii="Times New Roman" w:hAnsi="Times New Roman" w:cs="Times New Roman"/>
          <w:sz w:val="24"/>
          <w:szCs w:val="24"/>
        </w:rPr>
        <w:t>»</w:t>
      </w:r>
      <w:r w:rsidR="009F6EFA" w:rsidRPr="00B25E40">
        <w:rPr>
          <w:rStyle w:val="ae"/>
          <w:rFonts w:ascii="Times New Roman" w:hAnsi="Times New Roman" w:cs="Times New Roman"/>
          <w:sz w:val="24"/>
          <w:szCs w:val="24"/>
        </w:rPr>
        <w:footnoteReference w:id="13"/>
      </w:r>
      <w:r w:rsidR="009F6EFA" w:rsidRPr="00B25E40">
        <w:rPr>
          <w:rFonts w:ascii="Times New Roman" w:hAnsi="Times New Roman" w:cs="Times New Roman"/>
          <w:sz w:val="24"/>
          <w:szCs w:val="24"/>
        </w:rPr>
        <w:t xml:space="preserve">, </w:t>
      </w:r>
      <w:r w:rsidRPr="00B25E40">
        <w:rPr>
          <w:rFonts w:ascii="Times New Roman" w:hAnsi="Times New Roman" w:cs="Times New Roman"/>
          <w:sz w:val="24"/>
          <w:szCs w:val="24"/>
        </w:rPr>
        <w:t xml:space="preserve">δεν </w:t>
      </w:r>
      <w:proofErr w:type="spellStart"/>
      <w:r w:rsidRPr="00B25E40">
        <w:rPr>
          <w:rFonts w:ascii="Times New Roman" w:hAnsi="Times New Roman" w:cs="Times New Roman"/>
          <w:sz w:val="24"/>
          <w:szCs w:val="24"/>
        </w:rPr>
        <w:t>συνεπήχθη</w:t>
      </w:r>
      <w:proofErr w:type="spellEnd"/>
      <w:r w:rsidRPr="00B25E40">
        <w:rPr>
          <w:rFonts w:ascii="Times New Roman" w:hAnsi="Times New Roman" w:cs="Times New Roman"/>
          <w:sz w:val="24"/>
          <w:szCs w:val="24"/>
        </w:rPr>
        <w:t xml:space="preserve"> τη θέσπιση ειδικότερων διατάξεων</w:t>
      </w:r>
      <w:r w:rsidR="00A4609F" w:rsidRPr="00B25E40">
        <w:rPr>
          <w:rFonts w:ascii="Times New Roman" w:hAnsi="Times New Roman" w:cs="Times New Roman"/>
          <w:sz w:val="24"/>
          <w:szCs w:val="24"/>
        </w:rPr>
        <w:t>, καθώς</w:t>
      </w:r>
      <w:r w:rsidRPr="00B25E40">
        <w:rPr>
          <w:rFonts w:ascii="Times New Roman" w:hAnsi="Times New Roman" w:cs="Times New Roman"/>
          <w:sz w:val="24"/>
          <w:szCs w:val="24"/>
        </w:rPr>
        <w:t xml:space="preserve"> </w:t>
      </w:r>
      <w:r w:rsidR="00A4609F" w:rsidRPr="00B25E40">
        <w:rPr>
          <w:rFonts w:ascii="Times New Roman" w:hAnsi="Times New Roman" w:cs="Times New Roman"/>
          <w:sz w:val="24"/>
          <w:szCs w:val="24"/>
        </w:rPr>
        <w:t>για τον υπολογισμό των παροχών τους, ισχύει</w:t>
      </w:r>
      <w:r w:rsidRPr="00B25E40">
        <w:rPr>
          <w:rFonts w:ascii="Times New Roman" w:hAnsi="Times New Roman" w:cs="Times New Roman"/>
          <w:sz w:val="24"/>
          <w:szCs w:val="24"/>
        </w:rPr>
        <w:t xml:space="preserve"> ό,τι και</w:t>
      </w:r>
      <w:r w:rsidR="009F6EFA" w:rsidRPr="00B25E40">
        <w:rPr>
          <w:rFonts w:ascii="Times New Roman" w:hAnsi="Times New Roman" w:cs="Times New Roman"/>
          <w:sz w:val="24"/>
          <w:szCs w:val="24"/>
        </w:rPr>
        <w:t xml:space="preserve"> για τους λοιπούς </w:t>
      </w:r>
      <w:r w:rsidRPr="00B25E40">
        <w:rPr>
          <w:rFonts w:ascii="Times New Roman" w:hAnsi="Times New Roman" w:cs="Times New Roman"/>
          <w:sz w:val="24"/>
          <w:szCs w:val="24"/>
        </w:rPr>
        <w:t xml:space="preserve">μισθωτούς </w:t>
      </w:r>
      <w:r w:rsidR="009F6EFA" w:rsidRPr="00B25E40">
        <w:rPr>
          <w:rFonts w:ascii="Times New Roman" w:hAnsi="Times New Roman" w:cs="Times New Roman"/>
          <w:sz w:val="24"/>
          <w:szCs w:val="24"/>
        </w:rPr>
        <w:t xml:space="preserve">ασφαλισμένους εντός του </w:t>
      </w:r>
      <w:r w:rsidR="009F6EFA" w:rsidRPr="00B25E40">
        <w:rPr>
          <w:rFonts w:ascii="Times New Roman" w:hAnsi="Times New Roman" w:cs="Times New Roman"/>
          <w:sz w:val="24"/>
          <w:szCs w:val="24"/>
          <w:lang w:val="en-US"/>
        </w:rPr>
        <w:t>e</w:t>
      </w:r>
      <w:r w:rsidR="009F6EFA" w:rsidRPr="00B25E40">
        <w:rPr>
          <w:rFonts w:ascii="Times New Roman" w:hAnsi="Times New Roman" w:cs="Times New Roman"/>
          <w:sz w:val="24"/>
          <w:szCs w:val="24"/>
        </w:rPr>
        <w:t>-</w:t>
      </w:r>
      <w:proofErr w:type="spellStart"/>
      <w:r w:rsidR="009F6EFA" w:rsidRPr="00B25E40">
        <w:rPr>
          <w:rFonts w:ascii="Times New Roman" w:hAnsi="Times New Roman" w:cs="Times New Roman"/>
          <w:sz w:val="24"/>
          <w:szCs w:val="24"/>
        </w:rPr>
        <w:t>ΕΦΚΑ</w:t>
      </w:r>
      <w:proofErr w:type="spellEnd"/>
      <w:r w:rsidR="009F6EFA" w:rsidRPr="00B25E40">
        <w:rPr>
          <w:rFonts w:ascii="Times New Roman" w:hAnsi="Times New Roman" w:cs="Times New Roman"/>
          <w:sz w:val="24"/>
          <w:szCs w:val="24"/>
        </w:rPr>
        <w:t>.</w:t>
      </w:r>
      <w:r w:rsidR="00B25E40">
        <w:rPr>
          <w:rFonts w:ascii="Times New Roman" w:hAnsi="Times New Roman" w:cs="Times New Roman"/>
          <w:sz w:val="24"/>
          <w:szCs w:val="24"/>
        </w:rPr>
        <w:t xml:space="preserve"> </w:t>
      </w:r>
      <w:r w:rsidRPr="00B25E40">
        <w:rPr>
          <w:rFonts w:ascii="Times New Roman" w:hAnsi="Times New Roman" w:cs="Times New Roman"/>
          <w:sz w:val="24"/>
          <w:szCs w:val="24"/>
        </w:rPr>
        <w:t>Το δε ύψος των ασφαλιστικών εισφορών τους διαμορφώθηκε στο 20% επιμεριζόμενο σε εργοδότη και εργαζόμενο, στο ίδιο δηλαδή επίπεδο με αυτό των μισθωτών</w:t>
      </w:r>
      <w:r w:rsidRPr="00B25E40">
        <w:rPr>
          <w:rStyle w:val="ae"/>
          <w:rFonts w:ascii="Times New Roman" w:hAnsi="Times New Roman" w:cs="Times New Roman"/>
          <w:sz w:val="24"/>
          <w:szCs w:val="24"/>
        </w:rPr>
        <w:footnoteReference w:id="14"/>
      </w:r>
      <w:r w:rsidRPr="00B25E40">
        <w:rPr>
          <w:rFonts w:ascii="Times New Roman" w:hAnsi="Times New Roman" w:cs="Times New Roman"/>
          <w:sz w:val="24"/>
          <w:szCs w:val="24"/>
        </w:rPr>
        <w:t>. Επίσης, κρίσιμο είναι ότι το</w:t>
      </w:r>
      <w:r w:rsidR="00065120" w:rsidRPr="00B25E40">
        <w:rPr>
          <w:rFonts w:ascii="Times New Roman" w:hAnsi="Times New Roman" w:cs="Times New Roman"/>
          <w:sz w:val="24"/>
          <w:szCs w:val="24"/>
        </w:rPr>
        <w:t xml:space="preserve"> μείζον τμήμα της επικουρικής ασφάλισής τους</w:t>
      </w:r>
      <w:r w:rsidR="0046476D" w:rsidRPr="00B25E40">
        <w:rPr>
          <w:rStyle w:val="ae"/>
          <w:rFonts w:ascii="Times New Roman" w:hAnsi="Times New Roman" w:cs="Times New Roman"/>
          <w:sz w:val="24"/>
          <w:szCs w:val="24"/>
        </w:rPr>
        <w:footnoteReference w:id="15"/>
      </w:r>
      <w:r w:rsidR="00065120" w:rsidRPr="00B25E40">
        <w:rPr>
          <w:rFonts w:ascii="Times New Roman" w:hAnsi="Times New Roman" w:cs="Times New Roman"/>
          <w:sz w:val="24"/>
          <w:szCs w:val="24"/>
        </w:rPr>
        <w:t xml:space="preserve">, παρέμεινε εκτός </w:t>
      </w:r>
      <w:r w:rsidR="00065120" w:rsidRPr="00B25E40">
        <w:rPr>
          <w:rFonts w:ascii="Times New Roman" w:hAnsi="Times New Roman" w:cs="Times New Roman"/>
          <w:sz w:val="24"/>
          <w:szCs w:val="24"/>
          <w:lang w:val="en-US"/>
        </w:rPr>
        <w:t>e</w:t>
      </w:r>
      <w:r w:rsidR="00065120" w:rsidRPr="00B25E40">
        <w:rPr>
          <w:rFonts w:ascii="Times New Roman" w:hAnsi="Times New Roman" w:cs="Times New Roman"/>
          <w:sz w:val="24"/>
          <w:szCs w:val="24"/>
        </w:rPr>
        <w:t>-</w:t>
      </w:r>
      <w:proofErr w:type="spellStart"/>
      <w:r w:rsidR="00065120" w:rsidRPr="00B25E40">
        <w:rPr>
          <w:rFonts w:ascii="Times New Roman" w:hAnsi="Times New Roman" w:cs="Times New Roman"/>
          <w:sz w:val="24"/>
          <w:szCs w:val="24"/>
        </w:rPr>
        <w:t>ΕΦΚΑ</w:t>
      </w:r>
      <w:proofErr w:type="spellEnd"/>
      <w:r w:rsidR="00065120" w:rsidRPr="00B25E40">
        <w:rPr>
          <w:rFonts w:ascii="Times New Roman" w:hAnsi="Times New Roman" w:cs="Times New Roman"/>
          <w:sz w:val="24"/>
          <w:szCs w:val="24"/>
        </w:rPr>
        <w:t xml:space="preserve"> </w:t>
      </w:r>
      <w:proofErr w:type="spellStart"/>
      <w:r w:rsidR="00065120" w:rsidRPr="00B25E40">
        <w:rPr>
          <w:rFonts w:ascii="Times New Roman" w:hAnsi="Times New Roman" w:cs="Times New Roman"/>
          <w:sz w:val="24"/>
          <w:szCs w:val="24"/>
        </w:rPr>
        <w:t>οιονεί</w:t>
      </w:r>
      <w:proofErr w:type="spellEnd"/>
      <w:r w:rsidR="00065120" w:rsidRPr="00B25E40">
        <w:rPr>
          <w:rFonts w:ascii="Times New Roman" w:hAnsi="Times New Roman" w:cs="Times New Roman"/>
          <w:sz w:val="24"/>
          <w:szCs w:val="24"/>
        </w:rPr>
        <w:t xml:space="preserve"> αυτοτελές, μη χρηματοδοτούμενο από τον κρατικό προϋπολογισμό</w:t>
      </w:r>
      <w:r w:rsidR="00FA188B" w:rsidRPr="00B25E40">
        <w:rPr>
          <w:rFonts w:ascii="Times New Roman" w:hAnsi="Times New Roman" w:cs="Times New Roman"/>
          <w:sz w:val="24"/>
          <w:szCs w:val="24"/>
        </w:rPr>
        <w:t xml:space="preserve"> και ευέλικτο ως προς τη διαμόρφωση των κανόνων απονομής παροχών, θεμελίωσης συνταξιοδοτικού δικαιώματος και απόδοσης εισφορών</w:t>
      </w:r>
      <w:r w:rsidR="00065120" w:rsidRPr="00B25E40">
        <w:rPr>
          <w:rFonts w:ascii="Times New Roman" w:hAnsi="Times New Roman" w:cs="Times New Roman"/>
          <w:sz w:val="24"/>
          <w:szCs w:val="24"/>
        </w:rPr>
        <w:t xml:space="preserve">. </w:t>
      </w:r>
      <w:r w:rsidR="004F0262" w:rsidRPr="00B25E40">
        <w:rPr>
          <w:rFonts w:ascii="Times New Roman" w:hAnsi="Times New Roman" w:cs="Times New Roman"/>
          <w:sz w:val="24"/>
          <w:szCs w:val="24"/>
        </w:rPr>
        <w:t xml:space="preserve">Πλέον, ο </w:t>
      </w:r>
      <w:r w:rsidR="00075173" w:rsidRPr="00B25E40">
        <w:rPr>
          <w:rFonts w:ascii="Times New Roman" w:hAnsi="Times New Roman" w:cs="Times New Roman"/>
          <w:sz w:val="24"/>
          <w:szCs w:val="24"/>
          <w:lang w:val="en-US"/>
        </w:rPr>
        <w:t>e</w:t>
      </w:r>
      <w:r w:rsidR="00075173" w:rsidRPr="00B25E40">
        <w:rPr>
          <w:rFonts w:ascii="Times New Roman" w:hAnsi="Times New Roman" w:cs="Times New Roman"/>
          <w:sz w:val="24"/>
          <w:szCs w:val="24"/>
        </w:rPr>
        <w:t>-</w:t>
      </w:r>
      <w:proofErr w:type="spellStart"/>
      <w:r w:rsidR="00075173" w:rsidRPr="00B25E40">
        <w:rPr>
          <w:rFonts w:ascii="Times New Roman" w:hAnsi="Times New Roman" w:cs="Times New Roman"/>
          <w:sz w:val="24"/>
          <w:szCs w:val="24"/>
        </w:rPr>
        <w:t>ΕΦΚΑ</w:t>
      </w:r>
      <w:proofErr w:type="spellEnd"/>
      <w:r w:rsidR="000B3312" w:rsidRPr="00B25E40">
        <w:rPr>
          <w:rStyle w:val="ae"/>
          <w:rFonts w:ascii="Times New Roman" w:hAnsi="Times New Roman" w:cs="Times New Roman"/>
          <w:sz w:val="24"/>
          <w:szCs w:val="24"/>
        </w:rPr>
        <w:footnoteReference w:id="16"/>
      </w:r>
      <w:r w:rsidR="00B25E40">
        <w:rPr>
          <w:rFonts w:ascii="Times New Roman" w:hAnsi="Times New Roman" w:cs="Times New Roman"/>
          <w:sz w:val="24"/>
          <w:szCs w:val="24"/>
        </w:rPr>
        <w:t xml:space="preserve"> </w:t>
      </w:r>
      <w:r w:rsidR="00075173" w:rsidRPr="00B25E40">
        <w:rPr>
          <w:rFonts w:ascii="Times New Roman" w:hAnsi="Times New Roman" w:cs="Times New Roman"/>
          <w:sz w:val="24"/>
          <w:szCs w:val="24"/>
        </w:rPr>
        <w:t>έχ</w:t>
      </w:r>
      <w:r w:rsidR="0055455F" w:rsidRPr="00B25E40">
        <w:rPr>
          <w:rFonts w:ascii="Times New Roman" w:hAnsi="Times New Roman" w:cs="Times New Roman"/>
          <w:sz w:val="24"/>
          <w:szCs w:val="24"/>
        </w:rPr>
        <w:t>ει</w:t>
      </w:r>
      <w:r w:rsidR="00075173" w:rsidRPr="00B25E40">
        <w:rPr>
          <w:rFonts w:ascii="Times New Roman" w:hAnsi="Times New Roman" w:cs="Times New Roman"/>
          <w:sz w:val="24"/>
          <w:szCs w:val="24"/>
        </w:rPr>
        <w:t xml:space="preserve"> αρμοδιότητα επί των ζητημάτων λήψης των εισφορών από τις αρμόδιες</w:t>
      </w:r>
      <w:r w:rsidR="00F639B3" w:rsidRPr="00B25E40">
        <w:rPr>
          <w:rFonts w:ascii="Times New Roman" w:hAnsi="Times New Roman" w:cs="Times New Roman"/>
          <w:sz w:val="24"/>
          <w:szCs w:val="24"/>
        </w:rPr>
        <w:t xml:space="preserve"> δημόσιες</w:t>
      </w:r>
      <w:r w:rsidR="00075173" w:rsidRPr="00B25E40">
        <w:rPr>
          <w:rFonts w:ascii="Times New Roman" w:hAnsi="Times New Roman" w:cs="Times New Roman"/>
          <w:sz w:val="24"/>
          <w:szCs w:val="24"/>
        </w:rPr>
        <w:t xml:space="preserve"> υπηρεσίες</w:t>
      </w:r>
      <w:r w:rsidR="000B3312" w:rsidRPr="00B25E40">
        <w:rPr>
          <w:rFonts w:ascii="Times New Roman" w:hAnsi="Times New Roman" w:cs="Times New Roman"/>
          <w:sz w:val="24"/>
          <w:szCs w:val="24"/>
        </w:rPr>
        <w:t xml:space="preserve"> μέσω της υποβολής Αναλυτικών Περιοδικών Δηλώσεων</w:t>
      </w:r>
      <w:r w:rsidR="00FA188B" w:rsidRPr="00B25E40">
        <w:rPr>
          <w:rFonts w:ascii="Times New Roman" w:hAnsi="Times New Roman" w:cs="Times New Roman"/>
          <w:sz w:val="24"/>
          <w:szCs w:val="24"/>
        </w:rPr>
        <w:t xml:space="preserve"> (</w:t>
      </w:r>
      <w:proofErr w:type="spellStart"/>
      <w:r w:rsidR="00FA188B" w:rsidRPr="00B25E40">
        <w:rPr>
          <w:rFonts w:ascii="Times New Roman" w:hAnsi="Times New Roman" w:cs="Times New Roman"/>
          <w:sz w:val="24"/>
          <w:szCs w:val="24"/>
        </w:rPr>
        <w:t>ΑΠΔ</w:t>
      </w:r>
      <w:proofErr w:type="spellEnd"/>
      <w:r w:rsidR="00FA188B" w:rsidRPr="00B25E40">
        <w:rPr>
          <w:rFonts w:ascii="Times New Roman" w:hAnsi="Times New Roman" w:cs="Times New Roman"/>
          <w:sz w:val="24"/>
          <w:szCs w:val="24"/>
        </w:rPr>
        <w:t>)</w:t>
      </w:r>
      <w:r w:rsidR="000B3312" w:rsidRPr="00B25E40">
        <w:rPr>
          <w:rFonts w:ascii="Times New Roman" w:hAnsi="Times New Roman" w:cs="Times New Roman"/>
          <w:sz w:val="24"/>
          <w:szCs w:val="24"/>
        </w:rPr>
        <w:t>, τη διεκπεραίωση της σχετικής αίτησης</w:t>
      </w:r>
      <w:r w:rsidR="0055455F" w:rsidRPr="00B25E40">
        <w:rPr>
          <w:rFonts w:ascii="Times New Roman" w:hAnsi="Times New Roman" w:cs="Times New Roman"/>
          <w:sz w:val="24"/>
          <w:szCs w:val="24"/>
        </w:rPr>
        <w:t xml:space="preserve"> συνταξιοδότησης</w:t>
      </w:r>
      <w:r w:rsidR="000B3312" w:rsidRPr="00B25E40">
        <w:rPr>
          <w:rFonts w:ascii="Times New Roman" w:hAnsi="Times New Roman" w:cs="Times New Roman"/>
          <w:sz w:val="24"/>
          <w:szCs w:val="24"/>
        </w:rPr>
        <w:t xml:space="preserve"> των υπαλλήλων και</w:t>
      </w:r>
      <w:r w:rsidR="00075173" w:rsidRPr="00B25E40">
        <w:rPr>
          <w:rFonts w:ascii="Times New Roman" w:hAnsi="Times New Roman" w:cs="Times New Roman"/>
          <w:sz w:val="24"/>
          <w:szCs w:val="24"/>
        </w:rPr>
        <w:t xml:space="preserve"> την απονομή των παροχών στους τελευταίους, από τον χρόνο θεμελίωσης συνταξιοδοτικού</w:t>
      </w:r>
      <w:r w:rsidR="000B3312" w:rsidRPr="00B25E40">
        <w:rPr>
          <w:rFonts w:ascii="Times New Roman" w:hAnsi="Times New Roman" w:cs="Times New Roman"/>
          <w:sz w:val="24"/>
          <w:szCs w:val="24"/>
        </w:rPr>
        <w:t xml:space="preserve"> δικαιώματος</w:t>
      </w:r>
      <w:r w:rsidR="00075173" w:rsidRPr="00B25E40">
        <w:rPr>
          <w:rFonts w:ascii="Times New Roman" w:hAnsi="Times New Roman" w:cs="Times New Roman"/>
          <w:sz w:val="24"/>
          <w:szCs w:val="24"/>
        </w:rPr>
        <w:t xml:space="preserve">. Ο Ν 4387/2016, εξαίρεσε βέβαια ορισμένες κατηγορίες </w:t>
      </w:r>
      <w:r w:rsidR="00FA188B" w:rsidRPr="00B25E40">
        <w:rPr>
          <w:rFonts w:ascii="Times New Roman" w:hAnsi="Times New Roman" w:cs="Times New Roman"/>
          <w:sz w:val="24"/>
          <w:szCs w:val="24"/>
        </w:rPr>
        <w:t xml:space="preserve">συνταξιούχων </w:t>
      </w:r>
      <w:r w:rsidR="00075173" w:rsidRPr="00B25E40">
        <w:rPr>
          <w:rFonts w:ascii="Times New Roman" w:hAnsi="Times New Roman" w:cs="Times New Roman"/>
          <w:sz w:val="24"/>
          <w:szCs w:val="24"/>
        </w:rPr>
        <w:t xml:space="preserve">δημοσίων υπαλλήλων από την ένταξη στον </w:t>
      </w:r>
      <w:proofErr w:type="spellStart"/>
      <w:r w:rsidR="00075173" w:rsidRPr="00B25E40">
        <w:rPr>
          <w:rFonts w:ascii="Times New Roman" w:hAnsi="Times New Roman" w:cs="Times New Roman"/>
          <w:sz w:val="24"/>
          <w:szCs w:val="24"/>
        </w:rPr>
        <w:t>ΕΦΚΑ</w:t>
      </w:r>
      <w:proofErr w:type="spellEnd"/>
      <w:r w:rsidR="00075173" w:rsidRPr="00B25E40">
        <w:rPr>
          <w:rFonts w:ascii="Times New Roman" w:hAnsi="Times New Roman" w:cs="Times New Roman"/>
          <w:sz w:val="24"/>
          <w:szCs w:val="24"/>
        </w:rPr>
        <w:t xml:space="preserve">, με </w:t>
      </w:r>
      <w:r w:rsidR="00A4609F" w:rsidRPr="00B25E40">
        <w:rPr>
          <w:rFonts w:ascii="Times New Roman" w:hAnsi="Times New Roman" w:cs="Times New Roman"/>
          <w:sz w:val="24"/>
          <w:szCs w:val="24"/>
        </w:rPr>
        <w:t>έρεισμα</w:t>
      </w:r>
      <w:r w:rsidR="00075173" w:rsidRPr="00B25E40">
        <w:rPr>
          <w:rFonts w:ascii="Times New Roman" w:hAnsi="Times New Roman" w:cs="Times New Roman"/>
          <w:sz w:val="24"/>
          <w:szCs w:val="24"/>
        </w:rPr>
        <w:t xml:space="preserve"> τις ειδικές συνθήκες υπό τις οποίες </w:t>
      </w:r>
      <w:r w:rsidR="00FA188B" w:rsidRPr="00B25E40">
        <w:rPr>
          <w:rFonts w:ascii="Times New Roman" w:hAnsi="Times New Roman" w:cs="Times New Roman"/>
          <w:sz w:val="24"/>
          <w:szCs w:val="24"/>
        </w:rPr>
        <w:t>αυτοί</w:t>
      </w:r>
      <w:r w:rsidR="00075173" w:rsidRPr="00B25E40">
        <w:rPr>
          <w:rFonts w:ascii="Times New Roman" w:hAnsi="Times New Roman" w:cs="Times New Roman"/>
          <w:sz w:val="24"/>
          <w:szCs w:val="24"/>
        </w:rPr>
        <w:t xml:space="preserve"> τελούν</w:t>
      </w:r>
      <w:r w:rsidR="000B3312" w:rsidRPr="00B25E40">
        <w:rPr>
          <w:rStyle w:val="ae"/>
          <w:rFonts w:ascii="Times New Roman" w:hAnsi="Times New Roman" w:cs="Times New Roman"/>
          <w:sz w:val="24"/>
          <w:szCs w:val="24"/>
        </w:rPr>
        <w:footnoteReference w:id="17"/>
      </w:r>
      <w:r w:rsidR="00075173" w:rsidRPr="00B25E40">
        <w:rPr>
          <w:rFonts w:ascii="Times New Roman" w:hAnsi="Times New Roman" w:cs="Times New Roman"/>
          <w:sz w:val="24"/>
          <w:szCs w:val="24"/>
        </w:rPr>
        <w:t xml:space="preserve">. </w:t>
      </w:r>
    </w:p>
    <w:p w14:paraId="515CE692" w14:textId="555503E1" w:rsidR="00A56C01" w:rsidRPr="00B25E40" w:rsidRDefault="00A4609F" w:rsidP="00B25E40">
      <w:pPr>
        <w:spacing w:line="360" w:lineRule="auto"/>
        <w:jc w:val="both"/>
        <w:rPr>
          <w:rFonts w:ascii="Times New Roman" w:hAnsi="Times New Roman" w:cs="Times New Roman"/>
          <w:sz w:val="24"/>
          <w:szCs w:val="24"/>
        </w:rPr>
      </w:pPr>
      <w:r w:rsidRPr="00B25E40">
        <w:rPr>
          <w:rFonts w:ascii="Times New Roman" w:hAnsi="Times New Roman" w:cs="Times New Roman"/>
          <w:sz w:val="24"/>
          <w:szCs w:val="24"/>
        </w:rPr>
        <w:t>Τέλος, κρίνεται σκόπιμο ν</w:t>
      </w:r>
      <w:r w:rsidR="004F0262" w:rsidRPr="00B25E40">
        <w:rPr>
          <w:rFonts w:ascii="Times New Roman" w:hAnsi="Times New Roman" w:cs="Times New Roman"/>
          <w:sz w:val="24"/>
          <w:szCs w:val="24"/>
        </w:rPr>
        <w:t>α σημειώσουμε ότι γ</w:t>
      </w:r>
      <w:r w:rsidR="00075173" w:rsidRPr="00B25E40">
        <w:rPr>
          <w:rFonts w:ascii="Times New Roman" w:hAnsi="Times New Roman" w:cs="Times New Roman"/>
          <w:sz w:val="24"/>
          <w:szCs w:val="24"/>
        </w:rPr>
        <w:t xml:space="preserve">ια μακρό χρονικό διάστημα, ανέκυπτε το ζήτημα της συνταγματικότητας ή μη της ένταξης των δημοσίων υπαλλήλων σε έναν ενιαίο ασφαλιστικό φορέα. Εντούτοις, </w:t>
      </w:r>
      <w:r w:rsidR="00D27B67" w:rsidRPr="00B25E40">
        <w:rPr>
          <w:rFonts w:ascii="Times New Roman" w:hAnsi="Times New Roman" w:cs="Times New Roman"/>
          <w:sz w:val="24"/>
          <w:szCs w:val="24"/>
        </w:rPr>
        <w:t>αυτό</w:t>
      </w:r>
      <w:r w:rsidR="00075173" w:rsidRPr="00B25E40">
        <w:rPr>
          <w:rFonts w:ascii="Times New Roman" w:hAnsi="Times New Roman" w:cs="Times New Roman"/>
          <w:sz w:val="24"/>
          <w:szCs w:val="24"/>
        </w:rPr>
        <w:t xml:space="preserve"> λύθηκε</w:t>
      </w:r>
      <w:r w:rsidR="006672D9" w:rsidRPr="00B25E40">
        <w:rPr>
          <w:rFonts w:ascii="Times New Roman" w:hAnsi="Times New Roman" w:cs="Times New Roman"/>
          <w:sz w:val="24"/>
          <w:szCs w:val="24"/>
        </w:rPr>
        <w:t xml:space="preserve"> οριστικά</w:t>
      </w:r>
      <w:r w:rsidR="00075173" w:rsidRPr="00B25E40">
        <w:rPr>
          <w:rFonts w:ascii="Times New Roman" w:hAnsi="Times New Roman" w:cs="Times New Roman"/>
          <w:sz w:val="24"/>
          <w:szCs w:val="24"/>
        </w:rPr>
        <w:t xml:space="preserve"> από το Ελεγκτικό </w:t>
      </w:r>
      <w:r w:rsidR="00075173" w:rsidRPr="00B25E40">
        <w:rPr>
          <w:rFonts w:ascii="Times New Roman" w:hAnsi="Times New Roman" w:cs="Times New Roman"/>
          <w:sz w:val="24"/>
          <w:szCs w:val="24"/>
        </w:rPr>
        <w:lastRenderedPageBreak/>
        <w:t>Συνέδριο, με τις αποφάσεις 2020/2020 και 5</w:t>
      </w:r>
      <w:r w:rsidR="003E7C8D" w:rsidRPr="00B25E40">
        <w:rPr>
          <w:rFonts w:ascii="Times New Roman" w:hAnsi="Times New Roman" w:cs="Times New Roman"/>
          <w:sz w:val="24"/>
          <w:szCs w:val="24"/>
        </w:rPr>
        <w:t>04</w:t>
      </w:r>
      <w:r w:rsidR="00075173" w:rsidRPr="00B25E40">
        <w:rPr>
          <w:rFonts w:ascii="Times New Roman" w:hAnsi="Times New Roman" w:cs="Times New Roman"/>
          <w:sz w:val="24"/>
          <w:szCs w:val="24"/>
        </w:rPr>
        <w:t>/2021 της Ολομέλειάς του</w:t>
      </w:r>
      <w:r w:rsidR="0046476D" w:rsidRPr="00B25E40">
        <w:rPr>
          <w:rStyle w:val="ae"/>
          <w:rFonts w:ascii="Times New Roman" w:hAnsi="Times New Roman" w:cs="Times New Roman"/>
          <w:sz w:val="24"/>
          <w:szCs w:val="24"/>
        </w:rPr>
        <w:footnoteReference w:id="18"/>
      </w:r>
      <w:r w:rsidR="0055455F" w:rsidRPr="00B25E40">
        <w:rPr>
          <w:rFonts w:ascii="Times New Roman" w:hAnsi="Times New Roman" w:cs="Times New Roman"/>
          <w:sz w:val="24"/>
          <w:szCs w:val="24"/>
        </w:rPr>
        <w:t xml:space="preserve">, </w:t>
      </w:r>
      <w:r w:rsidRPr="00B25E40">
        <w:rPr>
          <w:rFonts w:ascii="Times New Roman" w:hAnsi="Times New Roman" w:cs="Times New Roman"/>
          <w:sz w:val="24"/>
          <w:szCs w:val="24"/>
        </w:rPr>
        <w:t>με τις οποίες</w:t>
      </w:r>
      <w:r w:rsidR="0055455F" w:rsidRPr="00B25E40">
        <w:rPr>
          <w:rFonts w:ascii="Times New Roman" w:hAnsi="Times New Roman" w:cs="Times New Roman"/>
          <w:sz w:val="24"/>
          <w:szCs w:val="24"/>
        </w:rPr>
        <w:t xml:space="preserve"> και </w:t>
      </w:r>
      <w:r w:rsidR="00D27B67" w:rsidRPr="00B25E40">
        <w:rPr>
          <w:rFonts w:ascii="Times New Roman" w:hAnsi="Times New Roman" w:cs="Times New Roman"/>
          <w:sz w:val="24"/>
          <w:szCs w:val="24"/>
        </w:rPr>
        <w:t>αναγνωρίστηκε η</w:t>
      </w:r>
      <w:r w:rsidR="0055455F" w:rsidRPr="00B25E40">
        <w:rPr>
          <w:rFonts w:ascii="Times New Roman" w:hAnsi="Times New Roman" w:cs="Times New Roman"/>
          <w:sz w:val="24"/>
          <w:szCs w:val="24"/>
        </w:rPr>
        <w:t xml:space="preserve"> ευχέρεια του νομοθέτη επί της οργάνωσης της κοινωνικής ασφάλισης και</w:t>
      </w:r>
      <w:r w:rsidRPr="00B25E40">
        <w:rPr>
          <w:rFonts w:ascii="Times New Roman" w:hAnsi="Times New Roman" w:cs="Times New Roman"/>
          <w:sz w:val="24"/>
          <w:szCs w:val="24"/>
        </w:rPr>
        <w:t xml:space="preserve"> η συνταγματικότητα</w:t>
      </w:r>
      <w:r w:rsidR="0055455F" w:rsidRPr="00B25E40">
        <w:rPr>
          <w:rFonts w:ascii="Times New Roman" w:hAnsi="Times New Roman" w:cs="Times New Roman"/>
          <w:sz w:val="24"/>
          <w:szCs w:val="24"/>
        </w:rPr>
        <w:t xml:space="preserve"> της υπαγωγής των διαφόρων κατηγοριών ασφαλισμένων σε έναν ενιαίο φορέα</w:t>
      </w:r>
      <w:r w:rsidR="00075173" w:rsidRPr="00B25E40">
        <w:rPr>
          <w:rFonts w:ascii="Times New Roman" w:hAnsi="Times New Roman" w:cs="Times New Roman"/>
          <w:sz w:val="24"/>
          <w:szCs w:val="24"/>
        </w:rPr>
        <w:t>.</w:t>
      </w:r>
      <w:r w:rsidR="00B25E40">
        <w:rPr>
          <w:rFonts w:ascii="Times New Roman" w:hAnsi="Times New Roman" w:cs="Times New Roman"/>
          <w:sz w:val="24"/>
          <w:szCs w:val="24"/>
        </w:rPr>
        <w:t xml:space="preserve"> </w:t>
      </w:r>
      <w:r w:rsidR="006A6F3D" w:rsidRPr="00B25E40">
        <w:rPr>
          <w:rFonts w:ascii="Times New Roman" w:hAnsi="Times New Roman" w:cs="Times New Roman"/>
          <w:sz w:val="24"/>
          <w:szCs w:val="24"/>
        </w:rPr>
        <w:t xml:space="preserve">Εκτιμούμε </w:t>
      </w:r>
      <w:r w:rsidR="00B9368D" w:rsidRPr="00B25E40">
        <w:rPr>
          <w:rFonts w:ascii="Times New Roman" w:hAnsi="Times New Roman" w:cs="Times New Roman"/>
          <w:sz w:val="24"/>
          <w:szCs w:val="24"/>
        </w:rPr>
        <w:t>όμως,</w:t>
      </w:r>
      <w:r w:rsidR="006A6F3D" w:rsidRPr="00B25E40">
        <w:rPr>
          <w:rFonts w:ascii="Times New Roman" w:hAnsi="Times New Roman" w:cs="Times New Roman"/>
          <w:sz w:val="24"/>
          <w:szCs w:val="24"/>
        </w:rPr>
        <w:t xml:space="preserve"> ότι αυτό </w:t>
      </w:r>
      <w:r w:rsidR="00862267" w:rsidRPr="00B25E40">
        <w:rPr>
          <w:rFonts w:ascii="Times New Roman" w:hAnsi="Times New Roman" w:cs="Times New Roman"/>
          <w:sz w:val="24"/>
          <w:szCs w:val="24"/>
        </w:rPr>
        <w:t>αποτέλεσε</w:t>
      </w:r>
      <w:r w:rsidR="006A6F3D" w:rsidRPr="00B25E40">
        <w:rPr>
          <w:rFonts w:ascii="Times New Roman" w:hAnsi="Times New Roman" w:cs="Times New Roman"/>
          <w:sz w:val="24"/>
          <w:szCs w:val="24"/>
        </w:rPr>
        <w:t xml:space="preserve"> -και εξακολουθεί να </w:t>
      </w:r>
      <w:r w:rsidR="00862267" w:rsidRPr="00B25E40">
        <w:rPr>
          <w:rFonts w:ascii="Times New Roman" w:hAnsi="Times New Roman" w:cs="Times New Roman"/>
          <w:sz w:val="24"/>
          <w:szCs w:val="24"/>
        </w:rPr>
        <w:t>αποτελεί</w:t>
      </w:r>
      <w:r w:rsidR="006A6F3D" w:rsidRPr="00B25E40">
        <w:rPr>
          <w:rFonts w:ascii="Times New Roman" w:hAnsi="Times New Roman" w:cs="Times New Roman"/>
          <w:sz w:val="24"/>
          <w:szCs w:val="24"/>
        </w:rPr>
        <w:t>- ήσσονος σημασίας</w:t>
      </w:r>
      <w:r w:rsidR="0055455F" w:rsidRPr="00B25E40">
        <w:rPr>
          <w:rFonts w:ascii="Times New Roman" w:hAnsi="Times New Roman" w:cs="Times New Roman"/>
          <w:sz w:val="24"/>
          <w:szCs w:val="24"/>
        </w:rPr>
        <w:t xml:space="preserve"> ζήτημα</w:t>
      </w:r>
      <w:r w:rsidR="00C16D28" w:rsidRPr="00B25E40">
        <w:rPr>
          <w:rFonts w:ascii="Times New Roman" w:hAnsi="Times New Roman" w:cs="Times New Roman"/>
          <w:sz w:val="24"/>
          <w:szCs w:val="24"/>
        </w:rPr>
        <w:t>, καθώς ανεξάρτητα από τον φορέα ασφάλισης, αυτό που</w:t>
      </w:r>
      <w:r w:rsidR="003E7C8D" w:rsidRPr="00B25E40">
        <w:rPr>
          <w:rFonts w:ascii="Times New Roman" w:hAnsi="Times New Roman" w:cs="Times New Roman"/>
          <w:sz w:val="24"/>
          <w:szCs w:val="24"/>
        </w:rPr>
        <w:t xml:space="preserve"> </w:t>
      </w:r>
      <w:r w:rsidR="00C16D28" w:rsidRPr="00B25E40">
        <w:rPr>
          <w:rFonts w:ascii="Times New Roman" w:hAnsi="Times New Roman" w:cs="Times New Roman"/>
          <w:sz w:val="24"/>
          <w:szCs w:val="24"/>
        </w:rPr>
        <w:t>ενδιαφέρει είναι το ουσιαστικό δίκαιο</w:t>
      </w:r>
      <w:r w:rsidR="004F0262" w:rsidRPr="00B25E40">
        <w:rPr>
          <w:rFonts w:ascii="Times New Roman" w:hAnsi="Times New Roman" w:cs="Times New Roman"/>
          <w:color w:val="1F1F1F"/>
          <w:sz w:val="24"/>
          <w:szCs w:val="24"/>
          <w:shd w:val="clear" w:color="auto" w:fill="FFFFFF"/>
        </w:rPr>
        <w:t xml:space="preserve"> </w:t>
      </w:r>
      <w:r w:rsidR="004F0262" w:rsidRPr="00B25E40">
        <w:rPr>
          <w:rFonts w:ascii="Times New Roman" w:hAnsi="Times New Roman" w:cs="Times New Roman"/>
          <w:sz w:val="24"/>
          <w:szCs w:val="24"/>
        </w:rPr>
        <w:t>·</w:t>
      </w:r>
      <w:r w:rsidR="0055455F" w:rsidRPr="00B25E40">
        <w:rPr>
          <w:rFonts w:ascii="Times New Roman" w:hAnsi="Times New Roman" w:cs="Times New Roman"/>
          <w:sz w:val="24"/>
          <w:szCs w:val="24"/>
        </w:rPr>
        <w:t xml:space="preserve"> άλλως ειπείν οι εφαρμοστέες διατάξεις</w:t>
      </w:r>
      <w:r w:rsidR="006A6F3D" w:rsidRPr="00B25E40">
        <w:rPr>
          <w:rFonts w:ascii="Times New Roman" w:hAnsi="Times New Roman" w:cs="Times New Roman"/>
          <w:sz w:val="24"/>
          <w:szCs w:val="24"/>
        </w:rPr>
        <w:t>.</w:t>
      </w:r>
    </w:p>
    <w:p w14:paraId="1B72DB9A" w14:textId="77777777" w:rsidR="00B25E40" w:rsidRPr="00B25E40" w:rsidRDefault="00B25E40" w:rsidP="00B25E40">
      <w:pPr>
        <w:spacing w:line="360" w:lineRule="auto"/>
        <w:jc w:val="both"/>
        <w:rPr>
          <w:rFonts w:ascii="Times New Roman" w:hAnsi="Times New Roman" w:cs="Times New Roman"/>
          <w:sz w:val="24"/>
          <w:szCs w:val="24"/>
        </w:rPr>
      </w:pPr>
    </w:p>
    <w:p w14:paraId="17C26C66" w14:textId="7FF254A4" w:rsidR="005D6B68" w:rsidRPr="00B25E40" w:rsidRDefault="00F842B0" w:rsidP="00B25E40">
      <w:pPr>
        <w:pStyle w:val="1"/>
        <w:spacing w:before="0" w:after="160" w:line="360" w:lineRule="auto"/>
        <w:jc w:val="both"/>
        <w:rPr>
          <w:rFonts w:ascii="Times New Roman" w:hAnsi="Times New Roman" w:cs="Times New Roman"/>
          <w:b/>
          <w:bCs/>
          <w:color w:val="000000" w:themeColor="text1"/>
          <w:sz w:val="24"/>
          <w:szCs w:val="24"/>
        </w:rPr>
      </w:pPr>
      <w:bookmarkStart w:id="3" w:name="_Toc202685072"/>
      <w:r w:rsidRPr="00B25E40">
        <w:rPr>
          <w:rFonts w:ascii="Times New Roman" w:hAnsi="Times New Roman" w:cs="Times New Roman"/>
          <w:b/>
          <w:bCs/>
          <w:color w:val="000000" w:themeColor="text1"/>
          <w:sz w:val="24"/>
          <w:szCs w:val="24"/>
          <w:lang w:val="en-US"/>
        </w:rPr>
        <w:t>IV</w:t>
      </w:r>
      <w:r w:rsidRPr="00B25E40">
        <w:rPr>
          <w:rFonts w:ascii="Times New Roman" w:hAnsi="Times New Roman" w:cs="Times New Roman"/>
          <w:b/>
          <w:bCs/>
          <w:color w:val="000000" w:themeColor="text1"/>
          <w:sz w:val="24"/>
          <w:szCs w:val="24"/>
        </w:rPr>
        <w:t xml:space="preserve">. </w:t>
      </w:r>
      <w:r w:rsidR="005D6B68" w:rsidRPr="00B25E40">
        <w:rPr>
          <w:rFonts w:ascii="Times New Roman" w:hAnsi="Times New Roman" w:cs="Times New Roman"/>
          <w:b/>
          <w:bCs/>
          <w:color w:val="000000" w:themeColor="text1"/>
          <w:sz w:val="24"/>
          <w:szCs w:val="24"/>
        </w:rPr>
        <w:t xml:space="preserve">Η ειδική σχέση </w:t>
      </w:r>
      <w:proofErr w:type="spellStart"/>
      <w:r w:rsidR="005D6B68" w:rsidRPr="00B25E40">
        <w:rPr>
          <w:rFonts w:ascii="Times New Roman" w:hAnsi="Times New Roman" w:cs="Times New Roman"/>
          <w:b/>
          <w:bCs/>
          <w:color w:val="000000" w:themeColor="text1"/>
          <w:sz w:val="24"/>
          <w:szCs w:val="24"/>
        </w:rPr>
        <w:t>εξουσίασης</w:t>
      </w:r>
      <w:bookmarkEnd w:id="3"/>
      <w:proofErr w:type="spellEnd"/>
    </w:p>
    <w:p w14:paraId="2B383588" w14:textId="17A51A58" w:rsidR="003B0C30" w:rsidRPr="00B25E40" w:rsidRDefault="00CB347F" w:rsidP="00B25E40">
      <w:pPr>
        <w:spacing w:line="360" w:lineRule="auto"/>
        <w:jc w:val="both"/>
        <w:rPr>
          <w:rFonts w:ascii="Times New Roman" w:hAnsi="Times New Roman" w:cs="Times New Roman"/>
          <w:sz w:val="24"/>
          <w:szCs w:val="24"/>
        </w:rPr>
      </w:pPr>
      <w:r w:rsidRPr="00B25E40">
        <w:rPr>
          <w:rFonts w:ascii="Times New Roman" w:hAnsi="Times New Roman" w:cs="Times New Roman"/>
          <w:sz w:val="24"/>
          <w:szCs w:val="24"/>
        </w:rPr>
        <w:t xml:space="preserve">Όπως αναφέραμε και προηγουμένως, το ειδικό συνταξιοδοτικό καθεστώς ερείδεται επί ενός ιδιαίτερου υπαλληλικού και υπηρεσιακού </w:t>
      </w:r>
      <w:r w:rsidR="00D911DA" w:rsidRPr="00B25E40">
        <w:rPr>
          <w:rFonts w:ascii="Times New Roman" w:hAnsi="Times New Roman" w:cs="Times New Roman"/>
          <w:sz w:val="24"/>
          <w:szCs w:val="24"/>
        </w:rPr>
        <w:t>πλαισίου</w:t>
      </w:r>
      <w:r w:rsidRPr="00B25E40">
        <w:rPr>
          <w:rFonts w:ascii="Times New Roman" w:hAnsi="Times New Roman" w:cs="Times New Roman"/>
          <w:sz w:val="24"/>
          <w:szCs w:val="24"/>
        </w:rPr>
        <w:t xml:space="preserve">, το οποίο σε αντίθεση με το συνταξιοδοτικό, έχει παραμείνει αμετάβλητο. Το ζήτημα που ανακύπτει, δεν είναι άλλο από την αξιολόγηση αυτής της σχέσης και της επίδρασής της </w:t>
      </w:r>
      <w:r w:rsidR="001B55AF" w:rsidRPr="00B25E40">
        <w:rPr>
          <w:rFonts w:ascii="Times New Roman" w:hAnsi="Times New Roman" w:cs="Times New Roman"/>
          <w:sz w:val="24"/>
          <w:szCs w:val="24"/>
        </w:rPr>
        <w:t>(ή μη) στο συνταξιοδοτικό καθεστώς</w:t>
      </w:r>
      <w:r w:rsidR="00D17F3F" w:rsidRPr="00B25E40">
        <w:rPr>
          <w:rFonts w:ascii="Times New Roman" w:hAnsi="Times New Roman" w:cs="Times New Roman"/>
          <w:sz w:val="24"/>
          <w:szCs w:val="24"/>
        </w:rPr>
        <w:t xml:space="preserve">, ιδίως εάν υποτεθεί ότι ο νομοθέτης θα </w:t>
      </w:r>
      <w:r w:rsidR="00FB30E4" w:rsidRPr="00B25E40">
        <w:rPr>
          <w:rFonts w:ascii="Times New Roman" w:hAnsi="Times New Roman" w:cs="Times New Roman"/>
          <w:sz w:val="24"/>
          <w:szCs w:val="24"/>
        </w:rPr>
        <w:t xml:space="preserve">κληθεί να </w:t>
      </w:r>
      <w:r w:rsidR="00D17F3F" w:rsidRPr="00B25E40">
        <w:rPr>
          <w:rFonts w:ascii="Times New Roman" w:hAnsi="Times New Roman" w:cs="Times New Roman"/>
          <w:sz w:val="24"/>
          <w:szCs w:val="24"/>
        </w:rPr>
        <w:t>επαναπροσδιορίσει τα ποιοτικά χαρακτηριστικά αυτού</w:t>
      </w:r>
      <w:r w:rsidR="001B55AF" w:rsidRPr="00B25E40">
        <w:rPr>
          <w:rFonts w:ascii="Times New Roman" w:hAnsi="Times New Roman" w:cs="Times New Roman"/>
          <w:sz w:val="24"/>
          <w:szCs w:val="24"/>
        </w:rPr>
        <w:t>.</w:t>
      </w:r>
    </w:p>
    <w:p w14:paraId="1B4DC7CE" w14:textId="7A2D01B0" w:rsidR="00CE0A9B" w:rsidRPr="00B25E40" w:rsidRDefault="009D4DCE" w:rsidP="00B25E40">
      <w:pPr>
        <w:spacing w:line="360" w:lineRule="auto"/>
        <w:jc w:val="both"/>
        <w:rPr>
          <w:rFonts w:ascii="Times New Roman" w:hAnsi="Times New Roman" w:cs="Times New Roman"/>
          <w:sz w:val="24"/>
          <w:szCs w:val="24"/>
        </w:rPr>
      </w:pPr>
      <w:r w:rsidRPr="00B25E40">
        <w:rPr>
          <w:rFonts w:ascii="Times New Roman" w:hAnsi="Times New Roman" w:cs="Times New Roman"/>
          <w:sz w:val="24"/>
          <w:szCs w:val="24"/>
        </w:rPr>
        <w:t>Οι δημόσιοι υπάλληλοι και λειτουργοί, περιβάλλονται από μονιμότητα</w:t>
      </w:r>
      <w:r w:rsidR="00FB30E4" w:rsidRPr="00B25E40">
        <w:rPr>
          <w:rStyle w:val="ae"/>
          <w:rFonts w:ascii="Times New Roman" w:hAnsi="Times New Roman" w:cs="Times New Roman"/>
          <w:sz w:val="24"/>
          <w:szCs w:val="24"/>
        </w:rPr>
        <w:footnoteReference w:id="19"/>
      </w:r>
      <w:r w:rsidRPr="00B25E40">
        <w:rPr>
          <w:rFonts w:ascii="Times New Roman" w:hAnsi="Times New Roman" w:cs="Times New Roman"/>
          <w:sz w:val="24"/>
          <w:szCs w:val="24"/>
        </w:rPr>
        <w:t xml:space="preserve"> και ισοβιότητα αντίστοιχα, γεγονός που εγγυάται την απρόσκοπτη και ανεπηρέαστη εκτέλεση των καθηκόντων τους. Αν και προέκυψαν ως ανάγκη άλλων ιστορικών περιόδων, δεν μπορούμε να αγνοήσουμε τις συνέπειες αυτής της επιλογής. Αφενός, </w:t>
      </w:r>
      <w:r w:rsidR="00B71876" w:rsidRPr="00B25E40">
        <w:rPr>
          <w:rFonts w:ascii="Times New Roman" w:hAnsi="Times New Roman" w:cs="Times New Roman"/>
          <w:sz w:val="24"/>
          <w:szCs w:val="24"/>
        </w:rPr>
        <w:t>εμπεδώνεται ένα κλίμα</w:t>
      </w:r>
      <w:r w:rsidRPr="00B25E40">
        <w:rPr>
          <w:rFonts w:ascii="Times New Roman" w:hAnsi="Times New Roman" w:cs="Times New Roman"/>
          <w:sz w:val="24"/>
          <w:szCs w:val="24"/>
        </w:rPr>
        <w:t xml:space="preserve"> ασφάλεια</w:t>
      </w:r>
      <w:r w:rsidR="00B71876" w:rsidRPr="00B25E40">
        <w:rPr>
          <w:rFonts w:ascii="Times New Roman" w:hAnsi="Times New Roman" w:cs="Times New Roman"/>
          <w:sz w:val="24"/>
          <w:szCs w:val="24"/>
        </w:rPr>
        <w:t>ς</w:t>
      </w:r>
      <w:r w:rsidR="00B25E40">
        <w:rPr>
          <w:rFonts w:ascii="Times New Roman" w:hAnsi="Times New Roman" w:cs="Times New Roman"/>
          <w:sz w:val="24"/>
          <w:szCs w:val="24"/>
        </w:rPr>
        <w:t xml:space="preserve"> </w:t>
      </w:r>
      <w:r w:rsidR="00B71876" w:rsidRPr="00B25E40">
        <w:rPr>
          <w:rFonts w:ascii="Times New Roman" w:hAnsi="Times New Roman" w:cs="Times New Roman"/>
          <w:sz w:val="24"/>
          <w:szCs w:val="24"/>
        </w:rPr>
        <w:t xml:space="preserve">για </w:t>
      </w:r>
      <w:r w:rsidRPr="00B25E40">
        <w:rPr>
          <w:rFonts w:ascii="Times New Roman" w:hAnsi="Times New Roman" w:cs="Times New Roman"/>
          <w:sz w:val="24"/>
          <w:szCs w:val="24"/>
        </w:rPr>
        <w:t>το</w:t>
      </w:r>
      <w:r w:rsidR="00B71876" w:rsidRPr="00B25E40">
        <w:rPr>
          <w:rFonts w:ascii="Times New Roman" w:hAnsi="Times New Roman" w:cs="Times New Roman"/>
          <w:sz w:val="24"/>
          <w:szCs w:val="24"/>
        </w:rPr>
        <w:t>ν</w:t>
      </w:r>
      <w:r w:rsidRPr="00B25E40">
        <w:rPr>
          <w:rFonts w:ascii="Times New Roman" w:hAnsi="Times New Roman" w:cs="Times New Roman"/>
          <w:sz w:val="24"/>
          <w:szCs w:val="24"/>
        </w:rPr>
        <w:t xml:space="preserve"> υπ</w:t>
      </w:r>
      <w:r w:rsidR="00B71876" w:rsidRPr="00B25E40">
        <w:rPr>
          <w:rFonts w:ascii="Times New Roman" w:hAnsi="Times New Roman" w:cs="Times New Roman"/>
          <w:sz w:val="24"/>
          <w:szCs w:val="24"/>
        </w:rPr>
        <w:t>ά</w:t>
      </w:r>
      <w:r w:rsidRPr="00B25E40">
        <w:rPr>
          <w:rFonts w:ascii="Times New Roman" w:hAnsi="Times New Roman" w:cs="Times New Roman"/>
          <w:sz w:val="24"/>
          <w:szCs w:val="24"/>
        </w:rPr>
        <w:t>λλ</w:t>
      </w:r>
      <w:r w:rsidR="00B71876" w:rsidRPr="00B25E40">
        <w:rPr>
          <w:rFonts w:ascii="Times New Roman" w:hAnsi="Times New Roman" w:cs="Times New Roman"/>
          <w:sz w:val="24"/>
          <w:szCs w:val="24"/>
        </w:rPr>
        <w:t>η</w:t>
      </w:r>
      <w:r w:rsidRPr="00B25E40">
        <w:rPr>
          <w:rFonts w:ascii="Times New Roman" w:hAnsi="Times New Roman" w:cs="Times New Roman"/>
          <w:sz w:val="24"/>
          <w:szCs w:val="24"/>
        </w:rPr>
        <w:t xml:space="preserve">λο </w:t>
      </w:r>
      <w:r w:rsidR="00B71876" w:rsidRPr="00B25E40">
        <w:rPr>
          <w:rFonts w:ascii="Times New Roman" w:hAnsi="Times New Roman" w:cs="Times New Roman"/>
          <w:sz w:val="24"/>
          <w:szCs w:val="24"/>
        </w:rPr>
        <w:t>ως προς</w:t>
      </w:r>
      <w:r w:rsidRPr="00B25E40">
        <w:rPr>
          <w:rFonts w:ascii="Times New Roman" w:hAnsi="Times New Roman" w:cs="Times New Roman"/>
          <w:sz w:val="24"/>
          <w:szCs w:val="24"/>
        </w:rPr>
        <w:t xml:space="preserve"> τη</w:t>
      </w:r>
      <w:r w:rsidR="00B71876" w:rsidRPr="00B25E40">
        <w:rPr>
          <w:rFonts w:ascii="Times New Roman" w:hAnsi="Times New Roman" w:cs="Times New Roman"/>
          <w:sz w:val="24"/>
          <w:szCs w:val="24"/>
        </w:rPr>
        <w:t>ν</w:t>
      </w:r>
      <w:r w:rsidRPr="00B25E40">
        <w:rPr>
          <w:rFonts w:ascii="Times New Roman" w:hAnsi="Times New Roman" w:cs="Times New Roman"/>
          <w:sz w:val="24"/>
          <w:szCs w:val="24"/>
        </w:rPr>
        <w:t xml:space="preserve"> σταθερότητα της απασχόλησής του και συναφώς του μηνιαίου μισθού του, και αφετέρου,</w:t>
      </w:r>
      <w:r w:rsidR="00B71876" w:rsidRPr="00B25E40">
        <w:rPr>
          <w:rFonts w:ascii="Times New Roman" w:hAnsi="Times New Roman" w:cs="Times New Roman"/>
          <w:sz w:val="24"/>
          <w:szCs w:val="24"/>
        </w:rPr>
        <w:t xml:space="preserve"> δημιουργείται</w:t>
      </w:r>
      <w:r w:rsidRPr="00B25E40">
        <w:rPr>
          <w:rFonts w:ascii="Times New Roman" w:hAnsi="Times New Roman" w:cs="Times New Roman"/>
          <w:sz w:val="24"/>
          <w:szCs w:val="24"/>
        </w:rPr>
        <w:t xml:space="preserve"> ένας ισχυρός περιορισμός των δυνατοτήτων του για διεύρυνση του εισοδήματός του, μέσω επιπρόσθετης</w:t>
      </w:r>
      <w:r w:rsidR="00B71876" w:rsidRPr="00B25E40">
        <w:rPr>
          <w:rFonts w:ascii="Times New Roman" w:hAnsi="Times New Roman" w:cs="Times New Roman"/>
          <w:sz w:val="24"/>
          <w:szCs w:val="24"/>
        </w:rPr>
        <w:t>, παράλληλης</w:t>
      </w:r>
      <w:r w:rsidR="00B25E40">
        <w:rPr>
          <w:rFonts w:ascii="Times New Roman" w:hAnsi="Times New Roman" w:cs="Times New Roman"/>
          <w:sz w:val="24"/>
          <w:szCs w:val="24"/>
        </w:rPr>
        <w:t xml:space="preserve"> </w:t>
      </w:r>
      <w:r w:rsidRPr="00B25E40">
        <w:rPr>
          <w:rFonts w:ascii="Times New Roman" w:hAnsi="Times New Roman" w:cs="Times New Roman"/>
          <w:sz w:val="24"/>
          <w:szCs w:val="24"/>
        </w:rPr>
        <w:t>απασχόλησης</w:t>
      </w:r>
      <w:r w:rsidR="003E4556" w:rsidRPr="00B25E40">
        <w:rPr>
          <w:rStyle w:val="ae"/>
          <w:rFonts w:ascii="Times New Roman" w:hAnsi="Times New Roman" w:cs="Times New Roman"/>
          <w:sz w:val="24"/>
          <w:szCs w:val="24"/>
        </w:rPr>
        <w:footnoteReference w:id="20"/>
      </w:r>
      <w:r w:rsidRPr="00B25E40">
        <w:rPr>
          <w:rFonts w:ascii="Times New Roman" w:hAnsi="Times New Roman" w:cs="Times New Roman"/>
          <w:sz w:val="24"/>
          <w:szCs w:val="24"/>
        </w:rPr>
        <w:t xml:space="preserve">. </w:t>
      </w:r>
      <w:r w:rsidR="00D759F5" w:rsidRPr="00B25E40">
        <w:rPr>
          <w:rFonts w:ascii="Times New Roman" w:hAnsi="Times New Roman" w:cs="Times New Roman"/>
          <w:sz w:val="24"/>
          <w:szCs w:val="24"/>
          <w:lang w:val="en-US"/>
        </w:rPr>
        <w:t>To</w:t>
      </w:r>
      <w:r w:rsidR="00D759F5" w:rsidRPr="00B25E40">
        <w:rPr>
          <w:rFonts w:ascii="Times New Roman" w:hAnsi="Times New Roman" w:cs="Times New Roman"/>
          <w:sz w:val="24"/>
          <w:szCs w:val="24"/>
        </w:rPr>
        <w:t xml:space="preserve"> κυριότερο </w:t>
      </w:r>
      <w:r w:rsidR="003E4556" w:rsidRPr="00B25E40">
        <w:rPr>
          <w:rFonts w:ascii="Times New Roman" w:hAnsi="Times New Roman" w:cs="Times New Roman"/>
          <w:sz w:val="24"/>
          <w:szCs w:val="24"/>
        </w:rPr>
        <w:t>βέβαια,</w:t>
      </w:r>
      <w:r w:rsidR="00D759F5" w:rsidRPr="00B25E40">
        <w:rPr>
          <w:rFonts w:ascii="Times New Roman" w:hAnsi="Times New Roman" w:cs="Times New Roman"/>
          <w:sz w:val="24"/>
          <w:szCs w:val="24"/>
        </w:rPr>
        <w:t xml:space="preserve"> από άποψη κοινωνικής ασφάλισης είναι ότι δεν προκύπτουν ασυνέχειες στην ασφάλισή τους, καθώς οι εισφορές τους </w:t>
      </w:r>
      <w:r w:rsidR="00287635" w:rsidRPr="00B25E40">
        <w:rPr>
          <w:rFonts w:ascii="Times New Roman" w:hAnsi="Times New Roman" w:cs="Times New Roman"/>
          <w:sz w:val="24"/>
          <w:szCs w:val="24"/>
        </w:rPr>
        <w:t>κατα</w:t>
      </w:r>
      <w:r w:rsidR="00D759F5" w:rsidRPr="00B25E40">
        <w:rPr>
          <w:rFonts w:ascii="Times New Roman" w:hAnsi="Times New Roman" w:cs="Times New Roman"/>
          <w:sz w:val="24"/>
          <w:szCs w:val="24"/>
        </w:rPr>
        <w:t xml:space="preserve">βάλλονται </w:t>
      </w:r>
      <w:proofErr w:type="spellStart"/>
      <w:r w:rsidR="00D759F5" w:rsidRPr="00B25E40">
        <w:rPr>
          <w:rFonts w:ascii="Times New Roman" w:hAnsi="Times New Roman" w:cs="Times New Roman"/>
          <w:sz w:val="24"/>
          <w:szCs w:val="24"/>
        </w:rPr>
        <w:t>αδιάλλειπτα</w:t>
      </w:r>
      <w:proofErr w:type="spellEnd"/>
      <w:r w:rsidR="00D759F5" w:rsidRPr="00B25E40">
        <w:rPr>
          <w:rFonts w:ascii="Times New Roman" w:hAnsi="Times New Roman" w:cs="Times New Roman"/>
          <w:sz w:val="24"/>
          <w:szCs w:val="24"/>
        </w:rPr>
        <w:t xml:space="preserve"> από το Δημόσιο</w:t>
      </w:r>
      <w:r w:rsidR="00FB30E4" w:rsidRPr="00B25E40">
        <w:rPr>
          <w:rFonts w:ascii="Times New Roman" w:hAnsi="Times New Roman" w:cs="Times New Roman"/>
          <w:sz w:val="24"/>
          <w:szCs w:val="24"/>
        </w:rPr>
        <w:t xml:space="preserve">, ενώ </w:t>
      </w:r>
      <w:r w:rsidR="00FB30E4" w:rsidRPr="00B25E40">
        <w:rPr>
          <w:rFonts w:ascii="Times New Roman" w:hAnsi="Times New Roman" w:cs="Times New Roman"/>
          <w:sz w:val="24"/>
          <w:szCs w:val="24"/>
        </w:rPr>
        <w:lastRenderedPageBreak/>
        <w:t>δημιουργείται και ένα σταθερό σημείο αναφοράς ως προς τον συντάξιμο μισθό τους</w:t>
      </w:r>
      <w:r w:rsidR="00D759F5" w:rsidRPr="00B25E40">
        <w:rPr>
          <w:rFonts w:ascii="Times New Roman" w:hAnsi="Times New Roman" w:cs="Times New Roman"/>
          <w:sz w:val="24"/>
          <w:szCs w:val="24"/>
        </w:rPr>
        <w:t>.</w:t>
      </w:r>
      <w:r w:rsidR="00203962" w:rsidRPr="00B25E40">
        <w:rPr>
          <w:rFonts w:ascii="Times New Roman" w:hAnsi="Times New Roman" w:cs="Times New Roman"/>
          <w:sz w:val="24"/>
          <w:szCs w:val="24"/>
        </w:rPr>
        <w:t xml:space="preserve"> Συγχρόνως,</w:t>
      </w:r>
      <w:r w:rsidR="00D911DA" w:rsidRPr="00B25E40">
        <w:rPr>
          <w:rFonts w:ascii="Times New Roman" w:hAnsi="Times New Roman" w:cs="Times New Roman"/>
          <w:sz w:val="24"/>
          <w:szCs w:val="24"/>
        </w:rPr>
        <w:t xml:space="preserve"> μεταξύ ενός δημοσίου υπαλλήλου και ενός μισθωτού ή αυτοαπασχολούμενου</w:t>
      </w:r>
      <w:r w:rsidR="00203962" w:rsidRPr="00B25E40">
        <w:rPr>
          <w:rFonts w:ascii="Times New Roman" w:hAnsi="Times New Roman" w:cs="Times New Roman"/>
          <w:sz w:val="24"/>
          <w:szCs w:val="24"/>
        </w:rPr>
        <w:t xml:space="preserve"> υφίστανται έντονες διαφοροποιήσεις</w:t>
      </w:r>
      <w:r w:rsidR="00D911DA" w:rsidRPr="00B25E40">
        <w:rPr>
          <w:rFonts w:ascii="Times New Roman" w:hAnsi="Times New Roman" w:cs="Times New Roman"/>
          <w:sz w:val="24"/>
          <w:szCs w:val="24"/>
        </w:rPr>
        <w:t xml:space="preserve"> τόσο</w:t>
      </w:r>
      <w:r w:rsidR="00203962" w:rsidRPr="00B25E40">
        <w:rPr>
          <w:rFonts w:ascii="Times New Roman" w:hAnsi="Times New Roman" w:cs="Times New Roman"/>
          <w:sz w:val="24"/>
          <w:szCs w:val="24"/>
        </w:rPr>
        <w:t xml:space="preserve"> στους όρους κτήσης-απώλειας της ιδιότητας</w:t>
      </w:r>
      <w:r w:rsidR="006C1518" w:rsidRPr="00B25E40">
        <w:rPr>
          <w:rStyle w:val="ae"/>
          <w:rFonts w:ascii="Times New Roman" w:hAnsi="Times New Roman" w:cs="Times New Roman"/>
          <w:sz w:val="24"/>
          <w:szCs w:val="24"/>
        </w:rPr>
        <w:footnoteReference w:id="21"/>
      </w:r>
      <w:r w:rsidR="00D911DA" w:rsidRPr="00B25E40">
        <w:rPr>
          <w:rFonts w:ascii="Times New Roman" w:hAnsi="Times New Roman" w:cs="Times New Roman"/>
          <w:sz w:val="24"/>
          <w:szCs w:val="24"/>
        </w:rPr>
        <w:t xml:space="preserve"> όσο και</w:t>
      </w:r>
      <w:r w:rsidR="00203962" w:rsidRPr="00B25E40">
        <w:rPr>
          <w:rFonts w:ascii="Times New Roman" w:hAnsi="Times New Roman" w:cs="Times New Roman"/>
          <w:sz w:val="24"/>
          <w:szCs w:val="24"/>
        </w:rPr>
        <w:t xml:space="preserve"> </w:t>
      </w:r>
      <w:r w:rsidR="00D911DA" w:rsidRPr="00B25E40">
        <w:rPr>
          <w:rFonts w:ascii="Times New Roman" w:hAnsi="Times New Roman" w:cs="Times New Roman"/>
          <w:sz w:val="24"/>
          <w:szCs w:val="24"/>
        </w:rPr>
        <w:t>σε επιμέρους εκφάνσεις</w:t>
      </w:r>
      <w:r w:rsidR="00203962" w:rsidRPr="00B25E40">
        <w:rPr>
          <w:rFonts w:ascii="Times New Roman" w:hAnsi="Times New Roman" w:cs="Times New Roman"/>
          <w:sz w:val="24"/>
          <w:szCs w:val="24"/>
        </w:rPr>
        <w:t xml:space="preserve"> το</w:t>
      </w:r>
      <w:r w:rsidR="00D911DA" w:rsidRPr="00B25E40">
        <w:rPr>
          <w:rFonts w:ascii="Times New Roman" w:hAnsi="Times New Roman" w:cs="Times New Roman"/>
          <w:sz w:val="24"/>
          <w:szCs w:val="24"/>
        </w:rPr>
        <w:t>υ</w:t>
      </w:r>
      <w:r w:rsidR="00203962" w:rsidRPr="00B25E40">
        <w:rPr>
          <w:rFonts w:ascii="Times New Roman" w:hAnsi="Times New Roman" w:cs="Times New Roman"/>
          <w:sz w:val="24"/>
          <w:szCs w:val="24"/>
        </w:rPr>
        <w:t xml:space="preserve"> υπαλληλικ</w:t>
      </w:r>
      <w:r w:rsidR="00D911DA" w:rsidRPr="00B25E40">
        <w:rPr>
          <w:rFonts w:ascii="Times New Roman" w:hAnsi="Times New Roman" w:cs="Times New Roman"/>
          <w:sz w:val="24"/>
          <w:szCs w:val="24"/>
        </w:rPr>
        <w:t>ού</w:t>
      </w:r>
      <w:r w:rsidR="003E4556" w:rsidRPr="00B25E40">
        <w:rPr>
          <w:rFonts w:ascii="Times New Roman" w:hAnsi="Times New Roman" w:cs="Times New Roman"/>
          <w:sz w:val="24"/>
          <w:szCs w:val="24"/>
        </w:rPr>
        <w:t>/εργασιακ</w:t>
      </w:r>
      <w:r w:rsidR="00D911DA" w:rsidRPr="00B25E40">
        <w:rPr>
          <w:rFonts w:ascii="Times New Roman" w:hAnsi="Times New Roman" w:cs="Times New Roman"/>
          <w:sz w:val="24"/>
          <w:szCs w:val="24"/>
        </w:rPr>
        <w:t>ού</w:t>
      </w:r>
      <w:r w:rsidR="00203962" w:rsidRPr="00B25E40">
        <w:rPr>
          <w:rFonts w:ascii="Times New Roman" w:hAnsi="Times New Roman" w:cs="Times New Roman"/>
          <w:sz w:val="24"/>
          <w:szCs w:val="24"/>
        </w:rPr>
        <w:t xml:space="preserve"> βίο</w:t>
      </w:r>
      <w:r w:rsidR="00D911DA" w:rsidRPr="00B25E40">
        <w:rPr>
          <w:rFonts w:ascii="Times New Roman" w:hAnsi="Times New Roman" w:cs="Times New Roman"/>
          <w:sz w:val="24"/>
          <w:szCs w:val="24"/>
        </w:rPr>
        <w:t>υ</w:t>
      </w:r>
      <w:r w:rsidR="00203962" w:rsidRPr="00B25E40">
        <w:rPr>
          <w:rFonts w:ascii="Times New Roman" w:hAnsi="Times New Roman" w:cs="Times New Roman"/>
          <w:sz w:val="24"/>
          <w:szCs w:val="24"/>
        </w:rPr>
        <w:t>. Οι εξετάσεις μέσω ΑΣΕΠ</w:t>
      </w:r>
      <w:r w:rsidR="006C1518" w:rsidRPr="00B25E40">
        <w:rPr>
          <w:rStyle w:val="ae"/>
          <w:rFonts w:ascii="Times New Roman" w:hAnsi="Times New Roman" w:cs="Times New Roman"/>
          <w:sz w:val="24"/>
          <w:szCs w:val="24"/>
        </w:rPr>
        <w:footnoteReference w:id="22"/>
      </w:r>
      <w:r w:rsidR="00203962" w:rsidRPr="00B25E40">
        <w:rPr>
          <w:rFonts w:ascii="Times New Roman" w:hAnsi="Times New Roman" w:cs="Times New Roman"/>
          <w:sz w:val="24"/>
          <w:szCs w:val="24"/>
        </w:rPr>
        <w:t>,</w:t>
      </w:r>
      <w:r w:rsidR="00B25E40">
        <w:rPr>
          <w:rFonts w:ascii="Times New Roman" w:hAnsi="Times New Roman" w:cs="Times New Roman"/>
          <w:sz w:val="24"/>
          <w:szCs w:val="24"/>
        </w:rPr>
        <w:t xml:space="preserve"> </w:t>
      </w:r>
      <w:r w:rsidR="00203962" w:rsidRPr="00B25E40">
        <w:rPr>
          <w:rFonts w:ascii="Times New Roman" w:hAnsi="Times New Roman" w:cs="Times New Roman"/>
          <w:sz w:val="24"/>
          <w:szCs w:val="24"/>
        </w:rPr>
        <w:t>η φοίτηση σε Παραγωγικές Σχολές (</w:t>
      </w:r>
      <w:proofErr w:type="spellStart"/>
      <w:r w:rsidR="00203962" w:rsidRPr="00B25E40">
        <w:rPr>
          <w:rFonts w:ascii="Times New Roman" w:hAnsi="Times New Roman" w:cs="Times New Roman"/>
          <w:sz w:val="24"/>
          <w:szCs w:val="24"/>
        </w:rPr>
        <w:t>ΕΣΔΛ</w:t>
      </w:r>
      <w:proofErr w:type="spellEnd"/>
      <w:r w:rsidR="00203962" w:rsidRPr="00B25E40">
        <w:rPr>
          <w:rFonts w:ascii="Times New Roman" w:hAnsi="Times New Roman" w:cs="Times New Roman"/>
          <w:sz w:val="24"/>
          <w:szCs w:val="24"/>
        </w:rPr>
        <w:t xml:space="preserve">, </w:t>
      </w:r>
      <w:proofErr w:type="spellStart"/>
      <w:r w:rsidR="00203962" w:rsidRPr="00B25E40">
        <w:rPr>
          <w:rFonts w:ascii="Times New Roman" w:hAnsi="Times New Roman" w:cs="Times New Roman"/>
          <w:sz w:val="24"/>
          <w:szCs w:val="24"/>
        </w:rPr>
        <w:t>ΕΚΔΔΑ</w:t>
      </w:r>
      <w:proofErr w:type="spellEnd"/>
      <w:r w:rsidR="00203962" w:rsidRPr="00B25E40">
        <w:rPr>
          <w:rFonts w:ascii="Times New Roman" w:hAnsi="Times New Roman" w:cs="Times New Roman"/>
          <w:sz w:val="24"/>
          <w:szCs w:val="24"/>
        </w:rPr>
        <w:t xml:space="preserve">, </w:t>
      </w:r>
      <w:proofErr w:type="spellStart"/>
      <w:r w:rsidR="00203962" w:rsidRPr="00B25E40">
        <w:rPr>
          <w:rFonts w:ascii="Times New Roman" w:hAnsi="Times New Roman" w:cs="Times New Roman"/>
          <w:sz w:val="24"/>
          <w:szCs w:val="24"/>
        </w:rPr>
        <w:t>ΑΣΕΙ</w:t>
      </w:r>
      <w:proofErr w:type="spellEnd"/>
      <w:r w:rsidR="00203962" w:rsidRPr="00B25E40">
        <w:rPr>
          <w:rFonts w:ascii="Times New Roman" w:hAnsi="Times New Roman" w:cs="Times New Roman"/>
          <w:sz w:val="24"/>
          <w:szCs w:val="24"/>
        </w:rPr>
        <w:t xml:space="preserve">, </w:t>
      </w:r>
      <w:proofErr w:type="spellStart"/>
      <w:r w:rsidR="00203962" w:rsidRPr="00B25E40">
        <w:rPr>
          <w:rFonts w:ascii="Times New Roman" w:hAnsi="Times New Roman" w:cs="Times New Roman"/>
          <w:sz w:val="24"/>
          <w:szCs w:val="24"/>
        </w:rPr>
        <w:t>ΑΣΣΥ</w:t>
      </w:r>
      <w:proofErr w:type="spellEnd"/>
      <w:r w:rsidR="00203962" w:rsidRPr="00B25E40">
        <w:rPr>
          <w:rFonts w:ascii="Times New Roman" w:hAnsi="Times New Roman" w:cs="Times New Roman"/>
          <w:sz w:val="24"/>
          <w:szCs w:val="24"/>
        </w:rPr>
        <w:t>), η περιοδική υγειονομική εξέταση, το πειθαρχικό δίκαιο,</w:t>
      </w:r>
      <w:r w:rsidR="00D911DA" w:rsidRPr="00B25E40">
        <w:rPr>
          <w:rFonts w:ascii="Times New Roman" w:hAnsi="Times New Roman" w:cs="Times New Roman"/>
          <w:sz w:val="24"/>
          <w:szCs w:val="24"/>
        </w:rPr>
        <w:t xml:space="preserve"> το νομικό πλαίσιο μεταθέσεων,</w:t>
      </w:r>
      <w:r w:rsidR="00203962" w:rsidRPr="00B25E40">
        <w:rPr>
          <w:rFonts w:ascii="Times New Roman" w:hAnsi="Times New Roman" w:cs="Times New Roman"/>
          <w:sz w:val="24"/>
          <w:szCs w:val="24"/>
        </w:rPr>
        <w:t xml:space="preserve"> η αδυναμία διαπραγμάτευσης μισθολογικών και μη, όρων, </w:t>
      </w:r>
      <w:r w:rsidR="003A62C0" w:rsidRPr="00B25E40">
        <w:rPr>
          <w:rFonts w:ascii="Times New Roman" w:hAnsi="Times New Roman" w:cs="Times New Roman"/>
          <w:sz w:val="24"/>
          <w:szCs w:val="24"/>
        </w:rPr>
        <w:t>αποτελούν μερικά μόνο από τα κρισιμότερα ζητήματα, στο πεδίο αυτό.</w:t>
      </w:r>
      <w:r w:rsidR="00287635" w:rsidRPr="00B25E40">
        <w:rPr>
          <w:rFonts w:ascii="Times New Roman" w:hAnsi="Times New Roman" w:cs="Times New Roman"/>
          <w:sz w:val="24"/>
          <w:szCs w:val="24"/>
        </w:rPr>
        <w:t xml:space="preserve"> Το τελευταίο ζήτημα αποκτά ιδιαίτερη βαρύτητα αν ληφθεί υπόψιν αφενός το χάσμα των μισθών μεταξύ ιδιωτικού και δημοσίου τομέα και αφετέρου</w:t>
      </w:r>
      <w:r w:rsidR="003704A3" w:rsidRPr="00B25E40">
        <w:rPr>
          <w:rFonts w:ascii="Times New Roman" w:hAnsi="Times New Roman" w:cs="Times New Roman"/>
          <w:sz w:val="24"/>
          <w:szCs w:val="24"/>
        </w:rPr>
        <w:t xml:space="preserve"> το</w:t>
      </w:r>
      <w:r w:rsidR="00287635" w:rsidRPr="00B25E40">
        <w:rPr>
          <w:rFonts w:ascii="Times New Roman" w:hAnsi="Times New Roman" w:cs="Times New Roman"/>
          <w:sz w:val="24"/>
          <w:szCs w:val="24"/>
        </w:rPr>
        <w:t xml:space="preserve"> ότι οι συντάξιμες παροχές εξαρτώνται αποκλειστικά από τον μισθό</w:t>
      </w:r>
      <w:r w:rsidR="00287635" w:rsidRPr="00B25E40">
        <w:rPr>
          <w:rStyle w:val="ae"/>
          <w:rFonts w:ascii="Times New Roman" w:hAnsi="Times New Roman" w:cs="Times New Roman"/>
          <w:sz w:val="24"/>
          <w:szCs w:val="24"/>
        </w:rPr>
        <w:footnoteReference w:id="23"/>
      </w:r>
      <w:r w:rsidR="00287635" w:rsidRPr="00B25E40">
        <w:rPr>
          <w:rFonts w:ascii="Times New Roman" w:hAnsi="Times New Roman" w:cs="Times New Roman"/>
          <w:sz w:val="24"/>
          <w:szCs w:val="24"/>
        </w:rPr>
        <w:t xml:space="preserve"> των δημοσίων υπαλλήλων.</w:t>
      </w:r>
      <w:r w:rsidR="00D17F3F" w:rsidRPr="00B25E40">
        <w:rPr>
          <w:rFonts w:ascii="Times New Roman" w:hAnsi="Times New Roman" w:cs="Times New Roman"/>
          <w:sz w:val="24"/>
          <w:szCs w:val="24"/>
        </w:rPr>
        <w:t xml:space="preserve"> </w:t>
      </w:r>
      <w:r w:rsidR="00FB30E4" w:rsidRPr="00B25E40">
        <w:rPr>
          <w:rFonts w:ascii="Times New Roman" w:hAnsi="Times New Roman" w:cs="Times New Roman"/>
          <w:sz w:val="24"/>
          <w:szCs w:val="24"/>
        </w:rPr>
        <w:t>Για ορισμένες μάλιστα κατηγορίες όπως οι στρατιωτικοί, οι σωφρονιστικοί υπάλληλοι και οι δικαστικοί λειτουργοί, οι ανωτέρω παράγοντες επιδρούν καθοριστικά</w:t>
      </w:r>
      <w:r w:rsidR="003704A3" w:rsidRPr="00B25E40">
        <w:rPr>
          <w:rFonts w:ascii="Times New Roman" w:hAnsi="Times New Roman" w:cs="Times New Roman"/>
          <w:sz w:val="24"/>
          <w:szCs w:val="24"/>
        </w:rPr>
        <w:t xml:space="preserve"> και</w:t>
      </w:r>
      <w:r w:rsidR="00FB30E4" w:rsidRPr="00B25E40">
        <w:rPr>
          <w:rFonts w:ascii="Times New Roman" w:hAnsi="Times New Roman" w:cs="Times New Roman"/>
          <w:sz w:val="24"/>
          <w:szCs w:val="24"/>
        </w:rPr>
        <w:t xml:space="preserve"> στη διαμόρφωση </w:t>
      </w:r>
      <w:r w:rsidR="003704A3" w:rsidRPr="00B25E40">
        <w:rPr>
          <w:rFonts w:ascii="Times New Roman" w:hAnsi="Times New Roman" w:cs="Times New Roman"/>
          <w:sz w:val="24"/>
          <w:szCs w:val="24"/>
        </w:rPr>
        <w:t xml:space="preserve">ιδιαίτερων </w:t>
      </w:r>
      <w:r w:rsidR="00FB30E4" w:rsidRPr="00B25E40">
        <w:rPr>
          <w:rFonts w:ascii="Times New Roman" w:hAnsi="Times New Roman" w:cs="Times New Roman"/>
          <w:sz w:val="24"/>
          <w:szCs w:val="24"/>
        </w:rPr>
        <w:t>προϋποθέσεων συνταξιοδότησης</w:t>
      </w:r>
      <w:r w:rsidR="00AC6103" w:rsidRPr="00B25E40">
        <w:rPr>
          <w:rFonts w:ascii="Times New Roman" w:hAnsi="Times New Roman" w:cs="Times New Roman"/>
          <w:sz w:val="24"/>
          <w:szCs w:val="24"/>
        </w:rPr>
        <w:t>, ιδίως των ορίων ηλικίας και των συνολικών συνταξίμων ετών</w:t>
      </w:r>
      <w:r w:rsidR="00FB30E4" w:rsidRPr="00B25E40">
        <w:rPr>
          <w:rFonts w:ascii="Times New Roman" w:hAnsi="Times New Roman" w:cs="Times New Roman"/>
          <w:sz w:val="24"/>
          <w:szCs w:val="24"/>
        </w:rPr>
        <w:t>.</w:t>
      </w:r>
    </w:p>
    <w:p w14:paraId="2FCA29C2" w14:textId="77777777" w:rsidR="00B25E40" w:rsidRPr="00B25E40" w:rsidRDefault="00B25E40" w:rsidP="00B25E40">
      <w:pPr>
        <w:spacing w:line="360" w:lineRule="auto"/>
        <w:jc w:val="both"/>
        <w:rPr>
          <w:rFonts w:ascii="Times New Roman" w:hAnsi="Times New Roman" w:cs="Times New Roman"/>
          <w:sz w:val="24"/>
          <w:szCs w:val="24"/>
        </w:rPr>
      </w:pPr>
    </w:p>
    <w:p w14:paraId="429F2EE5" w14:textId="74C5CC6D" w:rsidR="00D17F3F" w:rsidRPr="00B25E40" w:rsidRDefault="00F842B0" w:rsidP="00B25E40">
      <w:pPr>
        <w:pStyle w:val="1"/>
        <w:spacing w:before="0" w:after="160" w:line="360" w:lineRule="auto"/>
        <w:jc w:val="both"/>
        <w:rPr>
          <w:rFonts w:ascii="Times New Roman" w:hAnsi="Times New Roman" w:cs="Times New Roman"/>
          <w:b/>
          <w:bCs/>
          <w:color w:val="000000" w:themeColor="text1"/>
          <w:sz w:val="24"/>
          <w:szCs w:val="24"/>
        </w:rPr>
      </w:pPr>
      <w:bookmarkStart w:id="4" w:name="_Toc202685073"/>
      <w:r w:rsidRPr="00B25E40">
        <w:rPr>
          <w:rFonts w:ascii="Times New Roman" w:hAnsi="Times New Roman" w:cs="Times New Roman"/>
          <w:b/>
          <w:bCs/>
          <w:color w:val="000000" w:themeColor="text1"/>
          <w:sz w:val="24"/>
          <w:szCs w:val="24"/>
          <w:lang w:val="en-US"/>
        </w:rPr>
        <w:t>V</w:t>
      </w:r>
      <w:r w:rsidRPr="00B25E40">
        <w:rPr>
          <w:rFonts w:ascii="Times New Roman" w:hAnsi="Times New Roman" w:cs="Times New Roman"/>
          <w:b/>
          <w:bCs/>
          <w:color w:val="000000" w:themeColor="text1"/>
          <w:sz w:val="24"/>
          <w:szCs w:val="24"/>
        </w:rPr>
        <w:t xml:space="preserve">. </w:t>
      </w:r>
      <w:r w:rsidR="00D17F3F" w:rsidRPr="00B25E40">
        <w:rPr>
          <w:rFonts w:ascii="Times New Roman" w:hAnsi="Times New Roman" w:cs="Times New Roman"/>
          <w:b/>
          <w:bCs/>
          <w:color w:val="000000" w:themeColor="text1"/>
          <w:sz w:val="24"/>
          <w:szCs w:val="24"/>
        </w:rPr>
        <w:t>Τελικά συμπεράσματα</w:t>
      </w:r>
      <w:bookmarkEnd w:id="4"/>
      <w:r w:rsidR="00D17F3F" w:rsidRPr="00B25E40">
        <w:rPr>
          <w:rFonts w:ascii="Times New Roman" w:hAnsi="Times New Roman" w:cs="Times New Roman"/>
          <w:b/>
          <w:bCs/>
          <w:color w:val="000000" w:themeColor="text1"/>
          <w:sz w:val="24"/>
          <w:szCs w:val="24"/>
        </w:rPr>
        <w:t xml:space="preserve"> </w:t>
      </w:r>
    </w:p>
    <w:p w14:paraId="3F3AD44F" w14:textId="100C2A42" w:rsidR="007644F5" w:rsidRPr="00B25E40" w:rsidRDefault="00F24E93" w:rsidP="00B25E40">
      <w:pPr>
        <w:spacing w:line="360" w:lineRule="auto"/>
        <w:jc w:val="both"/>
        <w:rPr>
          <w:rFonts w:ascii="Times New Roman" w:hAnsi="Times New Roman" w:cs="Times New Roman"/>
          <w:sz w:val="24"/>
          <w:szCs w:val="24"/>
        </w:rPr>
      </w:pPr>
      <w:r w:rsidRPr="00B25E40">
        <w:rPr>
          <w:rFonts w:ascii="Times New Roman" w:hAnsi="Times New Roman" w:cs="Times New Roman"/>
          <w:sz w:val="24"/>
          <w:szCs w:val="24"/>
        </w:rPr>
        <w:t>Μολονότι ο νομοθέτης ήδη από το 2010 επ</w:t>
      </w:r>
      <w:r w:rsidR="009936D2" w:rsidRPr="00B25E40">
        <w:rPr>
          <w:rFonts w:ascii="Times New Roman" w:hAnsi="Times New Roman" w:cs="Times New Roman"/>
          <w:sz w:val="24"/>
          <w:szCs w:val="24"/>
        </w:rPr>
        <w:t>ε</w:t>
      </w:r>
      <w:r w:rsidRPr="00B25E40">
        <w:rPr>
          <w:rFonts w:ascii="Times New Roman" w:hAnsi="Times New Roman" w:cs="Times New Roman"/>
          <w:sz w:val="24"/>
          <w:szCs w:val="24"/>
        </w:rPr>
        <w:t>δίωξε</w:t>
      </w:r>
      <w:r w:rsidR="00E92B3E" w:rsidRPr="00B25E40">
        <w:rPr>
          <w:rFonts w:ascii="Times New Roman" w:hAnsi="Times New Roman" w:cs="Times New Roman"/>
          <w:sz w:val="24"/>
          <w:szCs w:val="24"/>
        </w:rPr>
        <w:t xml:space="preserve"> </w:t>
      </w:r>
      <w:r w:rsidR="003A62C0" w:rsidRPr="00B25E40">
        <w:rPr>
          <w:rFonts w:ascii="Times New Roman" w:hAnsi="Times New Roman" w:cs="Times New Roman"/>
          <w:sz w:val="24"/>
          <w:szCs w:val="24"/>
        </w:rPr>
        <w:t xml:space="preserve">-και εν τέλει επέτυχε- </w:t>
      </w:r>
      <w:r w:rsidR="00E92B3E" w:rsidRPr="00B25E40">
        <w:rPr>
          <w:rFonts w:ascii="Times New Roman" w:hAnsi="Times New Roman" w:cs="Times New Roman"/>
          <w:sz w:val="24"/>
          <w:szCs w:val="24"/>
        </w:rPr>
        <w:t>τη διάπλαση</w:t>
      </w:r>
      <w:r w:rsidRPr="00B25E40">
        <w:rPr>
          <w:rFonts w:ascii="Times New Roman" w:hAnsi="Times New Roman" w:cs="Times New Roman"/>
          <w:sz w:val="24"/>
          <w:szCs w:val="24"/>
        </w:rPr>
        <w:t xml:space="preserve"> </w:t>
      </w:r>
      <w:r w:rsidR="00E92B3E" w:rsidRPr="00B25E40">
        <w:rPr>
          <w:rFonts w:ascii="Times New Roman" w:hAnsi="Times New Roman" w:cs="Times New Roman"/>
          <w:sz w:val="24"/>
          <w:szCs w:val="24"/>
        </w:rPr>
        <w:t>ενός</w:t>
      </w:r>
      <w:r w:rsidRPr="00B25E40">
        <w:rPr>
          <w:rFonts w:ascii="Times New Roman" w:hAnsi="Times New Roman" w:cs="Times New Roman"/>
          <w:sz w:val="24"/>
          <w:szCs w:val="24"/>
        </w:rPr>
        <w:t xml:space="preserve"> ενιαίο</w:t>
      </w:r>
      <w:r w:rsidR="00E92B3E" w:rsidRPr="00B25E40">
        <w:rPr>
          <w:rFonts w:ascii="Times New Roman" w:hAnsi="Times New Roman" w:cs="Times New Roman"/>
          <w:sz w:val="24"/>
          <w:szCs w:val="24"/>
        </w:rPr>
        <w:t>υ</w:t>
      </w:r>
      <w:r w:rsidRPr="00B25E40">
        <w:rPr>
          <w:rFonts w:ascii="Times New Roman" w:hAnsi="Times New Roman" w:cs="Times New Roman"/>
          <w:sz w:val="24"/>
          <w:szCs w:val="24"/>
        </w:rPr>
        <w:t xml:space="preserve"> σ</w:t>
      </w:r>
      <w:r w:rsidR="00E92B3E" w:rsidRPr="00B25E40">
        <w:rPr>
          <w:rFonts w:ascii="Times New Roman" w:hAnsi="Times New Roman" w:cs="Times New Roman"/>
          <w:sz w:val="24"/>
          <w:szCs w:val="24"/>
        </w:rPr>
        <w:t>υ</w:t>
      </w:r>
      <w:r w:rsidRPr="00B25E40">
        <w:rPr>
          <w:rFonts w:ascii="Times New Roman" w:hAnsi="Times New Roman" w:cs="Times New Roman"/>
          <w:sz w:val="24"/>
          <w:szCs w:val="24"/>
        </w:rPr>
        <w:t>στ</w:t>
      </w:r>
      <w:r w:rsidR="00E92B3E" w:rsidRPr="00B25E40">
        <w:rPr>
          <w:rFonts w:ascii="Times New Roman" w:hAnsi="Times New Roman" w:cs="Times New Roman"/>
          <w:sz w:val="24"/>
          <w:szCs w:val="24"/>
        </w:rPr>
        <w:t>ή</w:t>
      </w:r>
      <w:r w:rsidRPr="00B25E40">
        <w:rPr>
          <w:rFonts w:ascii="Times New Roman" w:hAnsi="Times New Roman" w:cs="Times New Roman"/>
          <w:sz w:val="24"/>
          <w:szCs w:val="24"/>
        </w:rPr>
        <w:t>μα</w:t>
      </w:r>
      <w:r w:rsidR="00E92B3E" w:rsidRPr="00B25E40">
        <w:rPr>
          <w:rFonts w:ascii="Times New Roman" w:hAnsi="Times New Roman" w:cs="Times New Roman"/>
          <w:sz w:val="24"/>
          <w:szCs w:val="24"/>
        </w:rPr>
        <w:t>τος</w:t>
      </w:r>
      <w:r w:rsidRPr="00B25E40">
        <w:rPr>
          <w:rFonts w:ascii="Times New Roman" w:hAnsi="Times New Roman" w:cs="Times New Roman"/>
          <w:sz w:val="24"/>
          <w:szCs w:val="24"/>
        </w:rPr>
        <w:t xml:space="preserve"> κοινωνικής ασφάλισης, </w:t>
      </w:r>
      <w:r w:rsidR="00122DB1" w:rsidRPr="00B25E40">
        <w:rPr>
          <w:rFonts w:ascii="Times New Roman" w:hAnsi="Times New Roman" w:cs="Times New Roman"/>
          <w:sz w:val="24"/>
          <w:szCs w:val="24"/>
        </w:rPr>
        <w:t>το συνταξιοδοτικό πλαίσιο των δημοσίων υπαλλήλων και λειτουργών,</w:t>
      </w:r>
      <w:r w:rsidRPr="00B25E40">
        <w:rPr>
          <w:rFonts w:ascii="Times New Roman" w:hAnsi="Times New Roman" w:cs="Times New Roman"/>
          <w:sz w:val="24"/>
          <w:szCs w:val="24"/>
        </w:rPr>
        <w:t xml:space="preserve"> </w:t>
      </w:r>
      <w:r w:rsidR="00DE652D" w:rsidRPr="00B25E40">
        <w:rPr>
          <w:rFonts w:ascii="Times New Roman" w:hAnsi="Times New Roman" w:cs="Times New Roman"/>
          <w:sz w:val="24"/>
          <w:szCs w:val="24"/>
        </w:rPr>
        <w:t xml:space="preserve">εξακολουθεί να αντιμετωπίζεται ως </w:t>
      </w:r>
      <w:proofErr w:type="spellStart"/>
      <w:r w:rsidR="00DE652D" w:rsidRPr="00B25E40">
        <w:rPr>
          <w:rFonts w:ascii="Times New Roman" w:hAnsi="Times New Roman" w:cs="Times New Roman"/>
          <w:sz w:val="24"/>
          <w:szCs w:val="24"/>
          <w:lang w:val="en-US"/>
        </w:rPr>
        <w:t>aliud</w:t>
      </w:r>
      <w:proofErr w:type="spellEnd"/>
      <w:r w:rsidR="00DE652D" w:rsidRPr="00B25E40">
        <w:rPr>
          <w:rFonts w:ascii="Times New Roman" w:hAnsi="Times New Roman" w:cs="Times New Roman"/>
          <w:sz w:val="24"/>
          <w:szCs w:val="24"/>
        </w:rPr>
        <w:t>.</w:t>
      </w:r>
      <w:r w:rsidRPr="00B25E40">
        <w:rPr>
          <w:rFonts w:ascii="Times New Roman" w:hAnsi="Times New Roman" w:cs="Times New Roman"/>
          <w:sz w:val="24"/>
          <w:szCs w:val="24"/>
        </w:rPr>
        <w:t xml:space="preserve"> </w:t>
      </w:r>
      <w:r w:rsidR="00AC6103" w:rsidRPr="00B25E40">
        <w:rPr>
          <w:rFonts w:ascii="Times New Roman" w:hAnsi="Times New Roman" w:cs="Times New Roman"/>
          <w:sz w:val="24"/>
          <w:szCs w:val="24"/>
        </w:rPr>
        <w:t>Απόδειξη αυτού, αποτελεί η πρόσφατη νομολογία</w:t>
      </w:r>
      <w:r w:rsidR="00E92B3E" w:rsidRPr="00B25E40">
        <w:rPr>
          <w:rFonts w:ascii="Times New Roman" w:hAnsi="Times New Roman" w:cs="Times New Roman"/>
          <w:sz w:val="24"/>
          <w:szCs w:val="24"/>
        </w:rPr>
        <w:t xml:space="preserve"> </w:t>
      </w:r>
      <w:r w:rsidRPr="00B25E40">
        <w:rPr>
          <w:rFonts w:ascii="Times New Roman" w:hAnsi="Times New Roman" w:cs="Times New Roman"/>
          <w:sz w:val="24"/>
          <w:szCs w:val="24"/>
        </w:rPr>
        <w:t>το</w:t>
      </w:r>
      <w:r w:rsidR="00AC6103" w:rsidRPr="00B25E40">
        <w:rPr>
          <w:rFonts w:ascii="Times New Roman" w:hAnsi="Times New Roman" w:cs="Times New Roman"/>
          <w:sz w:val="24"/>
          <w:szCs w:val="24"/>
        </w:rPr>
        <w:t>υ</w:t>
      </w:r>
      <w:r w:rsidRPr="00B25E40">
        <w:rPr>
          <w:rFonts w:ascii="Times New Roman" w:hAnsi="Times New Roman" w:cs="Times New Roman"/>
          <w:sz w:val="24"/>
          <w:szCs w:val="24"/>
        </w:rPr>
        <w:t xml:space="preserve"> </w:t>
      </w:r>
      <w:proofErr w:type="spellStart"/>
      <w:r w:rsidR="00AC6103" w:rsidRPr="00B25E40">
        <w:rPr>
          <w:rFonts w:ascii="Times New Roman" w:hAnsi="Times New Roman" w:cs="Times New Roman"/>
          <w:sz w:val="24"/>
          <w:szCs w:val="24"/>
        </w:rPr>
        <w:t>ΕλΣυν</w:t>
      </w:r>
      <w:proofErr w:type="spellEnd"/>
      <w:r w:rsidR="00AC6103" w:rsidRPr="00B25E40">
        <w:rPr>
          <w:rFonts w:ascii="Times New Roman" w:hAnsi="Times New Roman" w:cs="Times New Roman"/>
          <w:sz w:val="24"/>
          <w:szCs w:val="24"/>
        </w:rPr>
        <w:t>, όπου το Δικαστήριο</w:t>
      </w:r>
      <w:r w:rsidRPr="00B25E40">
        <w:rPr>
          <w:rFonts w:ascii="Times New Roman" w:hAnsi="Times New Roman" w:cs="Times New Roman"/>
          <w:sz w:val="24"/>
          <w:szCs w:val="24"/>
        </w:rPr>
        <w:t xml:space="preserve"> </w:t>
      </w:r>
      <w:proofErr w:type="spellStart"/>
      <w:r w:rsidRPr="00B25E40">
        <w:rPr>
          <w:rFonts w:ascii="Times New Roman" w:hAnsi="Times New Roman" w:cs="Times New Roman"/>
          <w:sz w:val="24"/>
          <w:szCs w:val="24"/>
        </w:rPr>
        <w:t>ποσοτικοποίησε</w:t>
      </w:r>
      <w:proofErr w:type="spellEnd"/>
      <w:r w:rsidRPr="00B25E40">
        <w:rPr>
          <w:rFonts w:ascii="Times New Roman" w:hAnsi="Times New Roman" w:cs="Times New Roman"/>
          <w:sz w:val="24"/>
          <w:szCs w:val="24"/>
        </w:rPr>
        <w:t xml:space="preserve"> την «εύλογη αναλογία» των συνταξιοδοτικών παροχών</w:t>
      </w:r>
      <w:r w:rsidR="00AC6103" w:rsidRPr="00B25E40">
        <w:rPr>
          <w:rFonts w:ascii="Times New Roman" w:hAnsi="Times New Roman" w:cs="Times New Roman"/>
          <w:sz w:val="24"/>
          <w:szCs w:val="24"/>
        </w:rPr>
        <w:t xml:space="preserve"> των στρατιωτικών</w:t>
      </w:r>
      <w:r w:rsidR="009936D2" w:rsidRPr="00B25E40">
        <w:rPr>
          <w:rFonts w:ascii="Times New Roman" w:hAnsi="Times New Roman" w:cs="Times New Roman"/>
          <w:sz w:val="24"/>
          <w:szCs w:val="24"/>
        </w:rPr>
        <w:t xml:space="preserve"> και</w:t>
      </w:r>
      <w:r w:rsidR="00C90419" w:rsidRPr="00B25E40">
        <w:rPr>
          <w:rFonts w:ascii="Times New Roman" w:hAnsi="Times New Roman" w:cs="Times New Roman"/>
          <w:sz w:val="24"/>
          <w:szCs w:val="24"/>
        </w:rPr>
        <w:t>,</w:t>
      </w:r>
      <w:r w:rsidR="009936D2" w:rsidRPr="00B25E40">
        <w:rPr>
          <w:rFonts w:ascii="Times New Roman" w:hAnsi="Times New Roman" w:cs="Times New Roman"/>
          <w:sz w:val="24"/>
          <w:szCs w:val="24"/>
        </w:rPr>
        <w:t xml:space="preserve"> </w:t>
      </w:r>
      <w:r w:rsidR="00E037E4" w:rsidRPr="00B25E40">
        <w:rPr>
          <w:rFonts w:ascii="Times New Roman" w:hAnsi="Times New Roman" w:cs="Times New Roman"/>
          <w:sz w:val="24"/>
          <w:szCs w:val="24"/>
        </w:rPr>
        <w:t>λαμβάνοντας υπόψιν ένα εύρος παραγόντων, οδήγησε σ</w:t>
      </w:r>
      <w:r w:rsidR="009936D2" w:rsidRPr="00B25E40">
        <w:rPr>
          <w:rFonts w:ascii="Times New Roman" w:hAnsi="Times New Roman" w:cs="Times New Roman"/>
          <w:sz w:val="24"/>
          <w:szCs w:val="24"/>
        </w:rPr>
        <w:t>τον ορισμό</w:t>
      </w:r>
      <w:r w:rsidR="00E037E4" w:rsidRPr="00B25E40">
        <w:rPr>
          <w:rFonts w:ascii="Times New Roman" w:hAnsi="Times New Roman" w:cs="Times New Roman"/>
          <w:sz w:val="24"/>
          <w:szCs w:val="24"/>
        </w:rPr>
        <w:t xml:space="preserve"> ελάχιστ</w:t>
      </w:r>
      <w:r w:rsidR="009936D2" w:rsidRPr="00B25E40">
        <w:rPr>
          <w:rFonts w:ascii="Times New Roman" w:hAnsi="Times New Roman" w:cs="Times New Roman"/>
          <w:sz w:val="24"/>
          <w:szCs w:val="24"/>
        </w:rPr>
        <w:t>ων</w:t>
      </w:r>
      <w:r w:rsidR="00E037E4" w:rsidRPr="00B25E40">
        <w:rPr>
          <w:rFonts w:ascii="Times New Roman" w:hAnsi="Times New Roman" w:cs="Times New Roman"/>
          <w:sz w:val="24"/>
          <w:szCs w:val="24"/>
        </w:rPr>
        <w:t xml:space="preserve"> ποσοστ</w:t>
      </w:r>
      <w:r w:rsidR="009936D2" w:rsidRPr="00B25E40">
        <w:rPr>
          <w:rFonts w:ascii="Times New Roman" w:hAnsi="Times New Roman" w:cs="Times New Roman"/>
          <w:sz w:val="24"/>
          <w:szCs w:val="24"/>
        </w:rPr>
        <w:t>ών</w:t>
      </w:r>
      <w:r w:rsidR="00E037E4" w:rsidRPr="00B25E40">
        <w:rPr>
          <w:rFonts w:ascii="Times New Roman" w:hAnsi="Times New Roman" w:cs="Times New Roman"/>
          <w:sz w:val="24"/>
          <w:szCs w:val="24"/>
        </w:rPr>
        <w:t xml:space="preserve"> αναπλήρωσης</w:t>
      </w:r>
      <w:r w:rsidR="00DE652D" w:rsidRPr="00B25E40">
        <w:rPr>
          <w:rFonts w:ascii="Times New Roman" w:hAnsi="Times New Roman" w:cs="Times New Roman"/>
          <w:sz w:val="24"/>
          <w:szCs w:val="24"/>
        </w:rPr>
        <w:t xml:space="preserve"> των συνταξιοδοτικών </w:t>
      </w:r>
      <w:r w:rsidR="003A62C0" w:rsidRPr="00B25E40">
        <w:rPr>
          <w:rFonts w:ascii="Times New Roman" w:hAnsi="Times New Roman" w:cs="Times New Roman"/>
          <w:sz w:val="24"/>
          <w:szCs w:val="24"/>
        </w:rPr>
        <w:t xml:space="preserve">τους </w:t>
      </w:r>
      <w:r w:rsidR="00DE652D" w:rsidRPr="00B25E40">
        <w:rPr>
          <w:rFonts w:ascii="Times New Roman" w:hAnsi="Times New Roman" w:cs="Times New Roman"/>
          <w:sz w:val="24"/>
          <w:szCs w:val="24"/>
        </w:rPr>
        <w:t>παροχών</w:t>
      </w:r>
      <w:r w:rsidR="00AC6103" w:rsidRPr="00B25E40">
        <w:rPr>
          <w:rStyle w:val="ae"/>
          <w:rFonts w:ascii="Times New Roman" w:hAnsi="Times New Roman" w:cs="Times New Roman"/>
          <w:sz w:val="24"/>
          <w:szCs w:val="24"/>
        </w:rPr>
        <w:footnoteReference w:id="24"/>
      </w:r>
      <w:r w:rsidR="009936D2" w:rsidRPr="00B25E40">
        <w:rPr>
          <w:rFonts w:ascii="Times New Roman" w:hAnsi="Times New Roman" w:cs="Times New Roman"/>
          <w:sz w:val="24"/>
          <w:szCs w:val="24"/>
        </w:rPr>
        <w:t xml:space="preserve"> με σημείο αναφοράς τον τελευταίο εν υπηρεσία μισθό</w:t>
      </w:r>
      <w:r w:rsidR="00E037E4" w:rsidRPr="00B25E40">
        <w:rPr>
          <w:rFonts w:ascii="Times New Roman" w:hAnsi="Times New Roman" w:cs="Times New Roman"/>
          <w:sz w:val="24"/>
          <w:szCs w:val="24"/>
        </w:rPr>
        <w:t>.</w:t>
      </w:r>
      <w:r w:rsidR="00E92B3E" w:rsidRPr="00B25E40">
        <w:rPr>
          <w:rFonts w:ascii="Times New Roman" w:hAnsi="Times New Roman" w:cs="Times New Roman"/>
          <w:sz w:val="24"/>
          <w:szCs w:val="24"/>
        </w:rPr>
        <w:t xml:space="preserve"> </w:t>
      </w:r>
      <w:r w:rsidR="003A62C0" w:rsidRPr="00B25E40">
        <w:rPr>
          <w:rFonts w:ascii="Times New Roman" w:hAnsi="Times New Roman" w:cs="Times New Roman"/>
          <w:sz w:val="24"/>
          <w:szCs w:val="24"/>
        </w:rPr>
        <w:t>Αυτό για το οποίο δεν χωρεί καμία αμφισβήτηση και εν τέλει δεν διαδραματίζει ιδιαίτερο ρόλο στη</w:t>
      </w:r>
      <w:r w:rsidR="00D911DA" w:rsidRPr="00B25E40">
        <w:rPr>
          <w:rFonts w:ascii="Times New Roman" w:hAnsi="Times New Roman" w:cs="Times New Roman"/>
          <w:sz w:val="24"/>
          <w:szCs w:val="24"/>
        </w:rPr>
        <w:t>ν όλη</w:t>
      </w:r>
      <w:r w:rsidR="003A62C0" w:rsidRPr="00B25E40">
        <w:rPr>
          <w:rFonts w:ascii="Times New Roman" w:hAnsi="Times New Roman" w:cs="Times New Roman"/>
          <w:sz w:val="24"/>
          <w:szCs w:val="24"/>
        </w:rPr>
        <w:t xml:space="preserve"> λειτουργία του </w:t>
      </w:r>
      <w:r w:rsidR="003A62C0" w:rsidRPr="00B25E40">
        <w:rPr>
          <w:rFonts w:ascii="Times New Roman" w:hAnsi="Times New Roman" w:cs="Times New Roman"/>
          <w:sz w:val="24"/>
          <w:szCs w:val="24"/>
        </w:rPr>
        <w:lastRenderedPageBreak/>
        <w:t>συνταξιοδοτικού συστήματος είναι η ένταξη των δημοσίων υπαλλήλων</w:t>
      </w:r>
      <w:r w:rsidR="00DE0A59" w:rsidRPr="00B25E40">
        <w:rPr>
          <w:rFonts w:ascii="Times New Roman" w:hAnsi="Times New Roman" w:cs="Times New Roman"/>
          <w:sz w:val="24"/>
          <w:szCs w:val="24"/>
        </w:rPr>
        <w:t>, λειτουργών και στρατιωτικών</w:t>
      </w:r>
      <w:r w:rsidR="003A62C0" w:rsidRPr="00B25E40">
        <w:rPr>
          <w:rFonts w:ascii="Times New Roman" w:hAnsi="Times New Roman" w:cs="Times New Roman"/>
          <w:sz w:val="24"/>
          <w:szCs w:val="24"/>
        </w:rPr>
        <w:t xml:space="preserve"> στον </w:t>
      </w:r>
      <w:r w:rsidR="003A62C0" w:rsidRPr="00B25E40">
        <w:rPr>
          <w:rFonts w:ascii="Times New Roman" w:hAnsi="Times New Roman" w:cs="Times New Roman"/>
          <w:sz w:val="24"/>
          <w:szCs w:val="24"/>
          <w:lang w:val="en-US"/>
        </w:rPr>
        <w:t>e</w:t>
      </w:r>
      <w:r w:rsidR="003A62C0" w:rsidRPr="00B25E40">
        <w:rPr>
          <w:rFonts w:ascii="Times New Roman" w:hAnsi="Times New Roman" w:cs="Times New Roman"/>
          <w:sz w:val="24"/>
          <w:szCs w:val="24"/>
        </w:rPr>
        <w:t>-</w:t>
      </w:r>
      <w:proofErr w:type="spellStart"/>
      <w:r w:rsidR="003A62C0" w:rsidRPr="00B25E40">
        <w:rPr>
          <w:rFonts w:ascii="Times New Roman" w:hAnsi="Times New Roman" w:cs="Times New Roman"/>
          <w:sz w:val="24"/>
          <w:szCs w:val="24"/>
        </w:rPr>
        <w:t>ΕΦΚΑ</w:t>
      </w:r>
      <w:proofErr w:type="spellEnd"/>
      <w:r w:rsidR="003A62C0" w:rsidRPr="00B25E40">
        <w:rPr>
          <w:rFonts w:ascii="Times New Roman" w:hAnsi="Times New Roman" w:cs="Times New Roman"/>
          <w:sz w:val="24"/>
          <w:szCs w:val="24"/>
        </w:rPr>
        <w:t>, ως αμιγώς οργανωτικό του συστήματος μέτρο</w:t>
      </w:r>
      <w:r w:rsidR="00143270" w:rsidRPr="00B25E40">
        <w:rPr>
          <w:rStyle w:val="ae"/>
          <w:rFonts w:ascii="Times New Roman" w:hAnsi="Times New Roman" w:cs="Times New Roman"/>
          <w:sz w:val="24"/>
          <w:szCs w:val="24"/>
        </w:rPr>
        <w:footnoteReference w:id="25"/>
      </w:r>
      <w:r w:rsidR="003A62C0" w:rsidRPr="00B25E40">
        <w:rPr>
          <w:rFonts w:ascii="Times New Roman" w:hAnsi="Times New Roman" w:cs="Times New Roman"/>
          <w:sz w:val="24"/>
          <w:szCs w:val="24"/>
        </w:rPr>
        <w:t>.</w:t>
      </w:r>
      <w:r w:rsidR="005D6A63" w:rsidRPr="00B25E40">
        <w:rPr>
          <w:rFonts w:ascii="Times New Roman" w:hAnsi="Times New Roman" w:cs="Times New Roman"/>
          <w:sz w:val="24"/>
          <w:szCs w:val="24"/>
        </w:rPr>
        <w:t xml:space="preserve"> </w:t>
      </w:r>
    </w:p>
    <w:p w14:paraId="4EE23761" w14:textId="536E8ED2" w:rsidR="003A62C0" w:rsidRPr="00B25E40" w:rsidRDefault="00AC6103" w:rsidP="00B25E40">
      <w:pPr>
        <w:spacing w:line="360" w:lineRule="auto"/>
        <w:jc w:val="both"/>
        <w:rPr>
          <w:rFonts w:ascii="Times New Roman" w:hAnsi="Times New Roman" w:cs="Times New Roman"/>
          <w:sz w:val="24"/>
          <w:szCs w:val="24"/>
        </w:rPr>
      </w:pPr>
      <w:r w:rsidRPr="00B25E40">
        <w:rPr>
          <w:rFonts w:ascii="Times New Roman" w:hAnsi="Times New Roman" w:cs="Times New Roman"/>
          <w:sz w:val="24"/>
          <w:szCs w:val="24"/>
        </w:rPr>
        <w:t>Με τη θέση σε ισχύ του Ν. 4387/2016, ως ε</w:t>
      </w:r>
      <w:r w:rsidR="00D911DA" w:rsidRPr="00B25E40">
        <w:rPr>
          <w:rFonts w:ascii="Times New Roman" w:hAnsi="Times New Roman" w:cs="Times New Roman"/>
          <w:sz w:val="24"/>
          <w:szCs w:val="24"/>
        </w:rPr>
        <w:t xml:space="preserve">πιδίωξη </w:t>
      </w:r>
      <w:r w:rsidR="005D6A63" w:rsidRPr="00B25E40">
        <w:rPr>
          <w:rFonts w:ascii="Times New Roman" w:hAnsi="Times New Roman" w:cs="Times New Roman"/>
          <w:sz w:val="24"/>
          <w:szCs w:val="24"/>
        </w:rPr>
        <w:t>του</w:t>
      </w:r>
      <w:r w:rsidR="00D911DA" w:rsidRPr="00B25E40">
        <w:rPr>
          <w:rFonts w:ascii="Times New Roman" w:hAnsi="Times New Roman" w:cs="Times New Roman"/>
          <w:sz w:val="24"/>
          <w:szCs w:val="24"/>
        </w:rPr>
        <w:t xml:space="preserve"> νομοθέτη </w:t>
      </w:r>
      <w:r w:rsidRPr="00B25E40">
        <w:rPr>
          <w:rFonts w:ascii="Times New Roman" w:hAnsi="Times New Roman" w:cs="Times New Roman"/>
          <w:sz w:val="24"/>
          <w:szCs w:val="24"/>
        </w:rPr>
        <w:t>τέθηκε</w:t>
      </w:r>
      <w:r w:rsidR="001F7ABD" w:rsidRPr="00B25E40">
        <w:rPr>
          <w:rFonts w:ascii="Times New Roman" w:hAnsi="Times New Roman" w:cs="Times New Roman"/>
          <w:sz w:val="24"/>
          <w:szCs w:val="24"/>
        </w:rPr>
        <w:t xml:space="preserve"> </w:t>
      </w:r>
      <w:r w:rsidR="00D911DA" w:rsidRPr="00B25E40">
        <w:rPr>
          <w:rFonts w:ascii="Times New Roman" w:hAnsi="Times New Roman" w:cs="Times New Roman"/>
          <w:sz w:val="24"/>
          <w:szCs w:val="24"/>
        </w:rPr>
        <w:t>ο</w:t>
      </w:r>
      <w:r w:rsidR="005D6A63" w:rsidRPr="00B25E40">
        <w:rPr>
          <w:rFonts w:ascii="Times New Roman" w:hAnsi="Times New Roman" w:cs="Times New Roman"/>
          <w:sz w:val="24"/>
          <w:szCs w:val="24"/>
        </w:rPr>
        <w:t xml:space="preserve"> συγκερασμ</w:t>
      </w:r>
      <w:r w:rsidR="00D911DA" w:rsidRPr="00B25E40">
        <w:rPr>
          <w:rFonts w:ascii="Times New Roman" w:hAnsi="Times New Roman" w:cs="Times New Roman"/>
          <w:sz w:val="24"/>
          <w:szCs w:val="24"/>
        </w:rPr>
        <w:t>ός</w:t>
      </w:r>
      <w:r w:rsidR="005D6A63" w:rsidRPr="00B25E40">
        <w:rPr>
          <w:rFonts w:ascii="Times New Roman" w:hAnsi="Times New Roman" w:cs="Times New Roman"/>
          <w:sz w:val="24"/>
          <w:szCs w:val="24"/>
        </w:rPr>
        <w:t xml:space="preserve"> των</w:t>
      </w:r>
      <w:r w:rsidR="001F7ABD" w:rsidRPr="00B25E40">
        <w:rPr>
          <w:rFonts w:ascii="Times New Roman" w:hAnsi="Times New Roman" w:cs="Times New Roman"/>
          <w:sz w:val="24"/>
          <w:szCs w:val="24"/>
        </w:rPr>
        <w:t xml:space="preserve"> </w:t>
      </w:r>
      <w:r w:rsidR="005D6A63" w:rsidRPr="00B25E40">
        <w:rPr>
          <w:rFonts w:ascii="Times New Roman" w:hAnsi="Times New Roman" w:cs="Times New Roman"/>
          <w:sz w:val="24"/>
          <w:szCs w:val="24"/>
        </w:rPr>
        <w:t>αντίρροπων τάσεων στο ασφαλιστικό σύστημα</w:t>
      </w:r>
      <w:r w:rsidR="0013168B" w:rsidRPr="00B25E40">
        <w:rPr>
          <w:rStyle w:val="ae"/>
          <w:rFonts w:ascii="Times New Roman" w:hAnsi="Times New Roman" w:cs="Times New Roman"/>
          <w:sz w:val="24"/>
          <w:szCs w:val="24"/>
        </w:rPr>
        <w:footnoteReference w:id="26"/>
      </w:r>
      <w:r w:rsidR="003A62C0" w:rsidRPr="00B25E40">
        <w:rPr>
          <w:rFonts w:ascii="Times New Roman" w:hAnsi="Times New Roman" w:cs="Times New Roman"/>
          <w:sz w:val="24"/>
          <w:szCs w:val="24"/>
        </w:rPr>
        <w:t>.</w:t>
      </w:r>
      <w:r w:rsidR="00B25E40">
        <w:rPr>
          <w:rFonts w:ascii="Times New Roman" w:hAnsi="Times New Roman" w:cs="Times New Roman"/>
          <w:sz w:val="24"/>
          <w:szCs w:val="24"/>
        </w:rPr>
        <w:t xml:space="preserve"> </w:t>
      </w:r>
      <w:r w:rsidR="00C55A35" w:rsidRPr="00B25E40">
        <w:rPr>
          <w:rFonts w:ascii="Times New Roman" w:hAnsi="Times New Roman" w:cs="Times New Roman"/>
          <w:sz w:val="24"/>
          <w:szCs w:val="24"/>
        </w:rPr>
        <w:t xml:space="preserve">Εύλογα </w:t>
      </w:r>
      <w:r w:rsidR="00DE0A59" w:rsidRPr="00B25E40">
        <w:rPr>
          <w:rFonts w:ascii="Times New Roman" w:hAnsi="Times New Roman" w:cs="Times New Roman"/>
          <w:sz w:val="24"/>
          <w:szCs w:val="24"/>
        </w:rPr>
        <w:t xml:space="preserve">λοιπόν, </w:t>
      </w:r>
      <w:r w:rsidR="00C55A35" w:rsidRPr="00B25E40">
        <w:rPr>
          <w:rFonts w:ascii="Times New Roman" w:hAnsi="Times New Roman" w:cs="Times New Roman"/>
          <w:sz w:val="24"/>
          <w:szCs w:val="24"/>
        </w:rPr>
        <w:t>γεννάται το ερώτημα περί τ</w:t>
      </w:r>
      <w:r w:rsidR="00634A2D" w:rsidRPr="00B25E40">
        <w:rPr>
          <w:rFonts w:ascii="Times New Roman" w:hAnsi="Times New Roman" w:cs="Times New Roman"/>
          <w:sz w:val="24"/>
          <w:szCs w:val="24"/>
        </w:rPr>
        <w:t>ων αιτιών της συνταξιοδοτικής διαφοροποίησης των δημοσίων υπαλλήλων από τους λοιπούς ασφαλισμένους και της συνακόλουθης δικαιολογητικής βάσης αυτής.</w:t>
      </w:r>
      <w:r w:rsidR="00B25E40">
        <w:rPr>
          <w:rFonts w:ascii="Times New Roman" w:hAnsi="Times New Roman" w:cs="Times New Roman"/>
          <w:sz w:val="24"/>
          <w:szCs w:val="24"/>
        </w:rPr>
        <w:t xml:space="preserve"> </w:t>
      </w:r>
      <w:r w:rsidR="00634A2D" w:rsidRPr="00B25E40">
        <w:rPr>
          <w:rFonts w:ascii="Times New Roman" w:hAnsi="Times New Roman" w:cs="Times New Roman"/>
          <w:sz w:val="24"/>
          <w:szCs w:val="24"/>
        </w:rPr>
        <w:t>Η χάραξη των ορίων του συνταξιοδοτικού συστήματος προϋποθέτει ενδελεχή μελέτη, καθώς πρόκειται αναμφίβολα για μία άκρως απαιτητική διαδικασία. Ο προσανατολισμός του νομοθέτη</w:t>
      </w:r>
      <w:r w:rsidR="00102FB3" w:rsidRPr="00B25E40">
        <w:rPr>
          <w:rFonts w:ascii="Times New Roman" w:hAnsi="Times New Roman" w:cs="Times New Roman"/>
          <w:sz w:val="24"/>
          <w:szCs w:val="24"/>
        </w:rPr>
        <w:t xml:space="preserve"> έχει</w:t>
      </w:r>
      <w:r w:rsidR="00634A2D" w:rsidRPr="00B25E40">
        <w:rPr>
          <w:rFonts w:ascii="Times New Roman" w:hAnsi="Times New Roman" w:cs="Times New Roman"/>
          <w:sz w:val="24"/>
          <w:szCs w:val="24"/>
        </w:rPr>
        <w:t xml:space="preserve"> τεθεί προς την κατεύθυνση της </w:t>
      </w:r>
      <w:r w:rsidR="00102FB3" w:rsidRPr="00B25E40">
        <w:rPr>
          <w:rFonts w:ascii="Times New Roman" w:hAnsi="Times New Roman" w:cs="Times New Roman"/>
          <w:sz w:val="24"/>
          <w:szCs w:val="24"/>
        </w:rPr>
        <w:t>μέγιστης δυνατής εξομοίωσης του νομικού πλαισίου, με γνώμονα την αρχή της ισότητας. Το ζητούμενο λοιπόν δεν είναι άλλο, από τη</w:t>
      </w:r>
      <w:r w:rsidR="007B6F7A" w:rsidRPr="00B25E40">
        <w:rPr>
          <w:rFonts w:ascii="Times New Roman" w:hAnsi="Times New Roman" w:cs="Times New Roman"/>
          <w:sz w:val="24"/>
          <w:szCs w:val="24"/>
        </w:rPr>
        <w:t>ν αποτύπωση</w:t>
      </w:r>
      <w:r w:rsidR="00102FB3" w:rsidRPr="00B25E40">
        <w:rPr>
          <w:rFonts w:ascii="Times New Roman" w:hAnsi="Times New Roman" w:cs="Times New Roman"/>
          <w:sz w:val="24"/>
          <w:szCs w:val="24"/>
        </w:rPr>
        <w:t xml:space="preserve"> των πεδίων εκείνων </w:t>
      </w:r>
      <w:r w:rsidR="007B6F7A" w:rsidRPr="00B25E40">
        <w:rPr>
          <w:rFonts w:ascii="Times New Roman" w:hAnsi="Times New Roman" w:cs="Times New Roman"/>
          <w:sz w:val="24"/>
          <w:szCs w:val="24"/>
        </w:rPr>
        <w:t>στα οποία, ανεξάρτητα από την εννοιολογική διαφοροποίηση των ασφαλιστικών ρυθμίσεων, χωρεί η</w:t>
      </w:r>
      <w:r w:rsidR="00183A79" w:rsidRPr="00B25E40">
        <w:rPr>
          <w:rFonts w:ascii="Times New Roman" w:hAnsi="Times New Roman" w:cs="Times New Roman"/>
          <w:sz w:val="24"/>
          <w:szCs w:val="24"/>
        </w:rPr>
        <w:t xml:space="preserve"> συνταξιοδοτική/κοινωνικοασφαλιστική</w:t>
      </w:r>
      <w:r w:rsidR="00B25E40">
        <w:rPr>
          <w:rFonts w:ascii="Times New Roman" w:hAnsi="Times New Roman" w:cs="Times New Roman"/>
          <w:sz w:val="24"/>
          <w:szCs w:val="24"/>
        </w:rPr>
        <w:t xml:space="preserve"> </w:t>
      </w:r>
      <w:r w:rsidR="007B6F7A" w:rsidRPr="00B25E40">
        <w:rPr>
          <w:rFonts w:ascii="Times New Roman" w:hAnsi="Times New Roman" w:cs="Times New Roman"/>
          <w:sz w:val="24"/>
          <w:szCs w:val="24"/>
        </w:rPr>
        <w:t xml:space="preserve">εξομοίωση των δημοσίων </w:t>
      </w:r>
      <w:r w:rsidR="00183A79" w:rsidRPr="00B25E40">
        <w:rPr>
          <w:rFonts w:ascii="Times New Roman" w:hAnsi="Times New Roman" w:cs="Times New Roman"/>
          <w:sz w:val="24"/>
          <w:szCs w:val="24"/>
        </w:rPr>
        <w:t>υπαλλήλων</w:t>
      </w:r>
      <w:r w:rsidR="007B6F7A" w:rsidRPr="00B25E40">
        <w:rPr>
          <w:rFonts w:ascii="Times New Roman" w:hAnsi="Times New Roman" w:cs="Times New Roman"/>
          <w:sz w:val="24"/>
          <w:szCs w:val="24"/>
        </w:rPr>
        <w:t xml:space="preserve"> με τους λοιπούς ασφαλισμένους.</w:t>
      </w:r>
      <w:r w:rsidR="00102FB3" w:rsidRPr="00B25E40">
        <w:rPr>
          <w:rFonts w:ascii="Times New Roman" w:hAnsi="Times New Roman" w:cs="Times New Roman"/>
          <w:sz w:val="24"/>
          <w:szCs w:val="24"/>
        </w:rPr>
        <w:t xml:space="preserve"> </w:t>
      </w:r>
      <w:r w:rsidR="004124B2" w:rsidRPr="00B25E40">
        <w:rPr>
          <w:rFonts w:ascii="Times New Roman" w:hAnsi="Times New Roman" w:cs="Times New Roman"/>
          <w:sz w:val="24"/>
          <w:szCs w:val="24"/>
        </w:rPr>
        <w:t>Κι αυτό διότι, στον</w:t>
      </w:r>
      <w:r w:rsidR="00634A2D" w:rsidRPr="00B25E40">
        <w:rPr>
          <w:rFonts w:ascii="Times New Roman" w:hAnsi="Times New Roman" w:cs="Times New Roman"/>
          <w:sz w:val="24"/>
          <w:szCs w:val="24"/>
        </w:rPr>
        <w:t xml:space="preserve"> </w:t>
      </w:r>
      <w:proofErr w:type="spellStart"/>
      <w:r w:rsidR="003A62C0" w:rsidRPr="00B25E40">
        <w:rPr>
          <w:rFonts w:ascii="Times New Roman" w:hAnsi="Times New Roman" w:cs="Times New Roman"/>
          <w:sz w:val="24"/>
          <w:szCs w:val="24"/>
        </w:rPr>
        <w:t>ΚΠΣΣ</w:t>
      </w:r>
      <w:proofErr w:type="spellEnd"/>
      <w:r w:rsidR="003A62C0" w:rsidRPr="00B25E40">
        <w:rPr>
          <w:rFonts w:ascii="Times New Roman" w:hAnsi="Times New Roman" w:cs="Times New Roman"/>
          <w:sz w:val="24"/>
          <w:szCs w:val="24"/>
        </w:rPr>
        <w:t xml:space="preserve"> αντικατοπτρίζονται ιδιαίτερες πτυχές του δημοσιοϋπαλληλικού δικαίου. </w:t>
      </w:r>
      <w:r w:rsidR="004124B2" w:rsidRPr="00B25E40">
        <w:rPr>
          <w:rFonts w:ascii="Times New Roman" w:hAnsi="Times New Roman" w:cs="Times New Roman"/>
          <w:sz w:val="24"/>
          <w:szCs w:val="24"/>
        </w:rPr>
        <w:t>Συγχρόνως</w:t>
      </w:r>
      <w:r w:rsidR="003A62C0" w:rsidRPr="00B25E40">
        <w:rPr>
          <w:rFonts w:ascii="Times New Roman" w:hAnsi="Times New Roman" w:cs="Times New Roman"/>
          <w:sz w:val="24"/>
          <w:szCs w:val="24"/>
        </w:rPr>
        <w:t xml:space="preserve">, δεν πρέπει να διαφύγει της προσοχής μας ότι ο </w:t>
      </w:r>
      <w:proofErr w:type="spellStart"/>
      <w:r w:rsidR="003A62C0" w:rsidRPr="00B25E40">
        <w:rPr>
          <w:rFonts w:ascii="Times New Roman" w:hAnsi="Times New Roman" w:cs="Times New Roman"/>
          <w:sz w:val="24"/>
          <w:szCs w:val="24"/>
        </w:rPr>
        <w:t>ΚΠΣΣ</w:t>
      </w:r>
      <w:proofErr w:type="spellEnd"/>
      <w:r w:rsidR="003A62C0" w:rsidRPr="00B25E40">
        <w:rPr>
          <w:rFonts w:ascii="Times New Roman" w:hAnsi="Times New Roman" w:cs="Times New Roman"/>
          <w:sz w:val="24"/>
          <w:szCs w:val="24"/>
        </w:rPr>
        <w:t xml:space="preserve"> είναι θεσμικό κείμενο εν μέρει παρωχημένο</w:t>
      </w:r>
      <w:r w:rsidR="00025867" w:rsidRPr="00B25E40">
        <w:rPr>
          <w:rFonts w:ascii="Times New Roman" w:hAnsi="Times New Roman" w:cs="Times New Roman"/>
          <w:sz w:val="24"/>
          <w:szCs w:val="24"/>
        </w:rPr>
        <w:t>,</w:t>
      </w:r>
      <w:r w:rsidR="00B25E40">
        <w:rPr>
          <w:rFonts w:ascii="Times New Roman" w:hAnsi="Times New Roman" w:cs="Times New Roman"/>
          <w:sz w:val="24"/>
          <w:szCs w:val="24"/>
        </w:rPr>
        <w:t xml:space="preserve"> </w:t>
      </w:r>
      <w:r w:rsidR="003704A3" w:rsidRPr="00B25E40">
        <w:rPr>
          <w:rFonts w:ascii="Times New Roman" w:hAnsi="Times New Roman" w:cs="Times New Roman"/>
          <w:sz w:val="24"/>
          <w:szCs w:val="24"/>
        </w:rPr>
        <w:t xml:space="preserve">ενώ </w:t>
      </w:r>
      <w:r w:rsidR="003A62C0" w:rsidRPr="00B25E40">
        <w:rPr>
          <w:rFonts w:ascii="Times New Roman" w:hAnsi="Times New Roman" w:cs="Times New Roman"/>
          <w:sz w:val="24"/>
          <w:szCs w:val="24"/>
        </w:rPr>
        <w:t>χρήζει επανέκδοσης και ε</w:t>
      </w:r>
      <w:r w:rsidR="00025867" w:rsidRPr="00B25E40">
        <w:rPr>
          <w:rFonts w:ascii="Times New Roman" w:hAnsi="Times New Roman" w:cs="Times New Roman"/>
          <w:sz w:val="24"/>
          <w:szCs w:val="24"/>
        </w:rPr>
        <w:t>νσωμάτωσης των νομοθετικών αλλαγών που έχουν μεσολαβήσει από το 2010 έως σήμερα</w:t>
      </w:r>
      <w:r w:rsidR="003A62C0" w:rsidRPr="00B25E40">
        <w:rPr>
          <w:rFonts w:ascii="Times New Roman" w:hAnsi="Times New Roman" w:cs="Times New Roman"/>
          <w:sz w:val="24"/>
          <w:szCs w:val="24"/>
        </w:rPr>
        <w:t>.</w:t>
      </w:r>
      <w:r w:rsidR="00827AB6" w:rsidRPr="00B25E40">
        <w:rPr>
          <w:rFonts w:ascii="Times New Roman" w:hAnsi="Times New Roman" w:cs="Times New Roman"/>
          <w:sz w:val="24"/>
          <w:szCs w:val="24"/>
        </w:rPr>
        <w:t xml:space="preserve"> </w:t>
      </w:r>
      <w:r w:rsidR="007644F5" w:rsidRPr="00B25E40">
        <w:rPr>
          <w:rFonts w:ascii="Times New Roman" w:hAnsi="Times New Roman" w:cs="Times New Roman"/>
          <w:sz w:val="24"/>
          <w:szCs w:val="24"/>
        </w:rPr>
        <w:t>Αυτό</w:t>
      </w:r>
      <w:r w:rsidR="00B25E40">
        <w:rPr>
          <w:rFonts w:ascii="Times New Roman" w:hAnsi="Times New Roman" w:cs="Times New Roman"/>
          <w:sz w:val="24"/>
          <w:szCs w:val="24"/>
        </w:rPr>
        <w:t xml:space="preserve"> </w:t>
      </w:r>
      <w:r w:rsidR="00827AB6" w:rsidRPr="00B25E40">
        <w:rPr>
          <w:rFonts w:ascii="Times New Roman" w:hAnsi="Times New Roman" w:cs="Times New Roman"/>
          <w:sz w:val="24"/>
          <w:szCs w:val="24"/>
        </w:rPr>
        <w:t>δεν αποκλείε</w:t>
      </w:r>
      <w:r w:rsidR="007644F5" w:rsidRPr="00B25E40">
        <w:rPr>
          <w:rFonts w:ascii="Times New Roman" w:hAnsi="Times New Roman" w:cs="Times New Roman"/>
          <w:sz w:val="24"/>
          <w:szCs w:val="24"/>
        </w:rPr>
        <w:t>ι</w:t>
      </w:r>
      <w:r w:rsidR="00183A79" w:rsidRPr="00B25E40">
        <w:rPr>
          <w:rFonts w:ascii="Times New Roman" w:hAnsi="Times New Roman" w:cs="Times New Roman"/>
          <w:sz w:val="24"/>
          <w:szCs w:val="24"/>
        </w:rPr>
        <w:t xml:space="preserve"> βέβαια,</w:t>
      </w:r>
      <w:r w:rsidR="00827AB6" w:rsidRPr="00B25E40">
        <w:rPr>
          <w:rFonts w:ascii="Times New Roman" w:hAnsi="Times New Roman" w:cs="Times New Roman"/>
          <w:sz w:val="24"/>
          <w:szCs w:val="24"/>
        </w:rPr>
        <w:t xml:space="preserve"> </w:t>
      </w:r>
      <w:r w:rsidR="007644F5" w:rsidRPr="00B25E40">
        <w:rPr>
          <w:rFonts w:ascii="Times New Roman" w:hAnsi="Times New Roman" w:cs="Times New Roman"/>
          <w:sz w:val="24"/>
          <w:szCs w:val="24"/>
        </w:rPr>
        <w:t>τ</w:t>
      </w:r>
      <w:r w:rsidR="00827AB6" w:rsidRPr="00B25E40">
        <w:rPr>
          <w:rFonts w:ascii="Times New Roman" w:hAnsi="Times New Roman" w:cs="Times New Roman"/>
          <w:sz w:val="24"/>
          <w:szCs w:val="24"/>
        </w:rPr>
        <w:t>η</w:t>
      </w:r>
      <w:r w:rsidR="007644F5" w:rsidRPr="00B25E40">
        <w:rPr>
          <w:rFonts w:ascii="Times New Roman" w:hAnsi="Times New Roman" w:cs="Times New Roman"/>
          <w:sz w:val="24"/>
          <w:szCs w:val="24"/>
        </w:rPr>
        <w:t>ν</w:t>
      </w:r>
      <w:r w:rsidR="004124B2" w:rsidRPr="00B25E40">
        <w:rPr>
          <w:rFonts w:ascii="Times New Roman" w:hAnsi="Times New Roman" w:cs="Times New Roman"/>
          <w:sz w:val="24"/>
          <w:szCs w:val="24"/>
        </w:rPr>
        <w:t xml:space="preserve"> εναλλακτική λύση</w:t>
      </w:r>
      <w:r w:rsidR="00827AB6" w:rsidRPr="00B25E40">
        <w:rPr>
          <w:rFonts w:ascii="Times New Roman" w:hAnsi="Times New Roman" w:cs="Times New Roman"/>
          <w:sz w:val="24"/>
          <w:szCs w:val="24"/>
        </w:rPr>
        <w:t xml:space="preserve"> </w:t>
      </w:r>
      <w:r w:rsidR="004124B2" w:rsidRPr="00B25E40">
        <w:rPr>
          <w:rFonts w:ascii="Times New Roman" w:hAnsi="Times New Roman" w:cs="Times New Roman"/>
          <w:sz w:val="24"/>
          <w:szCs w:val="24"/>
        </w:rPr>
        <w:t xml:space="preserve">της </w:t>
      </w:r>
      <w:r w:rsidR="00827AB6" w:rsidRPr="00B25E40">
        <w:rPr>
          <w:rFonts w:ascii="Times New Roman" w:hAnsi="Times New Roman" w:cs="Times New Roman"/>
          <w:sz w:val="24"/>
          <w:szCs w:val="24"/>
        </w:rPr>
        <w:t>έκδοση</w:t>
      </w:r>
      <w:r w:rsidR="004124B2" w:rsidRPr="00B25E40">
        <w:rPr>
          <w:rFonts w:ascii="Times New Roman" w:hAnsi="Times New Roman" w:cs="Times New Roman"/>
          <w:sz w:val="24"/>
          <w:szCs w:val="24"/>
        </w:rPr>
        <w:t>ς</w:t>
      </w:r>
      <w:r w:rsidR="00827AB6" w:rsidRPr="00B25E40">
        <w:rPr>
          <w:rFonts w:ascii="Times New Roman" w:hAnsi="Times New Roman" w:cs="Times New Roman"/>
          <w:sz w:val="24"/>
          <w:szCs w:val="24"/>
        </w:rPr>
        <w:t xml:space="preserve"> ενιαίων κανονισμών, οι οποίοι θα ενσωματώνουν επιμέρους διατάξεις της συνταξιοδοτικής νομοθεσίας του Δημοσίου</w:t>
      </w:r>
      <w:r w:rsidR="00E45656" w:rsidRPr="00B25E40">
        <w:rPr>
          <w:rFonts w:ascii="Times New Roman" w:hAnsi="Times New Roman" w:cs="Times New Roman"/>
          <w:sz w:val="24"/>
          <w:szCs w:val="24"/>
        </w:rPr>
        <w:t xml:space="preserve">, στο μέτρο που αυτές ανταποκρίνονται στην ιδιαίτερη φύση </w:t>
      </w:r>
      <w:r w:rsidR="0013168B" w:rsidRPr="00B25E40">
        <w:rPr>
          <w:rFonts w:ascii="Times New Roman" w:hAnsi="Times New Roman" w:cs="Times New Roman"/>
          <w:sz w:val="24"/>
          <w:szCs w:val="24"/>
        </w:rPr>
        <w:t>εκάσ</w:t>
      </w:r>
      <w:r w:rsidR="00E45656" w:rsidRPr="00B25E40">
        <w:rPr>
          <w:rFonts w:ascii="Times New Roman" w:hAnsi="Times New Roman" w:cs="Times New Roman"/>
          <w:sz w:val="24"/>
          <w:szCs w:val="24"/>
        </w:rPr>
        <w:t>της δημόσιας υπηρεσίας</w:t>
      </w:r>
      <w:r w:rsidR="00827AB6" w:rsidRPr="00B25E40">
        <w:rPr>
          <w:rFonts w:ascii="Times New Roman" w:hAnsi="Times New Roman" w:cs="Times New Roman"/>
          <w:sz w:val="24"/>
          <w:szCs w:val="24"/>
        </w:rPr>
        <w:t>.</w:t>
      </w:r>
      <w:r w:rsidR="0013168B" w:rsidRPr="00B25E40">
        <w:rPr>
          <w:rFonts w:ascii="Times New Roman" w:hAnsi="Times New Roman" w:cs="Times New Roman"/>
          <w:sz w:val="24"/>
          <w:szCs w:val="24"/>
        </w:rPr>
        <w:t xml:space="preserve"> </w:t>
      </w:r>
    </w:p>
    <w:p w14:paraId="7FE32819" w14:textId="4A6088DF" w:rsidR="00025867" w:rsidRPr="00B25E40" w:rsidRDefault="0008539D" w:rsidP="00B25E40">
      <w:pPr>
        <w:spacing w:line="360" w:lineRule="auto"/>
        <w:jc w:val="both"/>
        <w:rPr>
          <w:rFonts w:ascii="Times New Roman" w:hAnsi="Times New Roman" w:cs="Times New Roman"/>
          <w:sz w:val="24"/>
          <w:szCs w:val="24"/>
        </w:rPr>
      </w:pPr>
      <w:r w:rsidRPr="00B25E40">
        <w:rPr>
          <w:rFonts w:ascii="Times New Roman" w:hAnsi="Times New Roman" w:cs="Times New Roman"/>
          <w:sz w:val="24"/>
          <w:szCs w:val="24"/>
        </w:rPr>
        <w:t>Επιπροσθέτως</w:t>
      </w:r>
      <w:r w:rsidR="007060B1" w:rsidRPr="00B25E40">
        <w:rPr>
          <w:rFonts w:ascii="Times New Roman" w:hAnsi="Times New Roman" w:cs="Times New Roman"/>
          <w:sz w:val="24"/>
          <w:szCs w:val="24"/>
        </w:rPr>
        <w:t xml:space="preserve">, </w:t>
      </w:r>
      <w:r w:rsidR="004124B2" w:rsidRPr="00B25E40">
        <w:rPr>
          <w:rFonts w:ascii="Times New Roman" w:hAnsi="Times New Roman" w:cs="Times New Roman"/>
          <w:sz w:val="24"/>
          <w:szCs w:val="24"/>
        </w:rPr>
        <w:t xml:space="preserve">κρίνεται σκόπιμο να υπογραμμίσουμε ότι </w:t>
      </w:r>
      <w:r w:rsidR="007060B1" w:rsidRPr="00B25E40">
        <w:rPr>
          <w:rFonts w:ascii="Times New Roman" w:hAnsi="Times New Roman" w:cs="Times New Roman"/>
          <w:sz w:val="24"/>
          <w:szCs w:val="24"/>
        </w:rPr>
        <w:t xml:space="preserve">οι δημόσιοι υπάλληλοι δεν ταυτίζονται -εννοιολογικά ή νομικά- με τους εργαζομένους, ούτε θα </w:t>
      </w:r>
      <w:proofErr w:type="spellStart"/>
      <w:r w:rsidR="007060B1" w:rsidRPr="00B25E40">
        <w:rPr>
          <w:rFonts w:ascii="Times New Roman" w:hAnsi="Times New Roman" w:cs="Times New Roman"/>
          <w:sz w:val="24"/>
          <w:szCs w:val="24"/>
        </w:rPr>
        <w:t>ευσταθούσε</w:t>
      </w:r>
      <w:proofErr w:type="spellEnd"/>
      <w:r w:rsidR="007060B1" w:rsidRPr="00B25E40">
        <w:rPr>
          <w:rFonts w:ascii="Times New Roman" w:hAnsi="Times New Roman" w:cs="Times New Roman"/>
          <w:sz w:val="24"/>
          <w:szCs w:val="24"/>
        </w:rPr>
        <w:t xml:space="preserve"> κάποια τελολογική ή αναλογική ερμηνεία, ώστε να υπαχθούν στην έννοια αυτή, όπως ορίζεται στο άρθρ. 22 παρ. 5 Σ. </w:t>
      </w:r>
      <w:r w:rsidR="004124B2" w:rsidRPr="00B25E40">
        <w:rPr>
          <w:rFonts w:ascii="Times New Roman" w:hAnsi="Times New Roman" w:cs="Times New Roman"/>
          <w:sz w:val="24"/>
          <w:szCs w:val="24"/>
        </w:rPr>
        <w:t xml:space="preserve">Οι μεν δημόσιοι υπάλληλοι κατά την προσφορά της υπηρεσίας τους </w:t>
      </w:r>
      <w:proofErr w:type="spellStart"/>
      <w:r w:rsidR="004124B2" w:rsidRPr="00B25E40">
        <w:rPr>
          <w:rFonts w:ascii="Times New Roman" w:hAnsi="Times New Roman" w:cs="Times New Roman"/>
          <w:sz w:val="24"/>
          <w:szCs w:val="24"/>
        </w:rPr>
        <w:t>διέπονται</w:t>
      </w:r>
      <w:proofErr w:type="spellEnd"/>
      <w:r w:rsidR="004124B2" w:rsidRPr="00B25E40">
        <w:rPr>
          <w:rFonts w:ascii="Times New Roman" w:hAnsi="Times New Roman" w:cs="Times New Roman"/>
          <w:sz w:val="24"/>
          <w:szCs w:val="24"/>
        </w:rPr>
        <w:t xml:space="preserve"> από διατάξεις δημοσίου δικαίου, οι δε εργαζόμενοι από διατάξεις της εργατικής νομοθεσίας</w:t>
      </w:r>
      <w:r w:rsidR="004124B2" w:rsidRPr="00B25E40">
        <w:rPr>
          <w:rFonts w:ascii="Times New Roman" w:hAnsi="Times New Roman" w:cs="Times New Roman"/>
          <w:color w:val="1F1F1F"/>
          <w:sz w:val="24"/>
          <w:szCs w:val="24"/>
          <w:shd w:val="clear" w:color="auto" w:fill="FFFFFF"/>
        </w:rPr>
        <w:t xml:space="preserve"> </w:t>
      </w:r>
      <w:r w:rsidR="004124B2" w:rsidRPr="00B25E40">
        <w:rPr>
          <w:rFonts w:ascii="Times New Roman" w:hAnsi="Times New Roman" w:cs="Times New Roman"/>
          <w:sz w:val="24"/>
          <w:szCs w:val="24"/>
        </w:rPr>
        <w:t xml:space="preserve">· συνεπεία τούτου, το εφαρμοστέο δίκαιο διαφέρει ουσιωδώς, καθώς έχει προσαρμοστεί στα εγγενή χαρακτηριστικά της δημόσιας υπηρεσίας και της εξαρτημένης εργασίας, αντίστοιχα. Αυτοτελώς </w:t>
      </w:r>
      <w:proofErr w:type="spellStart"/>
      <w:r w:rsidR="004124B2" w:rsidRPr="00B25E40">
        <w:rPr>
          <w:rFonts w:ascii="Times New Roman" w:hAnsi="Times New Roman" w:cs="Times New Roman"/>
          <w:sz w:val="24"/>
          <w:szCs w:val="24"/>
        </w:rPr>
        <w:t>ορώμενα</w:t>
      </w:r>
      <w:proofErr w:type="spellEnd"/>
      <w:r w:rsidR="004124B2" w:rsidRPr="00B25E40">
        <w:rPr>
          <w:rFonts w:ascii="Times New Roman" w:hAnsi="Times New Roman" w:cs="Times New Roman"/>
          <w:sz w:val="24"/>
          <w:szCs w:val="24"/>
        </w:rPr>
        <w:t xml:space="preserve"> τα </w:t>
      </w:r>
      <w:r w:rsidR="004124B2" w:rsidRPr="00B25E40">
        <w:rPr>
          <w:rFonts w:ascii="Times New Roman" w:hAnsi="Times New Roman" w:cs="Times New Roman"/>
          <w:sz w:val="24"/>
          <w:szCs w:val="24"/>
        </w:rPr>
        <w:lastRenderedPageBreak/>
        <w:t xml:space="preserve">ανωτέρω, δεν αποκλείουν </w:t>
      </w:r>
      <w:r w:rsidR="004124B2" w:rsidRPr="00B25E40">
        <w:rPr>
          <w:rFonts w:ascii="Times New Roman" w:hAnsi="Times New Roman" w:cs="Times New Roman"/>
          <w:sz w:val="24"/>
          <w:szCs w:val="24"/>
          <w:lang w:val="en-US"/>
        </w:rPr>
        <w:t>a</w:t>
      </w:r>
      <w:r w:rsidR="004124B2" w:rsidRPr="00B25E40">
        <w:rPr>
          <w:rFonts w:ascii="Times New Roman" w:hAnsi="Times New Roman" w:cs="Times New Roman"/>
          <w:sz w:val="24"/>
          <w:szCs w:val="24"/>
        </w:rPr>
        <w:t xml:space="preserve"> </w:t>
      </w:r>
      <w:r w:rsidR="004124B2" w:rsidRPr="00B25E40">
        <w:rPr>
          <w:rFonts w:ascii="Times New Roman" w:hAnsi="Times New Roman" w:cs="Times New Roman"/>
          <w:sz w:val="24"/>
          <w:szCs w:val="24"/>
          <w:lang w:val="en-US"/>
        </w:rPr>
        <w:t>priori</w:t>
      </w:r>
      <w:r w:rsidR="004124B2" w:rsidRPr="00B25E40">
        <w:rPr>
          <w:rFonts w:ascii="Times New Roman" w:hAnsi="Times New Roman" w:cs="Times New Roman"/>
          <w:sz w:val="24"/>
          <w:szCs w:val="24"/>
        </w:rPr>
        <w:t xml:space="preserve"> τη θέσπιση </w:t>
      </w:r>
      <w:r w:rsidR="004B27F2" w:rsidRPr="00B25E40">
        <w:rPr>
          <w:rFonts w:ascii="Times New Roman" w:hAnsi="Times New Roman" w:cs="Times New Roman"/>
          <w:sz w:val="24"/>
          <w:szCs w:val="24"/>
        </w:rPr>
        <w:t>όμοιων ρυθμίσεων</w:t>
      </w:r>
      <w:r w:rsidR="00B25E40">
        <w:rPr>
          <w:rFonts w:ascii="Times New Roman" w:hAnsi="Times New Roman" w:cs="Times New Roman"/>
          <w:sz w:val="24"/>
          <w:szCs w:val="24"/>
        </w:rPr>
        <w:t xml:space="preserve"> </w:t>
      </w:r>
      <w:r w:rsidR="004B27F2" w:rsidRPr="00B25E40">
        <w:rPr>
          <w:rFonts w:ascii="Times New Roman" w:hAnsi="Times New Roman" w:cs="Times New Roman"/>
          <w:sz w:val="24"/>
          <w:szCs w:val="24"/>
        </w:rPr>
        <w:t>για δημοσίους υπαλλήλους και εργαζομένους, στο πεδίο της κοινωνικής ασφάλισης · απλώς</w:t>
      </w:r>
      <w:r w:rsidR="00183A79" w:rsidRPr="00B25E40">
        <w:rPr>
          <w:rFonts w:ascii="Times New Roman" w:hAnsi="Times New Roman" w:cs="Times New Roman"/>
          <w:sz w:val="24"/>
          <w:szCs w:val="24"/>
        </w:rPr>
        <w:t>,</w:t>
      </w:r>
      <w:r w:rsidR="004B27F2" w:rsidRPr="00B25E40">
        <w:rPr>
          <w:rFonts w:ascii="Times New Roman" w:hAnsi="Times New Roman" w:cs="Times New Roman"/>
          <w:sz w:val="24"/>
          <w:szCs w:val="24"/>
        </w:rPr>
        <w:t xml:space="preserve"> η εν λόγω συνταγματική διάταξη δεν δύναται να αποτελέσει</w:t>
      </w:r>
      <w:r w:rsidR="00183A79" w:rsidRPr="00B25E40">
        <w:rPr>
          <w:rFonts w:ascii="Times New Roman" w:hAnsi="Times New Roman" w:cs="Times New Roman"/>
          <w:sz w:val="24"/>
          <w:szCs w:val="24"/>
        </w:rPr>
        <w:t xml:space="preserve"> τη</w:t>
      </w:r>
      <w:r w:rsidR="004B27F2" w:rsidRPr="00B25E40">
        <w:rPr>
          <w:rFonts w:ascii="Times New Roman" w:hAnsi="Times New Roman" w:cs="Times New Roman"/>
          <w:sz w:val="24"/>
          <w:szCs w:val="24"/>
        </w:rPr>
        <w:t xml:space="preserve"> δικαιολογητική βάση για το όμοιο των ρυθμίσεων.</w:t>
      </w:r>
      <w:r w:rsidR="00B25E40">
        <w:rPr>
          <w:rFonts w:ascii="Times New Roman" w:hAnsi="Times New Roman" w:cs="Times New Roman"/>
          <w:sz w:val="24"/>
          <w:szCs w:val="24"/>
        </w:rPr>
        <w:t xml:space="preserve"> </w:t>
      </w:r>
      <w:r w:rsidR="007060B1" w:rsidRPr="00B25E40">
        <w:rPr>
          <w:rFonts w:ascii="Times New Roman" w:hAnsi="Times New Roman" w:cs="Times New Roman"/>
          <w:sz w:val="24"/>
          <w:szCs w:val="24"/>
        </w:rPr>
        <w:t>Εκτιμάται δε, ότι το ειδικό συνταξιοδοτικό καθεστώς</w:t>
      </w:r>
      <w:r w:rsidR="004B27F2" w:rsidRPr="00B25E40">
        <w:rPr>
          <w:rFonts w:ascii="Times New Roman" w:hAnsi="Times New Roman" w:cs="Times New Roman"/>
          <w:sz w:val="24"/>
          <w:szCs w:val="24"/>
        </w:rPr>
        <w:t xml:space="preserve"> των δημοσίων υπαλλήλων και λειτουργών</w:t>
      </w:r>
      <w:r w:rsidR="007060B1" w:rsidRPr="00B25E40">
        <w:rPr>
          <w:rFonts w:ascii="Times New Roman" w:hAnsi="Times New Roman" w:cs="Times New Roman"/>
          <w:sz w:val="24"/>
          <w:szCs w:val="24"/>
        </w:rPr>
        <w:t xml:space="preserve"> θα ήταν δυνατό να αποτυπωθεί στο Σύνταγμα,</w:t>
      </w:r>
      <w:r w:rsidR="00B25E40">
        <w:rPr>
          <w:rFonts w:ascii="Times New Roman" w:hAnsi="Times New Roman" w:cs="Times New Roman"/>
          <w:sz w:val="24"/>
          <w:szCs w:val="24"/>
        </w:rPr>
        <w:t xml:space="preserve"> </w:t>
      </w:r>
      <w:r w:rsidR="007060B1" w:rsidRPr="00B25E40">
        <w:rPr>
          <w:rFonts w:ascii="Times New Roman" w:hAnsi="Times New Roman" w:cs="Times New Roman"/>
          <w:sz w:val="24"/>
          <w:szCs w:val="24"/>
        </w:rPr>
        <w:t xml:space="preserve">εφόσον οι συνθήκες </w:t>
      </w:r>
      <w:r w:rsidR="00827AB6" w:rsidRPr="00B25E40">
        <w:rPr>
          <w:rFonts w:ascii="Times New Roman" w:hAnsi="Times New Roman" w:cs="Times New Roman"/>
          <w:sz w:val="24"/>
          <w:szCs w:val="24"/>
        </w:rPr>
        <w:t>κριθούν</w:t>
      </w:r>
      <w:r w:rsidR="007060B1" w:rsidRPr="00B25E40">
        <w:rPr>
          <w:rFonts w:ascii="Times New Roman" w:hAnsi="Times New Roman" w:cs="Times New Roman"/>
          <w:sz w:val="24"/>
          <w:szCs w:val="24"/>
        </w:rPr>
        <w:t xml:space="preserve"> ώριμες προς τούτο· ένα μόνο χρήζει προσοχής: </w:t>
      </w:r>
      <w:bookmarkStart w:id="5" w:name="_Hlk202690845"/>
      <w:r w:rsidR="007060B1" w:rsidRPr="00B25E40">
        <w:rPr>
          <w:rFonts w:ascii="Times New Roman" w:hAnsi="Times New Roman" w:cs="Times New Roman"/>
          <w:sz w:val="24"/>
          <w:szCs w:val="24"/>
        </w:rPr>
        <w:t xml:space="preserve">η </w:t>
      </w:r>
      <w:r w:rsidR="003704A3" w:rsidRPr="00B25E40">
        <w:rPr>
          <w:rFonts w:ascii="Times New Roman" w:hAnsi="Times New Roman" w:cs="Times New Roman"/>
          <w:sz w:val="24"/>
          <w:szCs w:val="24"/>
        </w:rPr>
        <w:t xml:space="preserve">οριοθέτηση της </w:t>
      </w:r>
      <w:r w:rsidR="007060B1" w:rsidRPr="00B25E40">
        <w:rPr>
          <w:rFonts w:ascii="Times New Roman" w:hAnsi="Times New Roman" w:cs="Times New Roman"/>
          <w:sz w:val="24"/>
          <w:szCs w:val="24"/>
        </w:rPr>
        <w:t>έκταση</w:t>
      </w:r>
      <w:r w:rsidR="003704A3" w:rsidRPr="00B25E40">
        <w:rPr>
          <w:rFonts w:ascii="Times New Roman" w:hAnsi="Times New Roman" w:cs="Times New Roman"/>
          <w:sz w:val="24"/>
          <w:szCs w:val="24"/>
        </w:rPr>
        <w:t>ς</w:t>
      </w:r>
      <w:r w:rsidR="007060B1" w:rsidRPr="00B25E40">
        <w:rPr>
          <w:rFonts w:ascii="Times New Roman" w:hAnsi="Times New Roman" w:cs="Times New Roman"/>
          <w:sz w:val="24"/>
          <w:szCs w:val="24"/>
        </w:rPr>
        <w:t xml:space="preserve"> και </w:t>
      </w:r>
      <w:r w:rsidR="003704A3" w:rsidRPr="00B25E40">
        <w:rPr>
          <w:rFonts w:ascii="Times New Roman" w:hAnsi="Times New Roman" w:cs="Times New Roman"/>
          <w:sz w:val="24"/>
          <w:szCs w:val="24"/>
        </w:rPr>
        <w:t>τ</w:t>
      </w:r>
      <w:r w:rsidR="007060B1" w:rsidRPr="00B25E40">
        <w:rPr>
          <w:rFonts w:ascii="Times New Roman" w:hAnsi="Times New Roman" w:cs="Times New Roman"/>
          <w:sz w:val="24"/>
          <w:szCs w:val="24"/>
        </w:rPr>
        <w:t>η</w:t>
      </w:r>
      <w:r w:rsidR="003704A3" w:rsidRPr="00B25E40">
        <w:rPr>
          <w:rFonts w:ascii="Times New Roman" w:hAnsi="Times New Roman" w:cs="Times New Roman"/>
          <w:sz w:val="24"/>
          <w:szCs w:val="24"/>
        </w:rPr>
        <w:t>ς</w:t>
      </w:r>
      <w:r w:rsidR="007060B1" w:rsidRPr="00B25E40">
        <w:rPr>
          <w:rFonts w:ascii="Times New Roman" w:hAnsi="Times New Roman" w:cs="Times New Roman"/>
          <w:sz w:val="24"/>
          <w:szCs w:val="24"/>
        </w:rPr>
        <w:t xml:space="preserve"> ένταση</w:t>
      </w:r>
      <w:r w:rsidR="003704A3" w:rsidRPr="00B25E40">
        <w:rPr>
          <w:rFonts w:ascii="Times New Roman" w:hAnsi="Times New Roman" w:cs="Times New Roman"/>
          <w:sz w:val="24"/>
          <w:szCs w:val="24"/>
        </w:rPr>
        <w:t>ς</w:t>
      </w:r>
      <w:r w:rsidR="007060B1" w:rsidRPr="00B25E40">
        <w:rPr>
          <w:rFonts w:ascii="Times New Roman" w:hAnsi="Times New Roman" w:cs="Times New Roman"/>
          <w:sz w:val="24"/>
          <w:szCs w:val="24"/>
        </w:rPr>
        <w:t xml:space="preserve"> </w:t>
      </w:r>
      <w:r w:rsidR="003704A3" w:rsidRPr="00B25E40">
        <w:rPr>
          <w:rFonts w:ascii="Times New Roman" w:hAnsi="Times New Roman" w:cs="Times New Roman"/>
          <w:sz w:val="24"/>
          <w:szCs w:val="24"/>
        </w:rPr>
        <w:t xml:space="preserve">των διαφοροποιήσεων </w:t>
      </w:r>
      <w:r w:rsidR="007060B1" w:rsidRPr="00B25E40">
        <w:rPr>
          <w:rFonts w:ascii="Times New Roman" w:hAnsi="Times New Roman" w:cs="Times New Roman"/>
          <w:sz w:val="24"/>
          <w:szCs w:val="24"/>
        </w:rPr>
        <w:t>μεταξύ του ειδικού συνταξιοδοτικού καθεστώτος και του συστήματος κοινωνικής ασφάλισης</w:t>
      </w:r>
      <w:r w:rsidR="00827AB6" w:rsidRPr="00B25E40">
        <w:rPr>
          <w:rFonts w:ascii="Times New Roman" w:hAnsi="Times New Roman" w:cs="Times New Roman"/>
          <w:sz w:val="24"/>
          <w:szCs w:val="24"/>
        </w:rPr>
        <w:t>, υπό το πρίσμα της αρχής της ισότητας, της αλληλεγγύης και της ανταποδοτικότητας</w:t>
      </w:r>
      <w:bookmarkEnd w:id="5"/>
      <w:r w:rsidR="00B83375" w:rsidRPr="00B25E40">
        <w:rPr>
          <w:rStyle w:val="ae"/>
          <w:rFonts w:ascii="Times New Roman" w:hAnsi="Times New Roman" w:cs="Times New Roman"/>
          <w:sz w:val="24"/>
          <w:szCs w:val="24"/>
        </w:rPr>
        <w:footnoteReference w:id="27"/>
      </w:r>
      <w:r w:rsidR="007060B1" w:rsidRPr="00B25E40">
        <w:rPr>
          <w:rFonts w:ascii="Times New Roman" w:hAnsi="Times New Roman" w:cs="Times New Roman"/>
          <w:sz w:val="24"/>
          <w:szCs w:val="24"/>
        </w:rPr>
        <w:t>.</w:t>
      </w:r>
      <w:r w:rsidR="00E45656" w:rsidRPr="00B25E40">
        <w:rPr>
          <w:rFonts w:ascii="Times New Roman" w:hAnsi="Times New Roman" w:cs="Times New Roman"/>
          <w:sz w:val="24"/>
          <w:szCs w:val="24"/>
        </w:rPr>
        <w:t xml:space="preserve"> Εξάλλου, ως προς το ζήτημα της </w:t>
      </w:r>
      <w:r w:rsidR="00DE0A59" w:rsidRPr="00B25E40">
        <w:rPr>
          <w:rFonts w:ascii="Times New Roman" w:hAnsi="Times New Roman" w:cs="Times New Roman"/>
          <w:sz w:val="24"/>
          <w:szCs w:val="24"/>
        </w:rPr>
        <w:t xml:space="preserve">εύλογης </w:t>
      </w:r>
      <w:r w:rsidR="00E45656" w:rsidRPr="00B25E40">
        <w:rPr>
          <w:rFonts w:ascii="Times New Roman" w:hAnsi="Times New Roman" w:cs="Times New Roman"/>
          <w:sz w:val="24"/>
          <w:szCs w:val="24"/>
        </w:rPr>
        <w:t>αναλογίας μισθού και σύνταξης, σημειώνεται ότι εκτός από την κύρια, υφίσταται και η επικουρική σύνταξη, η οποία θα μπορούσε να αξιοποιηθεί, για την ενίσχυση του ύψους τ</w:t>
      </w:r>
      <w:r w:rsidR="003704A3" w:rsidRPr="00B25E40">
        <w:rPr>
          <w:rFonts w:ascii="Times New Roman" w:hAnsi="Times New Roman" w:cs="Times New Roman"/>
          <w:sz w:val="24"/>
          <w:szCs w:val="24"/>
        </w:rPr>
        <w:t>ων συνολικών συνταξίμων παροχών</w:t>
      </w:r>
      <w:r w:rsidR="00E45656" w:rsidRPr="00B25E40">
        <w:rPr>
          <w:rFonts w:ascii="Times New Roman" w:hAnsi="Times New Roman" w:cs="Times New Roman"/>
          <w:sz w:val="24"/>
          <w:szCs w:val="24"/>
        </w:rPr>
        <w:t xml:space="preserve">. </w:t>
      </w:r>
      <w:r w:rsidR="00183A79" w:rsidRPr="00B25E40">
        <w:rPr>
          <w:rFonts w:ascii="Times New Roman" w:hAnsi="Times New Roman" w:cs="Times New Roman"/>
          <w:sz w:val="24"/>
          <w:szCs w:val="24"/>
        </w:rPr>
        <w:t>Τέλος, κρίνεται αναγκαίος ο «επαναπροσδιορισμός» του δημοσίου υπαλλήλου, ως έννοια</w:t>
      </w:r>
      <w:r w:rsidR="00617C28" w:rsidRPr="00B25E40">
        <w:rPr>
          <w:rFonts w:ascii="Times New Roman" w:hAnsi="Times New Roman" w:cs="Times New Roman"/>
          <w:sz w:val="24"/>
          <w:szCs w:val="24"/>
        </w:rPr>
        <w:t>ς</w:t>
      </w:r>
      <w:r w:rsidR="00183A79" w:rsidRPr="00B25E40">
        <w:rPr>
          <w:rFonts w:ascii="Times New Roman" w:hAnsi="Times New Roman" w:cs="Times New Roman"/>
          <w:sz w:val="24"/>
          <w:szCs w:val="24"/>
        </w:rPr>
        <w:t xml:space="preserve"> και ιδιότητα</w:t>
      </w:r>
      <w:r w:rsidR="00617C28" w:rsidRPr="00B25E40">
        <w:rPr>
          <w:rFonts w:ascii="Times New Roman" w:hAnsi="Times New Roman" w:cs="Times New Roman"/>
          <w:sz w:val="24"/>
          <w:szCs w:val="24"/>
        </w:rPr>
        <w:t>ς</w:t>
      </w:r>
      <w:r w:rsidR="00183A79" w:rsidRPr="00B25E40">
        <w:rPr>
          <w:rFonts w:ascii="Times New Roman" w:hAnsi="Times New Roman" w:cs="Times New Roman"/>
          <w:sz w:val="24"/>
          <w:szCs w:val="24"/>
        </w:rPr>
        <w:t xml:space="preserve"> στον χώρο της κοινωνικής ασφάλισης, προκειμένου μόνο όσοι έχουν διανύσει έναν μίνιμουμ χρόνο</w:t>
      </w:r>
      <w:r w:rsidR="00B25E40">
        <w:rPr>
          <w:rFonts w:ascii="Times New Roman" w:hAnsi="Times New Roman" w:cs="Times New Roman"/>
          <w:sz w:val="24"/>
          <w:szCs w:val="24"/>
        </w:rPr>
        <w:t xml:space="preserve"> </w:t>
      </w:r>
      <w:r w:rsidR="00183A79" w:rsidRPr="00B25E40">
        <w:rPr>
          <w:rFonts w:ascii="Times New Roman" w:hAnsi="Times New Roman" w:cs="Times New Roman"/>
          <w:sz w:val="24"/>
          <w:szCs w:val="24"/>
        </w:rPr>
        <w:t>πραγματικής δημόσιας υπηρεσίας, να συγκαταλέγονται στον κύκλο των προσώπων που φέρουν αυτήν την ιδιότητα.</w:t>
      </w:r>
    </w:p>
    <w:p w14:paraId="61160690" w14:textId="5873AA06" w:rsidR="00DF6C22" w:rsidRPr="00B25E40" w:rsidRDefault="00DF6C22" w:rsidP="00B25E40">
      <w:pPr>
        <w:spacing w:line="360" w:lineRule="auto"/>
        <w:jc w:val="both"/>
        <w:rPr>
          <w:rFonts w:ascii="Times New Roman" w:hAnsi="Times New Roman" w:cs="Times New Roman"/>
          <w:sz w:val="24"/>
          <w:szCs w:val="24"/>
        </w:rPr>
      </w:pPr>
    </w:p>
    <w:sectPr w:rsidR="00DF6C22" w:rsidRPr="00B25E40">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603F46" w14:textId="77777777" w:rsidR="007E34F6" w:rsidRDefault="007E34F6" w:rsidP="00B71876">
      <w:pPr>
        <w:spacing w:after="0" w:line="240" w:lineRule="auto"/>
      </w:pPr>
      <w:r>
        <w:separator/>
      </w:r>
    </w:p>
  </w:endnote>
  <w:endnote w:type="continuationSeparator" w:id="0">
    <w:p w14:paraId="2AB8FB76" w14:textId="77777777" w:rsidR="007E34F6" w:rsidRDefault="007E34F6" w:rsidP="00B71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44699"/>
      <w:docPartObj>
        <w:docPartGallery w:val="Page Numbers (Bottom of Page)"/>
        <w:docPartUnique/>
      </w:docPartObj>
    </w:sdtPr>
    <w:sdtContent>
      <w:p w14:paraId="35F1B336" w14:textId="65A8FAF8" w:rsidR="00B71876" w:rsidRDefault="00B71876">
        <w:pPr>
          <w:pStyle w:val="ac"/>
          <w:jc w:val="center"/>
        </w:pPr>
        <w:r>
          <w:fldChar w:fldCharType="begin"/>
        </w:r>
        <w:r>
          <w:instrText>PAGE   \* MERGEFORMAT</w:instrText>
        </w:r>
        <w:r>
          <w:fldChar w:fldCharType="separate"/>
        </w:r>
        <w:r>
          <w:t>2</w:t>
        </w:r>
        <w:r>
          <w:fldChar w:fldCharType="end"/>
        </w:r>
      </w:p>
    </w:sdtContent>
  </w:sdt>
  <w:p w14:paraId="6974F8B0" w14:textId="77777777" w:rsidR="00B71876" w:rsidRDefault="00B7187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0FFD79" w14:textId="77777777" w:rsidR="007E34F6" w:rsidRDefault="007E34F6" w:rsidP="00B71876">
      <w:pPr>
        <w:spacing w:after="0" w:line="240" w:lineRule="auto"/>
      </w:pPr>
      <w:r>
        <w:separator/>
      </w:r>
    </w:p>
  </w:footnote>
  <w:footnote w:type="continuationSeparator" w:id="0">
    <w:p w14:paraId="6C934203" w14:textId="77777777" w:rsidR="007E34F6" w:rsidRDefault="007E34F6" w:rsidP="00B71876">
      <w:pPr>
        <w:spacing w:after="0" w:line="240" w:lineRule="auto"/>
      </w:pPr>
      <w:r>
        <w:continuationSeparator/>
      </w:r>
    </w:p>
  </w:footnote>
  <w:footnote w:id="1">
    <w:p w14:paraId="2F93410A" w14:textId="4739D937" w:rsidR="00793248" w:rsidRPr="00B25E40" w:rsidRDefault="00793248"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Ο όρος αυτός κατά το</w:t>
      </w:r>
      <w:r w:rsidR="002E0EFE" w:rsidRPr="00B25E40">
        <w:rPr>
          <w:rFonts w:ascii="Times New Roman" w:hAnsi="Times New Roman" w:cs="Times New Roman"/>
        </w:rPr>
        <w:t xml:space="preserve"> άρθρ. 25 του ΠΔ 169/2007 </w:t>
      </w:r>
      <w:r w:rsidRPr="00B25E40">
        <w:rPr>
          <w:rFonts w:ascii="Times New Roman" w:hAnsi="Times New Roman" w:cs="Times New Roman"/>
        </w:rPr>
        <w:t xml:space="preserve">περιλαμβάνει τους στρατιωτικούς των Ενόπλων Δυνάμεων, το αστυνομικό προσωπικό της </w:t>
      </w:r>
      <w:proofErr w:type="spellStart"/>
      <w:r w:rsidRPr="00B25E40">
        <w:rPr>
          <w:rFonts w:ascii="Times New Roman" w:hAnsi="Times New Roman" w:cs="Times New Roman"/>
        </w:rPr>
        <w:t>ΕΛ.ΑΣ</w:t>
      </w:r>
      <w:proofErr w:type="spellEnd"/>
      <w:r w:rsidR="00756368" w:rsidRPr="00B25E40">
        <w:rPr>
          <w:rFonts w:ascii="Times New Roman" w:hAnsi="Times New Roman" w:cs="Times New Roman"/>
        </w:rPr>
        <w:t xml:space="preserve">, το προσωπικό του </w:t>
      </w:r>
      <w:proofErr w:type="spellStart"/>
      <w:r w:rsidR="00756368" w:rsidRPr="00B25E40">
        <w:rPr>
          <w:rFonts w:ascii="Times New Roman" w:hAnsi="Times New Roman" w:cs="Times New Roman"/>
        </w:rPr>
        <w:t>ΛΣ-ΕΛΑΚΤ</w:t>
      </w:r>
      <w:proofErr w:type="spellEnd"/>
      <w:r w:rsidR="00756368" w:rsidRPr="00B25E40">
        <w:rPr>
          <w:rFonts w:ascii="Times New Roman" w:hAnsi="Times New Roman" w:cs="Times New Roman"/>
        </w:rPr>
        <w:t xml:space="preserve"> και του </w:t>
      </w:r>
      <w:r w:rsidR="002E0EFE" w:rsidRPr="00B25E40">
        <w:rPr>
          <w:rFonts w:ascii="Times New Roman" w:hAnsi="Times New Roman" w:cs="Times New Roman"/>
        </w:rPr>
        <w:t xml:space="preserve">το προσωπικό του </w:t>
      </w:r>
      <w:r w:rsidR="00756368" w:rsidRPr="00B25E40">
        <w:rPr>
          <w:rFonts w:ascii="Times New Roman" w:hAnsi="Times New Roman" w:cs="Times New Roman"/>
        </w:rPr>
        <w:t>Πυροσβεστικού Σώματος. Βλ. άρθρ. 25 παρ. 2 του ΠΔ 169/2007.</w:t>
      </w:r>
      <w:r w:rsidRPr="00B25E40">
        <w:rPr>
          <w:rFonts w:ascii="Times New Roman" w:hAnsi="Times New Roman" w:cs="Times New Roman"/>
        </w:rPr>
        <w:t xml:space="preserve"> </w:t>
      </w:r>
    </w:p>
  </w:footnote>
  <w:footnote w:id="2">
    <w:p w14:paraId="0FF6355E" w14:textId="4D4304A0" w:rsidR="00BD6736" w:rsidRPr="00B25E40" w:rsidRDefault="00BD6736"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proofErr w:type="spellStart"/>
      <w:r w:rsidRPr="00B25E40">
        <w:rPr>
          <w:rFonts w:ascii="Times New Roman" w:hAnsi="Times New Roman" w:cs="Times New Roman"/>
        </w:rPr>
        <w:t>Αγαλλόπουλος</w:t>
      </w:r>
      <w:proofErr w:type="spellEnd"/>
      <w:r w:rsidRPr="00B25E40">
        <w:rPr>
          <w:rFonts w:ascii="Times New Roman" w:hAnsi="Times New Roman" w:cs="Times New Roman"/>
        </w:rPr>
        <w:t xml:space="preserve"> Χ., </w:t>
      </w:r>
      <w:proofErr w:type="spellStart"/>
      <w:r w:rsidRPr="00B25E40">
        <w:rPr>
          <w:rFonts w:ascii="Times New Roman" w:hAnsi="Times New Roman" w:cs="Times New Roman"/>
        </w:rPr>
        <w:t>Κοινωνικαί</w:t>
      </w:r>
      <w:proofErr w:type="spellEnd"/>
      <w:r w:rsidRPr="00B25E40">
        <w:rPr>
          <w:rFonts w:ascii="Times New Roman" w:hAnsi="Times New Roman" w:cs="Times New Roman"/>
        </w:rPr>
        <w:t xml:space="preserve"> Ασφαλίσεις, 1955, </w:t>
      </w:r>
      <w:proofErr w:type="spellStart"/>
      <w:r w:rsidRPr="00B25E40">
        <w:rPr>
          <w:rFonts w:ascii="Times New Roman" w:hAnsi="Times New Roman" w:cs="Times New Roman"/>
        </w:rPr>
        <w:t>σελ</w:t>
      </w:r>
      <w:proofErr w:type="spellEnd"/>
      <w:r w:rsidRPr="00B25E40">
        <w:rPr>
          <w:rFonts w:ascii="Times New Roman" w:hAnsi="Times New Roman" w:cs="Times New Roman"/>
        </w:rPr>
        <w:t xml:space="preserve"> 24 </w:t>
      </w:r>
      <w:proofErr w:type="spellStart"/>
      <w:r w:rsidRPr="00B25E40">
        <w:rPr>
          <w:rFonts w:ascii="Times New Roman" w:hAnsi="Times New Roman" w:cs="Times New Roman"/>
        </w:rPr>
        <w:t>επ</w:t>
      </w:r>
      <w:proofErr w:type="spellEnd"/>
      <w:r w:rsidRPr="00B25E40">
        <w:rPr>
          <w:rFonts w:ascii="Times New Roman" w:hAnsi="Times New Roman" w:cs="Times New Roman"/>
        </w:rPr>
        <w:t>.</w:t>
      </w:r>
    </w:p>
  </w:footnote>
  <w:footnote w:id="3">
    <w:p w14:paraId="4C6C8FC3" w14:textId="77777777" w:rsidR="00BD6736" w:rsidRPr="00B25E40" w:rsidRDefault="00BD6736"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proofErr w:type="spellStart"/>
      <w:r w:rsidRPr="00B25E40">
        <w:rPr>
          <w:rFonts w:ascii="Times New Roman" w:hAnsi="Times New Roman" w:cs="Times New Roman"/>
        </w:rPr>
        <w:t>Κατρούγκαλος</w:t>
      </w:r>
      <w:proofErr w:type="spellEnd"/>
      <w:r w:rsidRPr="00B25E40">
        <w:rPr>
          <w:rFonts w:ascii="Times New Roman" w:hAnsi="Times New Roman" w:cs="Times New Roman"/>
        </w:rPr>
        <w:t xml:space="preserve"> Γ., Η (πολιτική) σύνταξη ως κοινωνικό δικαίωμα, </w:t>
      </w:r>
      <w:proofErr w:type="spellStart"/>
      <w:r w:rsidRPr="00B25E40">
        <w:rPr>
          <w:rFonts w:ascii="Times New Roman" w:hAnsi="Times New Roman" w:cs="Times New Roman"/>
        </w:rPr>
        <w:t>ΕΔΚΑ</w:t>
      </w:r>
      <w:proofErr w:type="spellEnd"/>
      <w:r w:rsidRPr="00B25E40">
        <w:rPr>
          <w:rFonts w:ascii="Times New Roman" w:hAnsi="Times New Roman" w:cs="Times New Roman"/>
        </w:rPr>
        <w:t>, 2017, σελ. 419 - 420.</w:t>
      </w:r>
    </w:p>
  </w:footnote>
  <w:footnote w:id="4">
    <w:p w14:paraId="335075A1" w14:textId="3539DE71" w:rsidR="00BD6736" w:rsidRPr="00B25E40" w:rsidRDefault="00BD6736"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00096BE8" w:rsidRPr="00B25E40">
        <w:rPr>
          <w:rFonts w:ascii="Times New Roman" w:hAnsi="Times New Roman" w:cs="Times New Roman"/>
        </w:rPr>
        <w:t xml:space="preserve"> </w:t>
      </w:r>
      <w:r w:rsidR="00096BE8" w:rsidRPr="00B25E40">
        <w:rPr>
          <w:rFonts w:ascii="Times New Roman" w:hAnsi="Times New Roman" w:cs="Times New Roman"/>
        </w:rPr>
        <w:t xml:space="preserve">Για το ζήτημα της σύνταξης ως συνέχειας του μισθού, βλ. </w:t>
      </w:r>
      <w:r w:rsidRPr="00B25E40">
        <w:rPr>
          <w:rFonts w:ascii="Times New Roman" w:hAnsi="Times New Roman" w:cs="Times New Roman"/>
        </w:rPr>
        <w:t xml:space="preserve">Λιγωμένου Α., </w:t>
      </w:r>
      <w:r w:rsidR="00096BE8" w:rsidRPr="00B25E40">
        <w:rPr>
          <w:rFonts w:ascii="Times New Roman" w:hAnsi="Times New Roman" w:cs="Times New Roman"/>
        </w:rPr>
        <w:t>Η</w:t>
      </w:r>
      <w:r w:rsidR="00096BE8" w:rsidRPr="00B25E40">
        <w:rPr>
          <w:rFonts w:ascii="Times New Roman" w:hAnsi="Times New Roman" w:cs="Times New Roman"/>
        </w:rPr>
        <w:t> </w:t>
      </w:r>
      <w:r w:rsidR="00096BE8" w:rsidRPr="00B25E40">
        <w:rPr>
          <w:rFonts w:ascii="Times New Roman" w:hAnsi="Times New Roman" w:cs="Times New Roman"/>
        </w:rPr>
        <w:t>νομική</w:t>
      </w:r>
      <w:r w:rsidR="00096BE8" w:rsidRPr="00B25E40">
        <w:rPr>
          <w:rFonts w:ascii="Times New Roman" w:hAnsi="Times New Roman" w:cs="Times New Roman"/>
        </w:rPr>
        <w:t> </w:t>
      </w:r>
      <w:r w:rsidR="00096BE8" w:rsidRPr="00B25E40">
        <w:rPr>
          <w:rFonts w:ascii="Times New Roman" w:hAnsi="Times New Roman" w:cs="Times New Roman"/>
        </w:rPr>
        <w:t>φύση</w:t>
      </w:r>
      <w:r w:rsidR="00096BE8" w:rsidRPr="00B25E40">
        <w:rPr>
          <w:rFonts w:ascii="Times New Roman" w:hAnsi="Times New Roman" w:cs="Times New Roman"/>
        </w:rPr>
        <w:t> </w:t>
      </w:r>
      <w:r w:rsidR="00096BE8" w:rsidRPr="00B25E40">
        <w:rPr>
          <w:rFonts w:ascii="Times New Roman" w:hAnsi="Times New Roman" w:cs="Times New Roman"/>
        </w:rPr>
        <w:t>του</w:t>
      </w:r>
      <w:r w:rsidR="00096BE8" w:rsidRPr="00B25E40">
        <w:rPr>
          <w:rFonts w:ascii="Times New Roman" w:hAnsi="Times New Roman" w:cs="Times New Roman"/>
        </w:rPr>
        <w:t> </w:t>
      </w:r>
      <w:r w:rsidR="00096BE8" w:rsidRPr="00B25E40">
        <w:rPr>
          <w:rFonts w:ascii="Times New Roman" w:hAnsi="Times New Roman" w:cs="Times New Roman"/>
        </w:rPr>
        <w:t>συνταξιοδοτικού</w:t>
      </w:r>
      <w:r w:rsidR="00096BE8" w:rsidRPr="00B25E40">
        <w:rPr>
          <w:rFonts w:ascii="Times New Roman" w:hAnsi="Times New Roman" w:cs="Times New Roman"/>
        </w:rPr>
        <w:t> </w:t>
      </w:r>
      <w:r w:rsidR="00096BE8" w:rsidRPr="00B25E40">
        <w:rPr>
          <w:rFonts w:ascii="Times New Roman" w:hAnsi="Times New Roman" w:cs="Times New Roman"/>
        </w:rPr>
        <w:t xml:space="preserve"> δικαιώματος</w:t>
      </w:r>
      <w:r w:rsidR="00096BE8" w:rsidRPr="00B25E40">
        <w:rPr>
          <w:rFonts w:ascii="Times New Roman" w:hAnsi="Times New Roman" w:cs="Times New Roman"/>
        </w:rPr>
        <w:t> </w:t>
      </w:r>
      <w:r w:rsidR="00096BE8" w:rsidRPr="00B25E40">
        <w:rPr>
          <w:rFonts w:ascii="Times New Roman" w:hAnsi="Times New Roman" w:cs="Times New Roman"/>
        </w:rPr>
        <w:t>των</w:t>
      </w:r>
      <w:r w:rsidR="00096BE8" w:rsidRPr="00B25E40">
        <w:rPr>
          <w:rFonts w:ascii="Times New Roman" w:hAnsi="Times New Roman" w:cs="Times New Roman"/>
        </w:rPr>
        <w:t> </w:t>
      </w:r>
      <w:r w:rsidR="00096BE8" w:rsidRPr="00B25E40">
        <w:rPr>
          <w:rFonts w:ascii="Times New Roman" w:hAnsi="Times New Roman" w:cs="Times New Roman"/>
        </w:rPr>
        <w:t>δημοσίων</w:t>
      </w:r>
      <w:r w:rsidR="00096BE8" w:rsidRPr="00B25E40">
        <w:rPr>
          <w:rFonts w:ascii="Times New Roman" w:hAnsi="Times New Roman" w:cs="Times New Roman"/>
        </w:rPr>
        <w:t> </w:t>
      </w:r>
      <w:r w:rsidR="00096BE8" w:rsidRPr="00B25E40">
        <w:rPr>
          <w:rFonts w:ascii="Times New Roman" w:hAnsi="Times New Roman" w:cs="Times New Roman"/>
        </w:rPr>
        <w:t>υπαλλήλων,</w:t>
      </w:r>
      <w:r w:rsidR="00096BE8" w:rsidRPr="00B25E40">
        <w:rPr>
          <w:rFonts w:ascii="Times New Roman" w:hAnsi="Times New Roman" w:cs="Times New Roman"/>
        </w:rPr>
        <w:t> </w:t>
      </w:r>
      <w:proofErr w:type="spellStart"/>
      <w:r w:rsidR="00096BE8" w:rsidRPr="00B25E40">
        <w:rPr>
          <w:rFonts w:ascii="Times New Roman" w:hAnsi="Times New Roman" w:cs="Times New Roman"/>
        </w:rPr>
        <w:t>ΕΔΚΑ</w:t>
      </w:r>
      <w:proofErr w:type="spellEnd"/>
      <w:r w:rsidR="00096BE8" w:rsidRPr="00B25E40">
        <w:rPr>
          <w:rFonts w:ascii="Times New Roman" w:hAnsi="Times New Roman" w:cs="Times New Roman"/>
        </w:rPr>
        <w:t> </w:t>
      </w:r>
      <w:r w:rsidR="00096BE8" w:rsidRPr="00B25E40">
        <w:rPr>
          <w:rFonts w:ascii="Times New Roman" w:hAnsi="Times New Roman" w:cs="Times New Roman"/>
        </w:rPr>
        <w:t>1999,</w:t>
      </w:r>
      <w:r w:rsidR="00096BE8" w:rsidRPr="00B25E40">
        <w:rPr>
          <w:rFonts w:ascii="Times New Roman" w:hAnsi="Times New Roman" w:cs="Times New Roman"/>
        </w:rPr>
        <w:t> </w:t>
      </w:r>
      <w:r w:rsidR="00096BE8" w:rsidRPr="00B25E40">
        <w:rPr>
          <w:rFonts w:ascii="Times New Roman" w:hAnsi="Times New Roman" w:cs="Times New Roman"/>
        </w:rPr>
        <w:t>σελ.</w:t>
      </w:r>
      <w:r w:rsidR="00096BE8" w:rsidRPr="00B25E40">
        <w:rPr>
          <w:rFonts w:ascii="Times New Roman" w:hAnsi="Times New Roman" w:cs="Times New Roman"/>
        </w:rPr>
        <w:t> </w:t>
      </w:r>
      <w:r w:rsidR="00096BE8" w:rsidRPr="00B25E40">
        <w:rPr>
          <w:rFonts w:ascii="Times New Roman" w:hAnsi="Times New Roman" w:cs="Times New Roman"/>
        </w:rPr>
        <w:t>913</w:t>
      </w:r>
      <w:r w:rsidR="00096BE8" w:rsidRPr="00B25E40">
        <w:rPr>
          <w:rFonts w:ascii="Times New Roman" w:hAnsi="Times New Roman" w:cs="Times New Roman"/>
        </w:rPr>
        <w:t> </w:t>
      </w:r>
      <w:proofErr w:type="spellStart"/>
      <w:r w:rsidR="00096BE8" w:rsidRPr="00B25E40">
        <w:rPr>
          <w:rFonts w:ascii="Times New Roman" w:hAnsi="Times New Roman" w:cs="Times New Roman"/>
        </w:rPr>
        <w:t>επ</w:t>
      </w:r>
      <w:proofErr w:type="spellEnd"/>
      <w:r w:rsidR="00096BE8" w:rsidRPr="00B25E40">
        <w:rPr>
          <w:rFonts w:ascii="Times New Roman" w:hAnsi="Times New Roman" w:cs="Times New Roman"/>
        </w:rPr>
        <w:t>.</w:t>
      </w:r>
    </w:p>
  </w:footnote>
  <w:footnote w:id="5">
    <w:p w14:paraId="59EF8F0F" w14:textId="5486A680" w:rsidR="00877499" w:rsidRPr="00B25E40" w:rsidRDefault="00877499"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Pr="00B25E40">
        <w:rPr>
          <w:rFonts w:ascii="Times New Roman" w:hAnsi="Times New Roman" w:cs="Times New Roman"/>
        </w:rPr>
        <w:t>Βλ. 244/2017, 2020/2020, 73/2023</w:t>
      </w:r>
      <w:r w:rsidR="00534B22" w:rsidRPr="00B25E40">
        <w:rPr>
          <w:rFonts w:ascii="Times New Roman" w:hAnsi="Times New Roman" w:cs="Times New Roman"/>
        </w:rPr>
        <w:t xml:space="preserve"> και</w:t>
      </w:r>
      <w:r w:rsidRPr="00B25E40">
        <w:rPr>
          <w:rFonts w:ascii="Times New Roman" w:hAnsi="Times New Roman" w:cs="Times New Roman"/>
        </w:rPr>
        <w:t xml:space="preserve"> 695/2024 </w:t>
      </w:r>
      <w:proofErr w:type="spellStart"/>
      <w:r w:rsidRPr="00B25E40">
        <w:rPr>
          <w:rFonts w:ascii="Times New Roman" w:hAnsi="Times New Roman" w:cs="Times New Roman"/>
        </w:rPr>
        <w:t>ΕλΣυν</w:t>
      </w:r>
      <w:proofErr w:type="spellEnd"/>
      <w:r w:rsidR="00534B22" w:rsidRPr="00B25E40">
        <w:rPr>
          <w:rFonts w:ascii="Times New Roman" w:hAnsi="Times New Roman" w:cs="Times New Roman"/>
        </w:rPr>
        <w:t xml:space="preserve"> (</w:t>
      </w:r>
      <w:proofErr w:type="spellStart"/>
      <w:r w:rsidR="00534B22" w:rsidRPr="00B25E40">
        <w:rPr>
          <w:rFonts w:ascii="Times New Roman" w:hAnsi="Times New Roman" w:cs="Times New Roman"/>
        </w:rPr>
        <w:t>Ολ</w:t>
      </w:r>
      <w:proofErr w:type="spellEnd"/>
      <w:r w:rsidR="00534B22" w:rsidRPr="00B25E40">
        <w:rPr>
          <w:rFonts w:ascii="Times New Roman" w:hAnsi="Times New Roman" w:cs="Times New Roman"/>
        </w:rPr>
        <w:t>.)</w:t>
      </w:r>
      <w:r w:rsidRPr="00B25E40">
        <w:rPr>
          <w:rFonts w:ascii="Times New Roman" w:hAnsi="Times New Roman" w:cs="Times New Roman"/>
        </w:rPr>
        <w:t>.</w:t>
      </w:r>
    </w:p>
  </w:footnote>
  <w:footnote w:id="6">
    <w:p w14:paraId="521E978E" w14:textId="6367ACF9" w:rsidR="00096BE8" w:rsidRPr="00B25E40" w:rsidRDefault="00096BE8"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Pr="00B25E40">
        <w:rPr>
          <w:rFonts w:ascii="Times New Roman" w:hAnsi="Times New Roman" w:cs="Times New Roman"/>
        </w:rPr>
        <w:t>Τα νομοθετήματα κατά σειρά είναι τα εξής: ΑΝ 1854/1951, ΠΔ 1041/1979, ΠΔ 166/2007, ΠΔ 169/2007.</w:t>
      </w:r>
      <w:r w:rsidR="00E620FF" w:rsidRPr="00B25E40">
        <w:rPr>
          <w:rFonts w:ascii="Times New Roman" w:hAnsi="Times New Roman" w:cs="Times New Roman"/>
        </w:rPr>
        <w:t xml:space="preserve"> </w:t>
      </w:r>
    </w:p>
  </w:footnote>
  <w:footnote w:id="7">
    <w:p w14:paraId="01D082A8" w14:textId="4EC18C84" w:rsidR="0064425E" w:rsidRPr="00B25E40" w:rsidRDefault="0064425E"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Pr="00B25E40">
        <w:rPr>
          <w:rFonts w:ascii="Times New Roman" w:hAnsi="Times New Roman" w:cs="Times New Roman"/>
        </w:rPr>
        <w:t>Βλ. συνδυαστικά τα άρθρ. 9, 34 και 55 του ΠΔ 169/2007, όπως ίσχυαν κατά τον χρόνο δημοσίευσης του</w:t>
      </w:r>
      <w:r w:rsidR="00B835B2" w:rsidRPr="00B25E40">
        <w:rPr>
          <w:rFonts w:ascii="Times New Roman" w:hAnsi="Times New Roman" w:cs="Times New Roman"/>
        </w:rPr>
        <w:t xml:space="preserve"> </w:t>
      </w:r>
      <w:proofErr w:type="spellStart"/>
      <w:r w:rsidR="00B835B2" w:rsidRPr="00B25E40">
        <w:rPr>
          <w:rFonts w:ascii="Times New Roman" w:hAnsi="Times New Roman" w:cs="Times New Roman"/>
        </w:rPr>
        <w:t>ΚΠΣΣ</w:t>
      </w:r>
      <w:proofErr w:type="spellEnd"/>
      <w:r w:rsidRPr="00B25E40">
        <w:rPr>
          <w:rFonts w:ascii="Times New Roman" w:hAnsi="Times New Roman" w:cs="Times New Roman"/>
        </w:rPr>
        <w:t xml:space="preserve"> και πριν την έκδοση του Ν 3863/2010 </w:t>
      </w:r>
      <w:r w:rsidR="001B159A" w:rsidRPr="00B25E40">
        <w:rPr>
          <w:rFonts w:ascii="Times New Roman" w:hAnsi="Times New Roman" w:cs="Times New Roman"/>
        </w:rPr>
        <w:t>(</w:t>
      </w:r>
      <w:r w:rsidRPr="00B25E40">
        <w:rPr>
          <w:rFonts w:ascii="Times New Roman" w:hAnsi="Times New Roman" w:cs="Times New Roman"/>
        </w:rPr>
        <w:t>και όσων τον ακολούθησαν</w:t>
      </w:r>
      <w:r w:rsidR="001B159A" w:rsidRPr="00B25E40">
        <w:rPr>
          <w:rFonts w:ascii="Times New Roman" w:hAnsi="Times New Roman" w:cs="Times New Roman"/>
        </w:rPr>
        <w:t>)</w:t>
      </w:r>
      <w:r w:rsidRPr="00B25E40">
        <w:rPr>
          <w:rFonts w:ascii="Times New Roman" w:hAnsi="Times New Roman" w:cs="Times New Roman"/>
        </w:rPr>
        <w:t xml:space="preserve">. </w:t>
      </w:r>
    </w:p>
  </w:footnote>
  <w:footnote w:id="8">
    <w:p w14:paraId="1E68E6BD" w14:textId="0E61377C" w:rsidR="00E620FF" w:rsidRPr="00B25E40" w:rsidRDefault="00E620FF"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proofErr w:type="spellStart"/>
      <w:r w:rsidRPr="00B25E40">
        <w:rPr>
          <w:rFonts w:ascii="Times New Roman" w:hAnsi="Times New Roman" w:cs="Times New Roman"/>
        </w:rPr>
        <w:t>Παπαρρηγοπούλου</w:t>
      </w:r>
      <w:proofErr w:type="spellEnd"/>
      <w:r w:rsidRPr="00B25E40">
        <w:rPr>
          <w:rFonts w:ascii="Times New Roman" w:hAnsi="Times New Roman" w:cs="Times New Roman"/>
        </w:rPr>
        <w:t xml:space="preserve"> Πεχλιβανίδη </w:t>
      </w:r>
      <w:proofErr w:type="spellStart"/>
      <w:r w:rsidRPr="00B25E40">
        <w:rPr>
          <w:rFonts w:ascii="Times New Roman" w:hAnsi="Times New Roman" w:cs="Times New Roman"/>
        </w:rPr>
        <w:t>Πατ</w:t>
      </w:r>
      <w:proofErr w:type="spellEnd"/>
      <w:r w:rsidRPr="00B25E40">
        <w:rPr>
          <w:rFonts w:ascii="Times New Roman" w:hAnsi="Times New Roman" w:cs="Times New Roman"/>
        </w:rPr>
        <w:t xml:space="preserve">., Δίκαιο Κοινωνικής Ασφάλισης, Νομική Βιβλιοθήκη, 2016, </w:t>
      </w:r>
      <w:proofErr w:type="spellStart"/>
      <w:r w:rsidRPr="00B25E40">
        <w:rPr>
          <w:rFonts w:ascii="Times New Roman" w:hAnsi="Times New Roman" w:cs="Times New Roman"/>
        </w:rPr>
        <w:t>σελ</w:t>
      </w:r>
      <w:proofErr w:type="spellEnd"/>
      <w:r w:rsidRPr="00B25E40">
        <w:rPr>
          <w:rFonts w:ascii="Times New Roman" w:hAnsi="Times New Roman" w:cs="Times New Roman"/>
        </w:rPr>
        <w:t xml:space="preserve"> 480-482.</w:t>
      </w:r>
    </w:p>
  </w:footnote>
  <w:footnote w:id="9">
    <w:p w14:paraId="12C3E17B" w14:textId="7A5583BA" w:rsidR="00D9020B" w:rsidRPr="00B25E40" w:rsidRDefault="00D9020B"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Pr="00B25E40">
        <w:rPr>
          <w:rFonts w:ascii="Times New Roman" w:hAnsi="Times New Roman" w:cs="Times New Roman"/>
        </w:rPr>
        <w:t xml:space="preserve">Οι συνέπειες ήταν εντονότερες αν ληφθεί υπόψιν ότι κατά την περίοδο αυτή υλοποιήθηκαν ταυτόχρονα </w:t>
      </w:r>
      <w:r w:rsidR="00B835B2" w:rsidRPr="00B25E40">
        <w:rPr>
          <w:rFonts w:ascii="Times New Roman" w:hAnsi="Times New Roman" w:cs="Times New Roman"/>
        </w:rPr>
        <w:t xml:space="preserve">περισσότερα </w:t>
      </w:r>
      <w:r w:rsidRPr="00B25E40">
        <w:rPr>
          <w:rFonts w:ascii="Times New Roman" w:hAnsi="Times New Roman" w:cs="Times New Roman"/>
        </w:rPr>
        <w:t>μέτρα που οδήγησαν σε</w:t>
      </w:r>
      <w:r w:rsidR="00B25E40">
        <w:rPr>
          <w:rFonts w:ascii="Times New Roman" w:hAnsi="Times New Roman" w:cs="Times New Roman"/>
        </w:rPr>
        <w:t xml:space="preserve"> </w:t>
      </w:r>
      <w:r w:rsidRPr="00B25E40">
        <w:rPr>
          <w:rFonts w:ascii="Times New Roman" w:hAnsi="Times New Roman" w:cs="Times New Roman"/>
        </w:rPr>
        <w:t>περικοπ</w:t>
      </w:r>
      <w:r w:rsidR="00D00A4E" w:rsidRPr="00B25E40">
        <w:rPr>
          <w:rFonts w:ascii="Times New Roman" w:hAnsi="Times New Roman" w:cs="Times New Roman"/>
        </w:rPr>
        <w:t>ή</w:t>
      </w:r>
      <w:r w:rsidRPr="00B25E40">
        <w:rPr>
          <w:rFonts w:ascii="Times New Roman" w:hAnsi="Times New Roman" w:cs="Times New Roman"/>
        </w:rPr>
        <w:t xml:space="preserve"> της σύνταξης των συνταξιούχων του Δημοσίου</w:t>
      </w:r>
      <w:r w:rsidR="00B835B2" w:rsidRPr="00B25E40">
        <w:rPr>
          <w:rFonts w:ascii="Times New Roman" w:hAnsi="Times New Roman" w:cs="Times New Roman"/>
        </w:rPr>
        <w:t xml:space="preserve"> · π</w:t>
      </w:r>
      <w:r w:rsidRPr="00B25E40">
        <w:rPr>
          <w:rFonts w:ascii="Times New Roman" w:hAnsi="Times New Roman" w:cs="Times New Roman"/>
        </w:rPr>
        <w:t xml:space="preserve">ρώτον, μειώσεις άμεσα εφαρμοστέες στους συνταξιούχους με κριτήριο το ύψος των </w:t>
      </w:r>
      <w:r w:rsidR="00B835B2" w:rsidRPr="00B25E40">
        <w:rPr>
          <w:rFonts w:ascii="Times New Roman" w:hAnsi="Times New Roman" w:cs="Times New Roman"/>
        </w:rPr>
        <w:t xml:space="preserve">συντάξιμων </w:t>
      </w:r>
      <w:r w:rsidRPr="00B25E40">
        <w:rPr>
          <w:rFonts w:ascii="Times New Roman" w:hAnsi="Times New Roman" w:cs="Times New Roman"/>
        </w:rPr>
        <w:t>παροχών</w:t>
      </w:r>
      <w:r w:rsidR="00D00A4E" w:rsidRPr="00B25E40">
        <w:rPr>
          <w:rFonts w:ascii="Times New Roman" w:hAnsi="Times New Roman" w:cs="Times New Roman"/>
        </w:rPr>
        <w:t xml:space="preserve"> </w:t>
      </w:r>
      <w:r w:rsidR="00B835B2" w:rsidRPr="00B25E40">
        <w:rPr>
          <w:rFonts w:ascii="Times New Roman" w:hAnsi="Times New Roman" w:cs="Times New Roman"/>
        </w:rPr>
        <w:t xml:space="preserve">τους </w:t>
      </w:r>
      <w:r w:rsidR="00D00A4E" w:rsidRPr="00B25E40">
        <w:rPr>
          <w:rFonts w:ascii="Times New Roman" w:hAnsi="Times New Roman" w:cs="Times New Roman"/>
        </w:rPr>
        <w:t>και</w:t>
      </w:r>
      <w:r w:rsidRPr="00B25E40">
        <w:rPr>
          <w:rFonts w:ascii="Times New Roman" w:hAnsi="Times New Roman" w:cs="Times New Roman"/>
        </w:rPr>
        <w:t xml:space="preserve"> δεύτερον μειώσεις </w:t>
      </w:r>
      <w:r w:rsidR="00D00A4E" w:rsidRPr="00B25E40">
        <w:rPr>
          <w:rFonts w:ascii="Times New Roman" w:hAnsi="Times New Roman" w:cs="Times New Roman"/>
        </w:rPr>
        <w:t>στους μισθούς των εν ενεργεία δημοσίων υπαλλήλων, οι οποίες επηρέαζαν το ύψος των συνταξίμων αποδοχών των ήδη συνταξιούχων</w:t>
      </w:r>
      <w:r w:rsidR="00534B22" w:rsidRPr="00B25E40">
        <w:rPr>
          <w:rFonts w:ascii="Times New Roman" w:hAnsi="Times New Roman" w:cs="Times New Roman"/>
        </w:rPr>
        <w:t xml:space="preserve"> </w:t>
      </w:r>
      <w:r w:rsidR="00B835B2" w:rsidRPr="00B25E40">
        <w:rPr>
          <w:rFonts w:ascii="Times New Roman" w:hAnsi="Times New Roman" w:cs="Times New Roman"/>
        </w:rPr>
        <w:t xml:space="preserve">υπαλλήλων και λειτουργών </w:t>
      </w:r>
      <w:r w:rsidR="00534B22" w:rsidRPr="00B25E40">
        <w:rPr>
          <w:rFonts w:ascii="Times New Roman" w:hAnsi="Times New Roman" w:cs="Times New Roman"/>
        </w:rPr>
        <w:t xml:space="preserve">βάσει των διατάξεων του </w:t>
      </w:r>
      <w:proofErr w:type="spellStart"/>
      <w:r w:rsidR="00534B22" w:rsidRPr="00B25E40">
        <w:rPr>
          <w:rFonts w:ascii="Times New Roman" w:hAnsi="Times New Roman" w:cs="Times New Roman"/>
        </w:rPr>
        <w:t>ΚΠΣΣ</w:t>
      </w:r>
      <w:proofErr w:type="spellEnd"/>
      <w:r w:rsidR="00D00A4E" w:rsidRPr="00B25E40">
        <w:rPr>
          <w:rFonts w:ascii="Times New Roman" w:hAnsi="Times New Roman" w:cs="Times New Roman"/>
        </w:rPr>
        <w:t>.</w:t>
      </w:r>
      <w:r w:rsidR="00B835B2" w:rsidRPr="00B25E40">
        <w:rPr>
          <w:rFonts w:ascii="Times New Roman" w:hAnsi="Times New Roman" w:cs="Times New Roman"/>
        </w:rPr>
        <w:t xml:space="preserve"> </w:t>
      </w:r>
    </w:p>
  </w:footnote>
  <w:footnote w:id="10">
    <w:p w14:paraId="01B37CFA" w14:textId="7C6F3825" w:rsidR="001E6E03" w:rsidRPr="00B25E40" w:rsidRDefault="001E6E03"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002C0452" w:rsidRPr="00B25E40">
        <w:rPr>
          <w:rFonts w:ascii="Times New Roman" w:hAnsi="Times New Roman" w:cs="Times New Roman"/>
        </w:rPr>
        <w:t xml:space="preserve">Βλ. ενδεικτικά 3487/2008 </w:t>
      </w:r>
      <w:proofErr w:type="spellStart"/>
      <w:r w:rsidR="002C0452" w:rsidRPr="00B25E40">
        <w:rPr>
          <w:rFonts w:ascii="Times New Roman" w:hAnsi="Times New Roman" w:cs="Times New Roman"/>
        </w:rPr>
        <w:t>ΟλΣτΕ</w:t>
      </w:r>
      <w:proofErr w:type="spellEnd"/>
      <w:r w:rsidR="002C0452" w:rsidRPr="00B25E40">
        <w:rPr>
          <w:rFonts w:ascii="Times New Roman" w:hAnsi="Times New Roman" w:cs="Times New Roman"/>
        </w:rPr>
        <w:t xml:space="preserve">, 430/2022 </w:t>
      </w:r>
      <w:proofErr w:type="spellStart"/>
      <w:r w:rsidR="002C0452" w:rsidRPr="00B25E40">
        <w:rPr>
          <w:rFonts w:ascii="Times New Roman" w:hAnsi="Times New Roman" w:cs="Times New Roman"/>
        </w:rPr>
        <w:t>ΔΕφΑθ</w:t>
      </w:r>
      <w:proofErr w:type="spellEnd"/>
      <w:r w:rsidR="002C0452" w:rsidRPr="00B25E40">
        <w:rPr>
          <w:rFonts w:ascii="Times New Roman" w:hAnsi="Times New Roman" w:cs="Times New Roman"/>
        </w:rPr>
        <w:t xml:space="preserve"> και 8772/2022 </w:t>
      </w:r>
      <w:proofErr w:type="spellStart"/>
      <w:r w:rsidR="002C0452" w:rsidRPr="00B25E40">
        <w:rPr>
          <w:rFonts w:ascii="Times New Roman" w:hAnsi="Times New Roman" w:cs="Times New Roman"/>
        </w:rPr>
        <w:t>ΔΠρΑθ</w:t>
      </w:r>
      <w:proofErr w:type="spellEnd"/>
      <w:r w:rsidR="002C0452" w:rsidRPr="00B25E40">
        <w:rPr>
          <w:rFonts w:ascii="Times New Roman" w:hAnsi="Times New Roman" w:cs="Times New Roman"/>
        </w:rPr>
        <w:t xml:space="preserve">. </w:t>
      </w:r>
    </w:p>
  </w:footnote>
  <w:footnote w:id="11">
    <w:p w14:paraId="685D1F4F" w14:textId="5997B2BE" w:rsidR="002C0452" w:rsidRPr="00B25E40" w:rsidRDefault="002C0452"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Pr="00B25E40">
        <w:rPr>
          <w:rFonts w:ascii="Times New Roman" w:hAnsi="Times New Roman" w:cs="Times New Roman"/>
        </w:rPr>
        <w:t>Στο συγκεκριμένο ζήτημα επήλθαν πολλές αλλαγές από το 2016 έως σήμερα, όπως αυτές αποτυπώνονται</w:t>
      </w:r>
      <w:r w:rsidR="00584699" w:rsidRPr="00B25E40">
        <w:rPr>
          <w:rFonts w:ascii="Times New Roman" w:hAnsi="Times New Roman" w:cs="Times New Roman"/>
        </w:rPr>
        <w:t xml:space="preserve"> κυρίως</w:t>
      </w:r>
      <w:r w:rsidRPr="00B25E40">
        <w:rPr>
          <w:rFonts w:ascii="Times New Roman" w:hAnsi="Times New Roman" w:cs="Times New Roman"/>
        </w:rPr>
        <w:t xml:space="preserve"> στις Α.Π.: 679812/30 Απρ 2024/</w:t>
      </w:r>
      <w:proofErr w:type="spellStart"/>
      <w:r w:rsidRPr="00B25E40">
        <w:rPr>
          <w:rFonts w:ascii="Times New Roman" w:hAnsi="Times New Roman" w:cs="Times New Roman"/>
        </w:rPr>
        <w:t>Εγκ</w:t>
      </w:r>
      <w:proofErr w:type="spellEnd"/>
      <w:r w:rsidRPr="00B25E40">
        <w:rPr>
          <w:rFonts w:ascii="Times New Roman" w:hAnsi="Times New Roman" w:cs="Times New Roman"/>
        </w:rPr>
        <w:t xml:space="preserve"> 24/2024 </w:t>
      </w:r>
      <w:r w:rsidRPr="00B25E40">
        <w:rPr>
          <w:rFonts w:ascii="Times New Roman" w:hAnsi="Times New Roman" w:cs="Times New Roman"/>
          <w:lang w:val="en-US"/>
        </w:rPr>
        <w:t>e</w:t>
      </w:r>
      <w:r w:rsidRPr="00B25E40">
        <w:rPr>
          <w:rFonts w:ascii="Times New Roman" w:hAnsi="Times New Roman" w:cs="Times New Roman"/>
        </w:rPr>
        <w:t>-</w:t>
      </w:r>
      <w:proofErr w:type="spellStart"/>
      <w:r w:rsidRPr="00B25E40">
        <w:rPr>
          <w:rFonts w:ascii="Times New Roman" w:hAnsi="Times New Roman" w:cs="Times New Roman"/>
        </w:rPr>
        <w:t>ΕΦΚΑ</w:t>
      </w:r>
      <w:proofErr w:type="spellEnd"/>
      <w:r w:rsidRPr="00B25E40">
        <w:rPr>
          <w:rFonts w:ascii="Times New Roman" w:hAnsi="Times New Roman" w:cs="Times New Roman"/>
        </w:rPr>
        <w:t>, Α.Π.: 551084/15 Απρ 2024/</w:t>
      </w:r>
      <w:proofErr w:type="spellStart"/>
      <w:r w:rsidRPr="00B25E40">
        <w:rPr>
          <w:rFonts w:ascii="Times New Roman" w:hAnsi="Times New Roman" w:cs="Times New Roman"/>
        </w:rPr>
        <w:t>Εγκ</w:t>
      </w:r>
      <w:proofErr w:type="spellEnd"/>
      <w:r w:rsidRPr="00B25E40">
        <w:rPr>
          <w:rFonts w:ascii="Times New Roman" w:hAnsi="Times New Roman" w:cs="Times New Roman"/>
        </w:rPr>
        <w:t xml:space="preserve"> 21/2024 </w:t>
      </w:r>
      <w:r w:rsidRPr="00B25E40">
        <w:rPr>
          <w:rFonts w:ascii="Times New Roman" w:hAnsi="Times New Roman" w:cs="Times New Roman"/>
          <w:lang w:val="en-US"/>
        </w:rPr>
        <w:t>e</w:t>
      </w:r>
      <w:r w:rsidRPr="00B25E40">
        <w:rPr>
          <w:rFonts w:ascii="Times New Roman" w:hAnsi="Times New Roman" w:cs="Times New Roman"/>
        </w:rPr>
        <w:t>-</w:t>
      </w:r>
      <w:proofErr w:type="spellStart"/>
      <w:r w:rsidRPr="00B25E40">
        <w:rPr>
          <w:rFonts w:ascii="Times New Roman" w:hAnsi="Times New Roman" w:cs="Times New Roman"/>
        </w:rPr>
        <w:t>ΕΦΚΑ</w:t>
      </w:r>
      <w:proofErr w:type="spellEnd"/>
      <w:r w:rsidRPr="00B25E40">
        <w:rPr>
          <w:rFonts w:ascii="Times New Roman" w:hAnsi="Times New Roman" w:cs="Times New Roman"/>
        </w:rPr>
        <w:t xml:space="preserve">, </w:t>
      </w:r>
      <w:proofErr w:type="spellStart"/>
      <w:r w:rsidR="00584699" w:rsidRPr="00B25E40">
        <w:rPr>
          <w:rFonts w:ascii="Times New Roman" w:hAnsi="Times New Roman" w:cs="Times New Roman"/>
        </w:rPr>
        <w:t>Α.Π</w:t>
      </w:r>
      <w:proofErr w:type="spellEnd"/>
      <w:r w:rsidR="00584699" w:rsidRPr="00B25E40">
        <w:rPr>
          <w:rFonts w:ascii="Times New Roman" w:hAnsi="Times New Roman" w:cs="Times New Roman"/>
        </w:rPr>
        <w:t>: 16750/27 Φεβ 2024/</w:t>
      </w:r>
      <w:proofErr w:type="spellStart"/>
      <w:r w:rsidR="00584699" w:rsidRPr="00B25E40">
        <w:rPr>
          <w:rFonts w:ascii="Times New Roman" w:hAnsi="Times New Roman" w:cs="Times New Roman"/>
        </w:rPr>
        <w:t>Εγκ</w:t>
      </w:r>
      <w:proofErr w:type="spellEnd"/>
      <w:r w:rsidR="00584699" w:rsidRPr="00B25E40">
        <w:rPr>
          <w:rFonts w:ascii="Times New Roman" w:hAnsi="Times New Roman" w:cs="Times New Roman"/>
        </w:rPr>
        <w:t xml:space="preserve"> 167/2024 </w:t>
      </w:r>
      <w:proofErr w:type="spellStart"/>
      <w:r w:rsidR="00584699" w:rsidRPr="00B25E40">
        <w:rPr>
          <w:rFonts w:ascii="Times New Roman" w:hAnsi="Times New Roman" w:cs="Times New Roman"/>
        </w:rPr>
        <w:t>ΥΠΕΚΑ</w:t>
      </w:r>
      <w:proofErr w:type="spellEnd"/>
      <w:r w:rsidR="00584699" w:rsidRPr="00B25E40">
        <w:rPr>
          <w:rFonts w:ascii="Times New Roman" w:hAnsi="Times New Roman" w:cs="Times New Roman"/>
        </w:rPr>
        <w:t xml:space="preserve"> και </w:t>
      </w:r>
      <w:proofErr w:type="spellStart"/>
      <w:r w:rsidR="00584699" w:rsidRPr="00B25E40">
        <w:rPr>
          <w:rFonts w:ascii="Times New Roman" w:hAnsi="Times New Roman" w:cs="Times New Roman"/>
        </w:rPr>
        <w:t>Αρ</w:t>
      </w:r>
      <w:proofErr w:type="spellEnd"/>
      <w:r w:rsidR="00584699" w:rsidRPr="00B25E40">
        <w:rPr>
          <w:rFonts w:ascii="Times New Roman" w:hAnsi="Times New Roman" w:cs="Times New Roman"/>
        </w:rPr>
        <w:t xml:space="preserve">. </w:t>
      </w:r>
      <w:proofErr w:type="spellStart"/>
      <w:r w:rsidR="00584699" w:rsidRPr="00B25E40">
        <w:rPr>
          <w:rFonts w:ascii="Times New Roman" w:hAnsi="Times New Roman" w:cs="Times New Roman"/>
        </w:rPr>
        <w:t>Πρωτ</w:t>
      </w:r>
      <w:proofErr w:type="spellEnd"/>
      <w:r w:rsidR="00584699" w:rsidRPr="00B25E40">
        <w:rPr>
          <w:rFonts w:ascii="Times New Roman" w:hAnsi="Times New Roman" w:cs="Times New Roman"/>
        </w:rPr>
        <w:t>.: Φ.80000/28443/892/18 Ιουλ 2019/</w:t>
      </w:r>
      <w:proofErr w:type="spellStart"/>
      <w:r w:rsidR="00584699" w:rsidRPr="00B25E40">
        <w:rPr>
          <w:rFonts w:ascii="Times New Roman" w:hAnsi="Times New Roman" w:cs="Times New Roman"/>
        </w:rPr>
        <w:t>Εγκ</w:t>
      </w:r>
      <w:proofErr w:type="spellEnd"/>
      <w:r w:rsidR="00584699" w:rsidRPr="00B25E40">
        <w:rPr>
          <w:rFonts w:ascii="Times New Roman" w:hAnsi="Times New Roman" w:cs="Times New Roman"/>
        </w:rPr>
        <w:t xml:space="preserve"> 8/2019 </w:t>
      </w:r>
      <w:proofErr w:type="spellStart"/>
      <w:r w:rsidR="00584699" w:rsidRPr="00B25E40">
        <w:rPr>
          <w:rFonts w:ascii="Times New Roman" w:hAnsi="Times New Roman" w:cs="Times New Roman"/>
        </w:rPr>
        <w:t>ΥΠΕΚΥΠ</w:t>
      </w:r>
      <w:proofErr w:type="spellEnd"/>
      <w:r w:rsidR="00584699" w:rsidRPr="00B25E40">
        <w:rPr>
          <w:rFonts w:ascii="Times New Roman" w:hAnsi="Times New Roman" w:cs="Times New Roman"/>
        </w:rPr>
        <w:t xml:space="preserve">. </w:t>
      </w:r>
    </w:p>
  </w:footnote>
  <w:footnote w:id="12">
    <w:p w14:paraId="7E2ABE99" w14:textId="1A686F67" w:rsidR="00FA188B" w:rsidRPr="00B25E40" w:rsidRDefault="00FA188B"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Pr="00B25E40">
        <w:rPr>
          <w:rFonts w:ascii="Times New Roman" w:hAnsi="Times New Roman" w:cs="Times New Roman"/>
        </w:rPr>
        <w:t xml:space="preserve">Στην εν λόγω αύξηση οδηγήθηκε ο νομοθέτης κατόπιν της έκδοσης των αποφάσεων 1880-1891/2019 </w:t>
      </w:r>
      <w:proofErr w:type="spellStart"/>
      <w:r w:rsidRPr="00B25E40">
        <w:rPr>
          <w:rFonts w:ascii="Times New Roman" w:hAnsi="Times New Roman" w:cs="Times New Roman"/>
        </w:rPr>
        <w:t>ΟλΣτΕ</w:t>
      </w:r>
      <w:proofErr w:type="spellEnd"/>
      <w:r w:rsidRPr="00B25E40">
        <w:rPr>
          <w:rFonts w:ascii="Times New Roman" w:hAnsi="Times New Roman" w:cs="Times New Roman"/>
        </w:rPr>
        <w:t>. Μολονότι η αύξηση αυτή ίσχυσε και για τους λοιπούς ασφαλισμένους, αυτό δεν μειώνει την αξία της για τους συνταξιούχους του Δημοσίου.</w:t>
      </w:r>
    </w:p>
  </w:footnote>
  <w:footnote w:id="13">
    <w:p w14:paraId="2140C8D3" w14:textId="1DD215C6" w:rsidR="009F6EFA" w:rsidRPr="00B25E40" w:rsidRDefault="009F6EFA"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Pr="00B25E40">
        <w:rPr>
          <w:rFonts w:ascii="Times New Roman" w:hAnsi="Times New Roman" w:cs="Times New Roman"/>
        </w:rPr>
        <w:t>Βλ. Αιτιολογική Έκθεση στο σχέδιο νόμου «Ασφαλιστική μεταρρύθμιση και ψηφιακός μετασχηματισμός Εθνικού Φορέα Κοινωνικής Ασφάλισης (e-</w:t>
      </w:r>
      <w:proofErr w:type="spellStart"/>
      <w:r w:rsidRPr="00B25E40">
        <w:rPr>
          <w:rFonts w:ascii="Times New Roman" w:hAnsi="Times New Roman" w:cs="Times New Roman"/>
        </w:rPr>
        <w:t>Ε.Φ.Κ.Α</w:t>
      </w:r>
      <w:proofErr w:type="spellEnd"/>
      <w:r w:rsidRPr="00B25E40">
        <w:rPr>
          <w:rFonts w:ascii="Times New Roman" w:hAnsi="Times New Roman" w:cs="Times New Roman"/>
        </w:rPr>
        <w:t xml:space="preserve">.) και άλλες διατάξεις», 2020, </w:t>
      </w:r>
      <w:proofErr w:type="spellStart"/>
      <w:r w:rsidRPr="00B25E40">
        <w:rPr>
          <w:rFonts w:ascii="Times New Roman" w:hAnsi="Times New Roman" w:cs="Times New Roman"/>
        </w:rPr>
        <w:t>σελ</w:t>
      </w:r>
      <w:proofErr w:type="spellEnd"/>
      <w:r w:rsidRPr="00B25E40">
        <w:rPr>
          <w:rFonts w:ascii="Times New Roman" w:hAnsi="Times New Roman" w:cs="Times New Roman"/>
        </w:rPr>
        <w:t xml:space="preserve"> 2. Όπως γίνεται αντιληπτό από την αιτιολογική έκθεση, οι λόγοι βιωσιμότητας του συνταξιοδοτικού συστήματος </w:t>
      </w:r>
      <w:r w:rsidR="00C77817" w:rsidRPr="00B25E40">
        <w:rPr>
          <w:rFonts w:ascii="Times New Roman" w:hAnsi="Times New Roman" w:cs="Times New Roman"/>
        </w:rPr>
        <w:t>και οι δημοσιονομικές πιέσεις αποτέλεσαν εν πολλοίς τη δικαιολογητική βάση της μεταρρύθμισης τόσο στο διοικητικό-οργανωτικό πεδίο όσο και στο πεδίο τ</w:t>
      </w:r>
      <w:r w:rsidR="002B25DC" w:rsidRPr="00B25E40">
        <w:rPr>
          <w:rFonts w:ascii="Times New Roman" w:hAnsi="Times New Roman" w:cs="Times New Roman"/>
        </w:rPr>
        <w:t>ου ουσιαστικού δικαίου</w:t>
      </w:r>
      <w:r w:rsidR="00C77817" w:rsidRPr="00B25E40">
        <w:rPr>
          <w:rFonts w:ascii="Times New Roman" w:hAnsi="Times New Roman" w:cs="Times New Roman"/>
        </w:rPr>
        <w:t>.</w:t>
      </w:r>
    </w:p>
  </w:footnote>
  <w:footnote w:id="14">
    <w:p w14:paraId="4952C46B" w14:textId="77777777" w:rsidR="00A9182F" w:rsidRPr="00B25E40" w:rsidRDefault="00A9182F"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Pr="00B25E40">
        <w:rPr>
          <w:rFonts w:ascii="Times New Roman" w:hAnsi="Times New Roman" w:cs="Times New Roman"/>
        </w:rPr>
        <w:t xml:space="preserve">Βλ. 10/2020 </w:t>
      </w:r>
      <w:proofErr w:type="spellStart"/>
      <w:r w:rsidRPr="00B25E40">
        <w:rPr>
          <w:rFonts w:ascii="Times New Roman" w:hAnsi="Times New Roman" w:cs="Times New Roman"/>
        </w:rPr>
        <w:t>Εγκ</w:t>
      </w:r>
      <w:proofErr w:type="spellEnd"/>
      <w:r w:rsidRPr="00B25E40">
        <w:rPr>
          <w:rFonts w:ascii="Times New Roman" w:hAnsi="Times New Roman" w:cs="Times New Roman"/>
        </w:rPr>
        <w:t xml:space="preserve"> </w:t>
      </w:r>
      <w:r w:rsidRPr="00B25E40">
        <w:rPr>
          <w:rFonts w:ascii="Times New Roman" w:hAnsi="Times New Roman" w:cs="Times New Roman"/>
          <w:lang w:val="en-US"/>
        </w:rPr>
        <w:t>e</w:t>
      </w:r>
      <w:r w:rsidRPr="00B25E40">
        <w:rPr>
          <w:rFonts w:ascii="Times New Roman" w:hAnsi="Times New Roman" w:cs="Times New Roman"/>
        </w:rPr>
        <w:t>-</w:t>
      </w:r>
      <w:proofErr w:type="spellStart"/>
      <w:r w:rsidRPr="00B25E40">
        <w:rPr>
          <w:rFonts w:ascii="Times New Roman" w:hAnsi="Times New Roman" w:cs="Times New Roman"/>
        </w:rPr>
        <w:t>ΕΦΚΑ</w:t>
      </w:r>
      <w:proofErr w:type="spellEnd"/>
      <w:r w:rsidRPr="00B25E40">
        <w:rPr>
          <w:rFonts w:ascii="Times New Roman" w:hAnsi="Times New Roman" w:cs="Times New Roman"/>
        </w:rPr>
        <w:t>, όπου παρατίθεται η μεταβολή των ποσοστών εισφορών έως το 2020.</w:t>
      </w:r>
    </w:p>
  </w:footnote>
  <w:footnote w:id="15">
    <w:p w14:paraId="33A754E2" w14:textId="760F5AA4" w:rsidR="0046476D" w:rsidRPr="00B25E40" w:rsidRDefault="0046476D"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Pr="00B25E40">
        <w:rPr>
          <w:rFonts w:ascii="Times New Roman" w:hAnsi="Times New Roman" w:cs="Times New Roman"/>
        </w:rPr>
        <w:t xml:space="preserve">Για το ότι τα Μετοχικά Ταμεία των Ενόπλων Δυνάμεων αποτελούν ΟΚΑ, βλ. 384/2012 </w:t>
      </w:r>
      <w:proofErr w:type="spellStart"/>
      <w:r w:rsidRPr="00B25E40">
        <w:rPr>
          <w:rFonts w:ascii="Times New Roman" w:hAnsi="Times New Roman" w:cs="Times New Roman"/>
        </w:rPr>
        <w:t>Γνωμ</w:t>
      </w:r>
      <w:proofErr w:type="spellEnd"/>
      <w:r w:rsidRPr="00B25E40">
        <w:rPr>
          <w:rFonts w:ascii="Times New Roman" w:hAnsi="Times New Roman" w:cs="Times New Roman"/>
        </w:rPr>
        <w:t xml:space="preserve">. </w:t>
      </w:r>
      <w:proofErr w:type="spellStart"/>
      <w:r w:rsidRPr="00B25E40">
        <w:rPr>
          <w:rFonts w:ascii="Times New Roman" w:hAnsi="Times New Roman" w:cs="Times New Roman"/>
        </w:rPr>
        <w:t>ΝΣΚ</w:t>
      </w:r>
      <w:proofErr w:type="spellEnd"/>
      <w:r w:rsidRPr="00B25E40">
        <w:rPr>
          <w:rFonts w:ascii="Times New Roman" w:hAnsi="Times New Roman" w:cs="Times New Roman"/>
        </w:rPr>
        <w:t>.</w:t>
      </w:r>
      <w:r w:rsidR="002B25DC" w:rsidRPr="00B25E40">
        <w:rPr>
          <w:rFonts w:ascii="Times New Roman" w:hAnsi="Times New Roman" w:cs="Times New Roman"/>
        </w:rPr>
        <w:t xml:space="preserve"> Αντίθετα, το </w:t>
      </w:r>
      <w:proofErr w:type="spellStart"/>
      <w:r w:rsidR="002B25DC" w:rsidRPr="00B25E40">
        <w:rPr>
          <w:rFonts w:ascii="Times New Roman" w:hAnsi="Times New Roman" w:cs="Times New Roman"/>
        </w:rPr>
        <w:t>ΜΤΠΥ</w:t>
      </w:r>
      <w:proofErr w:type="spellEnd"/>
      <w:r w:rsidR="002B25DC" w:rsidRPr="00B25E40">
        <w:rPr>
          <w:rFonts w:ascii="Times New Roman" w:hAnsi="Times New Roman" w:cs="Times New Roman"/>
        </w:rPr>
        <w:t xml:space="preserve"> δεν είναι ΟΚΑ, αλλά αποκεντρωμένη</w:t>
      </w:r>
      <w:r w:rsidR="00B25E40">
        <w:rPr>
          <w:rFonts w:ascii="Times New Roman" w:hAnsi="Times New Roman" w:cs="Times New Roman"/>
        </w:rPr>
        <w:t xml:space="preserve"> </w:t>
      </w:r>
      <w:r w:rsidR="002B25DC" w:rsidRPr="00B25E40">
        <w:rPr>
          <w:rFonts w:ascii="Times New Roman" w:hAnsi="Times New Roman" w:cs="Times New Roman"/>
        </w:rPr>
        <w:t xml:space="preserve">υπηρεσία του </w:t>
      </w:r>
      <w:proofErr w:type="spellStart"/>
      <w:r w:rsidR="002B25DC" w:rsidRPr="00B25E40">
        <w:rPr>
          <w:rFonts w:ascii="Times New Roman" w:hAnsi="Times New Roman" w:cs="Times New Roman"/>
        </w:rPr>
        <w:t>ΥΠΕΚΑ</w:t>
      </w:r>
      <w:proofErr w:type="spellEnd"/>
      <w:r w:rsidR="002B25DC" w:rsidRPr="00B25E40">
        <w:rPr>
          <w:rFonts w:ascii="Times New Roman" w:hAnsi="Times New Roman" w:cs="Times New Roman"/>
        </w:rPr>
        <w:t xml:space="preserve">, σύμφωνα με την 334/2024 </w:t>
      </w:r>
      <w:proofErr w:type="spellStart"/>
      <w:r w:rsidR="002B25DC" w:rsidRPr="00B25E40">
        <w:rPr>
          <w:rFonts w:ascii="Times New Roman" w:hAnsi="Times New Roman" w:cs="Times New Roman"/>
        </w:rPr>
        <w:t>ΣτΕ</w:t>
      </w:r>
      <w:proofErr w:type="spellEnd"/>
      <w:r w:rsidR="002B25DC" w:rsidRPr="00B25E40">
        <w:rPr>
          <w:rFonts w:ascii="Times New Roman" w:hAnsi="Times New Roman" w:cs="Times New Roman"/>
        </w:rPr>
        <w:t xml:space="preserve"> (</w:t>
      </w:r>
      <w:proofErr w:type="spellStart"/>
      <w:r w:rsidR="002B25DC" w:rsidRPr="00B25E40">
        <w:rPr>
          <w:rFonts w:ascii="Times New Roman" w:hAnsi="Times New Roman" w:cs="Times New Roman"/>
        </w:rPr>
        <w:t>Ολ</w:t>
      </w:r>
      <w:proofErr w:type="spellEnd"/>
      <w:r w:rsidR="002B25DC" w:rsidRPr="00B25E40">
        <w:rPr>
          <w:rFonts w:ascii="Times New Roman" w:hAnsi="Times New Roman" w:cs="Times New Roman"/>
        </w:rPr>
        <w:t xml:space="preserve">.) και 2540/1997 </w:t>
      </w:r>
      <w:proofErr w:type="spellStart"/>
      <w:r w:rsidR="002B25DC" w:rsidRPr="00B25E40">
        <w:rPr>
          <w:rFonts w:ascii="Times New Roman" w:hAnsi="Times New Roman" w:cs="Times New Roman"/>
        </w:rPr>
        <w:t>ΣτΕ</w:t>
      </w:r>
      <w:proofErr w:type="spellEnd"/>
      <w:r w:rsidR="002B25DC" w:rsidRPr="00B25E40">
        <w:rPr>
          <w:rFonts w:ascii="Times New Roman" w:hAnsi="Times New Roman" w:cs="Times New Roman"/>
        </w:rPr>
        <w:t>.</w:t>
      </w:r>
    </w:p>
  </w:footnote>
  <w:footnote w:id="16">
    <w:p w14:paraId="58B15CDB" w14:textId="3868FF14" w:rsidR="000B3312" w:rsidRPr="00B25E40" w:rsidRDefault="000B3312"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Pr="00B25E40">
        <w:rPr>
          <w:rFonts w:ascii="Times New Roman" w:hAnsi="Times New Roman" w:cs="Times New Roman"/>
        </w:rPr>
        <w:t xml:space="preserve">Βλ. Ομάδα Εργασίας - Κέντρο Έρευνας και Μελέτης Κοινωνικών Ασφαλίσεων, </w:t>
      </w:r>
      <w:r w:rsidR="0087090A" w:rsidRPr="00B25E40">
        <w:rPr>
          <w:rFonts w:ascii="Times New Roman" w:hAnsi="Times New Roman" w:cs="Times New Roman"/>
        </w:rPr>
        <w:t xml:space="preserve">«Το συνταξιοδοτικό καθεστώς </w:t>
      </w:r>
      <w:proofErr w:type="spellStart"/>
      <w:r w:rsidR="0087090A" w:rsidRPr="00B25E40">
        <w:rPr>
          <w:rFonts w:ascii="Times New Roman" w:hAnsi="Times New Roman" w:cs="Times New Roman"/>
        </w:rPr>
        <w:t>ΕΦΚΑ</w:t>
      </w:r>
      <w:proofErr w:type="spellEnd"/>
      <w:r w:rsidR="0087090A" w:rsidRPr="00B25E40">
        <w:rPr>
          <w:rFonts w:ascii="Times New Roman" w:hAnsi="Times New Roman" w:cs="Times New Roman"/>
        </w:rPr>
        <w:t>»</w:t>
      </w:r>
      <w:r w:rsidRPr="00B25E40">
        <w:rPr>
          <w:rFonts w:ascii="Times New Roman" w:hAnsi="Times New Roman" w:cs="Times New Roman"/>
        </w:rPr>
        <w:t xml:space="preserve">, </w:t>
      </w:r>
      <w:r w:rsidR="0087090A" w:rsidRPr="00B25E40">
        <w:rPr>
          <w:rFonts w:ascii="Times New Roman" w:hAnsi="Times New Roman" w:cs="Times New Roman"/>
        </w:rPr>
        <w:t xml:space="preserve">2018, </w:t>
      </w:r>
      <w:proofErr w:type="spellStart"/>
      <w:r w:rsidRPr="00B25E40">
        <w:rPr>
          <w:rFonts w:ascii="Times New Roman" w:hAnsi="Times New Roman" w:cs="Times New Roman"/>
        </w:rPr>
        <w:t>σελ</w:t>
      </w:r>
      <w:proofErr w:type="spellEnd"/>
      <w:r w:rsidRPr="00B25E40">
        <w:rPr>
          <w:rFonts w:ascii="Times New Roman" w:hAnsi="Times New Roman" w:cs="Times New Roman"/>
        </w:rPr>
        <w:t xml:space="preserve"> 374</w:t>
      </w:r>
      <w:r w:rsidR="0087090A" w:rsidRPr="00B25E40">
        <w:rPr>
          <w:rFonts w:ascii="Times New Roman" w:hAnsi="Times New Roman" w:cs="Times New Roman"/>
        </w:rPr>
        <w:t>.</w:t>
      </w:r>
    </w:p>
  </w:footnote>
  <w:footnote w:id="17">
    <w:p w14:paraId="764EA302" w14:textId="4A25D936" w:rsidR="000B3312" w:rsidRPr="00B25E40" w:rsidRDefault="000B3312"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00E6095F" w:rsidRPr="00B25E40">
        <w:rPr>
          <w:rFonts w:ascii="Times New Roman" w:hAnsi="Times New Roman" w:cs="Times New Roman"/>
        </w:rPr>
        <w:t xml:space="preserve">Για την ορθότητα της εν λόγω επιλογής, βλ. τις Ειδικότερες Παρατηρήσεις του Γενικού Επιτρόπου της Επικρατείας στο </w:t>
      </w:r>
      <w:proofErr w:type="spellStart"/>
      <w:r w:rsidR="00E6095F" w:rsidRPr="00B25E40">
        <w:rPr>
          <w:rFonts w:ascii="Times New Roman" w:hAnsi="Times New Roman" w:cs="Times New Roman"/>
        </w:rPr>
        <w:t>ΕλΣυν</w:t>
      </w:r>
      <w:proofErr w:type="spellEnd"/>
      <w:r w:rsidR="00E6095F" w:rsidRPr="00B25E40">
        <w:rPr>
          <w:rFonts w:ascii="Times New Roman" w:hAnsi="Times New Roman" w:cs="Times New Roman"/>
        </w:rPr>
        <w:t xml:space="preserve"> επί του άρθρ. 4 του Ν. 4387/2016 κατά την 1</w:t>
      </w:r>
      <w:r w:rsidR="00E6095F" w:rsidRPr="00B25E40">
        <w:rPr>
          <w:rFonts w:ascii="Times New Roman" w:hAnsi="Times New Roman" w:cs="Times New Roman"/>
          <w:vertAlign w:val="superscript"/>
        </w:rPr>
        <w:t>η</w:t>
      </w:r>
      <w:r w:rsidR="00E6095F" w:rsidRPr="00B25E40">
        <w:rPr>
          <w:rFonts w:ascii="Times New Roman" w:hAnsi="Times New Roman" w:cs="Times New Roman"/>
        </w:rPr>
        <w:t xml:space="preserve"> Ειδική Συνεδρίαση της Ολομέλειας του </w:t>
      </w:r>
      <w:proofErr w:type="spellStart"/>
      <w:r w:rsidR="00E6095F" w:rsidRPr="00B25E40">
        <w:rPr>
          <w:rFonts w:ascii="Times New Roman" w:hAnsi="Times New Roman" w:cs="Times New Roman"/>
        </w:rPr>
        <w:t>ΕλΣυν</w:t>
      </w:r>
      <w:proofErr w:type="spellEnd"/>
      <w:r w:rsidR="00E6095F" w:rsidRPr="00B25E40">
        <w:rPr>
          <w:rFonts w:ascii="Times New Roman" w:hAnsi="Times New Roman" w:cs="Times New Roman"/>
        </w:rPr>
        <w:t xml:space="preserve"> της 20</w:t>
      </w:r>
      <w:r w:rsidR="00E6095F" w:rsidRPr="00B25E40">
        <w:rPr>
          <w:rFonts w:ascii="Times New Roman" w:hAnsi="Times New Roman" w:cs="Times New Roman"/>
          <w:vertAlign w:val="superscript"/>
        </w:rPr>
        <w:t>ης</w:t>
      </w:r>
      <w:r w:rsidR="00E6095F" w:rsidRPr="00B25E40">
        <w:rPr>
          <w:rFonts w:ascii="Times New Roman" w:hAnsi="Times New Roman" w:cs="Times New Roman"/>
        </w:rPr>
        <w:t xml:space="preserve"> Απριλίου 2016 (σελ. 51).</w:t>
      </w:r>
    </w:p>
  </w:footnote>
  <w:footnote w:id="18">
    <w:p w14:paraId="47995FB1" w14:textId="666781CC" w:rsidR="0046476D" w:rsidRPr="00B25E40" w:rsidRDefault="0046476D"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Pr="00B25E40">
        <w:rPr>
          <w:rFonts w:ascii="Times New Roman" w:hAnsi="Times New Roman" w:cs="Times New Roman"/>
        </w:rPr>
        <w:t xml:space="preserve">Διαθέσιμες στην ιστοσελίδα του Δικαστηρίου </w:t>
      </w:r>
      <w:hyperlink r:id="rId1" w:history="1">
        <w:r w:rsidRPr="00B25E40">
          <w:rPr>
            <w:rStyle w:val="-"/>
            <w:rFonts w:ascii="Times New Roman" w:hAnsi="Times New Roman" w:cs="Times New Roman"/>
          </w:rPr>
          <w:t>https://www.elsyn.gr/el/node/1123</w:t>
        </w:r>
      </w:hyperlink>
      <w:r w:rsidRPr="00B25E40">
        <w:rPr>
          <w:rFonts w:ascii="Times New Roman" w:hAnsi="Times New Roman" w:cs="Times New Roman"/>
        </w:rPr>
        <w:t xml:space="preserve"> και </w:t>
      </w:r>
      <w:hyperlink r:id="rId2" w:history="1">
        <w:r w:rsidRPr="00B25E40">
          <w:rPr>
            <w:rStyle w:val="-"/>
            <w:rFonts w:ascii="Times New Roman" w:hAnsi="Times New Roman" w:cs="Times New Roman"/>
          </w:rPr>
          <w:t>https://www.elsyn.gr/el/node/1426</w:t>
        </w:r>
      </w:hyperlink>
      <w:r w:rsidRPr="00B25E40">
        <w:rPr>
          <w:rFonts w:ascii="Times New Roman" w:hAnsi="Times New Roman" w:cs="Times New Roman"/>
        </w:rPr>
        <w:t xml:space="preserve">. </w:t>
      </w:r>
    </w:p>
  </w:footnote>
  <w:footnote w:id="19">
    <w:p w14:paraId="28E2075E" w14:textId="2B64068E" w:rsidR="00FB30E4" w:rsidRPr="00B25E40" w:rsidRDefault="00FB30E4"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Pr="00B25E40">
        <w:rPr>
          <w:rFonts w:ascii="Times New Roman" w:hAnsi="Times New Roman" w:cs="Times New Roman"/>
        </w:rPr>
        <w:t xml:space="preserve">Δεσποτόπουλος Κ., Ο θεσμός της </w:t>
      </w:r>
      <w:proofErr w:type="spellStart"/>
      <w:r w:rsidRPr="00B25E40">
        <w:rPr>
          <w:rFonts w:ascii="Times New Roman" w:hAnsi="Times New Roman" w:cs="Times New Roman"/>
        </w:rPr>
        <w:t>μονιμότητος</w:t>
      </w:r>
      <w:proofErr w:type="spellEnd"/>
      <w:r w:rsidRPr="00B25E40">
        <w:rPr>
          <w:rFonts w:ascii="Times New Roman" w:hAnsi="Times New Roman" w:cs="Times New Roman"/>
        </w:rPr>
        <w:t xml:space="preserve"> των δημοσίων πολιτικών υπαλλήλων, Αθήνα 1924, </w:t>
      </w:r>
      <w:proofErr w:type="spellStart"/>
      <w:r w:rsidRPr="00B25E40">
        <w:rPr>
          <w:rFonts w:ascii="Times New Roman" w:hAnsi="Times New Roman" w:cs="Times New Roman"/>
        </w:rPr>
        <w:t>σελ</w:t>
      </w:r>
      <w:proofErr w:type="spellEnd"/>
      <w:r w:rsidRPr="00B25E40">
        <w:rPr>
          <w:rFonts w:ascii="Times New Roman" w:hAnsi="Times New Roman" w:cs="Times New Roman"/>
        </w:rPr>
        <w:t xml:space="preserve"> 27, . Συμεωνίδης Ι., Η μονιμότητα των δημοσίων υπαλλήλων στην εποχή των Μνημονίων, </w:t>
      </w:r>
      <w:proofErr w:type="spellStart"/>
      <w:r w:rsidRPr="00B25E40">
        <w:rPr>
          <w:rFonts w:ascii="Times New Roman" w:hAnsi="Times New Roman" w:cs="Times New Roman"/>
        </w:rPr>
        <w:t>εκδ</w:t>
      </w:r>
      <w:proofErr w:type="spellEnd"/>
      <w:r w:rsidRPr="00B25E40">
        <w:rPr>
          <w:rFonts w:ascii="Times New Roman" w:hAnsi="Times New Roman" w:cs="Times New Roman"/>
        </w:rPr>
        <w:t xml:space="preserve">, </w:t>
      </w:r>
      <w:proofErr w:type="spellStart"/>
      <w:r w:rsidRPr="00B25E40">
        <w:rPr>
          <w:rFonts w:ascii="Times New Roman" w:hAnsi="Times New Roman" w:cs="Times New Roman"/>
        </w:rPr>
        <w:t>Σάκκουλα</w:t>
      </w:r>
      <w:proofErr w:type="spellEnd"/>
      <w:r w:rsidRPr="00B25E40">
        <w:rPr>
          <w:rFonts w:ascii="Times New Roman" w:hAnsi="Times New Roman" w:cs="Times New Roman"/>
        </w:rPr>
        <w:t xml:space="preserve">, 2014, </w:t>
      </w:r>
      <w:proofErr w:type="spellStart"/>
      <w:r w:rsidRPr="00B25E40">
        <w:rPr>
          <w:rFonts w:ascii="Times New Roman" w:hAnsi="Times New Roman" w:cs="Times New Roman"/>
        </w:rPr>
        <w:t>σελ</w:t>
      </w:r>
      <w:proofErr w:type="spellEnd"/>
      <w:r w:rsidRPr="00B25E40">
        <w:rPr>
          <w:rFonts w:ascii="Times New Roman" w:hAnsi="Times New Roman" w:cs="Times New Roman"/>
        </w:rPr>
        <w:t xml:space="preserve"> 68 </w:t>
      </w:r>
      <w:proofErr w:type="spellStart"/>
      <w:r w:rsidRPr="00B25E40">
        <w:rPr>
          <w:rFonts w:ascii="Times New Roman" w:hAnsi="Times New Roman" w:cs="Times New Roman"/>
        </w:rPr>
        <w:t>επ</w:t>
      </w:r>
      <w:proofErr w:type="spellEnd"/>
      <w:r w:rsidRPr="00B25E40">
        <w:rPr>
          <w:rFonts w:ascii="Times New Roman" w:hAnsi="Times New Roman" w:cs="Times New Roman"/>
        </w:rPr>
        <w:t xml:space="preserve"> και Μαθιουδάκη Ι., «Η συνταγματική μονιμότητα των δημοσίων υπαλλήλων υπό αναθεώρηση. Τιμητικός Τόμος για τον καθηγητή Ιωάννη </w:t>
      </w:r>
      <w:proofErr w:type="spellStart"/>
      <w:r w:rsidRPr="00B25E40">
        <w:rPr>
          <w:rFonts w:ascii="Times New Roman" w:hAnsi="Times New Roman" w:cs="Times New Roman"/>
        </w:rPr>
        <w:t>Κουκιάδη</w:t>
      </w:r>
      <w:proofErr w:type="spellEnd"/>
      <w:r w:rsidRPr="00B25E40">
        <w:rPr>
          <w:rFonts w:ascii="Times New Roman" w:hAnsi="Times New Roman" w:cs="Times New Roman"/>
        </w:rPr>
        <w:t xml:space="preserve">, </w:t>
      </w:r>
      <w:proofErr w:type="spellStart"/>
      <w:r w:rsidRPr="00B25E40">
        <w:rPr>
          <w:rFonts w:ascii="Times New Roman" w:hAnsi="Times New Roman" w:cs="Times New Roman"/>
        </w:rPr>
        <w:t>εκδ</w:t>
      </w:r>
      <w:proofErr w:type="spellEnd"/>
      <w:r w:rsidRPr="00B25E40">
        <w:rPr>
          <w:rFonts w:ascii="Times New Roman" w:hAnsi="Times New Roman" w:cs="Times New Roman"/>
        </w:rPr>
        <w:t xml:space="preserve"> </w:t>
      </w:r>
      <w:proofErr w:type="spellStart"/>
      <w:r w:rsidRPr="00B25E40">
        <w:rPr>
          <w:rFonts w:ascii="Times New Roman" w:hAnsi="Times New Roman" w:cs="Times New Roman"/>
        </w:rPr>
        <w:t>Σάκκουλα</w:t>
      </w:r>
      <w:proofErr w:type="spellEnd"/>
      <w:r w:rsidRPr="00B25E40">
        <w:rPr>
          <w:rFonts w:ascii="Times New Roman" w:hAnsi="Times New Roman" w:cs="Times New Roman"/>
        </w:rPr>
        <w:t xml:space="preserve">, 2014, </w:t>
      </w:r>
      <w:proofErr w:type="spellStart"/>
      <w:r w:rsidRPr="00B25E40">
        <w:rPr>
          <w:rFonts w:ascii="Times New Roman" w:hAnsi="Times New Roman" w:cs="Times New Roman"/>
        </w:rPr>
        <w:t>σελ</w:t>
      </w:r>
      <w:proofErr w:type="spellEnd"/>
      <w:r w:rsidRPr="00B25E40">
        <w:rPr>
          <w:rFonts w:ascii="Times New Roman" w:hAnsi="Times New Roman" w:cs="Times New Roman"/>
        </w:rPr>
        <w:t xml:space="preserve"> 124 </w:t>
      </w:r>
      <w:proofErr w:type="spellStart"/>
      <w:r w:rsidRPr="00B25E40">
        <w:rPr>
          <w:rFonts w:ascii="Times New Roman" w:hAnsi="Times New Roman" w:cs="Times New Roman"/>
        </w:rPr>
        <w:t>επ</w:t>
      </w:r>
      <w:proofErr w:type="spellEnd"/>
      <w:r w:rsidR="009936D2" w:rsidRPr="00B25E40">
        <w:rPr>
          <w:rFonts w:ascii="Times New Roman" w:hAnsi="Times New Roman" w:cs="Times New Roman"/>
        </w:rPr>
        <w:t>.</w:t>
      </w:r>
    </w:p>
  </w:footnote>
  <w:footnote w:id="20">
    <w:p w14:paraId="36E545FC" w14:textId="0FA18631" w:rsidR="003E4556" w:rsidRPr="00B25E40" w:rsidRDefault="003E4556"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Pr="00B25E40">
        <w:rPr>
          <w:rFonts w:ascii="Times New Roman" w:hAnsi="Times New Roman" w:cs="Times New Roman"/>
        </w:rPr>
        <w:t xml:space="preserve">Βλ. ενδεικτικά </w:t>
      </w:r>
      <w:proofErr w:type="spellStart"/>
      <w:r w:rsidRPr="00B25E40">
        <w:rPr>
          <w:rFonts w:ascii="Times New Roman" w:hAnsi="Times New Roman" w:cs="Times New Roman"/>
        </w:rPr>
        <w:t>ΔΙΔΑΔ</w:t>
      </w:r>
      <w:proofErr w:type="spellEnd"/>
      <w:r w:rsidRPr="00B25E40">
        <w:rPr>
          <w:rFonts w:ascii="Times New Roman" w:hAnsi="Times New Roman" w:cs="Times New Roman"/>
        </w:rPr>
        <w:t xml:space="preserve">/Φ.69/212/οικ. 13260/12-08-2022/Υπουργείο Εσωτερικών, </w:t>
      </w:r>
      <w:hyperlink r:id="rId3" w:history="1">
        <w:r w:rsidRPr="00B25E40">
          <w:rPr>
            <w:rFonts w:ascii="Times New Roman" w:hAnsi="Times New Roman" w:cs="Times New Roman"/>
          </w:rPr>
          <w:t xml:space="preserve">765/2023 </w:t>
        </w:r>
        <w:proofErr w:type="spellStart"/>
        <w:r w:rsidRPr="00B25E40">
          <w:rPr>
            <w:rFonts w:ascii="Times New Roman" w:hAnsi="Times New Roman" w:cs="Times New Roman"/>
          </w:rPr>
          <w:t>ΔΕφ</w:t>
        </w:r>
      </w:hyperlink>
      <w:r w:rsidRPr="00B25E40">
        <w:rPr>
          <w:rFonts w:ascii="Times New Roman" w:hAnsi="Times New Roman" w:cs="Times New Roman"/>
        </w:rPr>
        <w:t>Αθ</w:t>
      </w:r>
      <w:proofErr w:type="spellEnd"/>
      <w:r w:rsidRPr="00B25E40">
        <w:rPr>
          <w:rFonts w:ascii="Times New Roman" w:hAnsi="Times New Roman" w:cs="Times New Roman"/>
        </w:rPr>
        <w:t xml:space="preserve">, 835/2023 </w:t>
      </w:r>
      <w:proofErr w:type="spellStart"/>
      <w:r w:rsidRPr="00B25E40">
        <w:rPr>
          <w:rFonts w:ascii="Times New Roman" w:hAnsi="Times New Roman" w:cs="Times New Roman"/>
        </w:rPr>
        <w:t>ΔΕφΑθ</w:t>
      </w:r>
      <w:proofErr w:type="spellEnd"/>
      <w:r w:rsidRPr="00B25E40">
        <w:rPr>
          <w:rFonts w:ascii="Times New Roman" w:hAnsi="Times New Roman" w:cs="Times New Roman"/>
        </w:rPr>
        <w:t xml:space="preserve">, 81/2021 </w:t>
      </w:r>
      <w:proofErr w:type="spellStart"/>
      <w:r w:rsidRPr="00B25E40">
        <w:rPr>
          <w:rFonts w:ascii="Times New Roman" w:hAnsi="Times New Roman" w:cs="Times New Roman"/>
        </w:rPr>
        <w:t>Γνωμ</w:t>
      </w:r>
      <w:proofErr w:type="spellEnd"/>
      <w:r w:rsidRPr="00B25E40">
        <w:rPr>
          <w:rFonts w:ascii="Times New Roman" w:hAnsi="Times New Roman" w:cs="Times New Roman"/>
        </w:rPr>
        <w:t xml:space="preserve"> </w:t>
      </w:r>
      <w:proofErr w:type="spellStart"/>
      <w:r w:rsidRPr="00B25E40">
        <w:rPr>
          <w:rFonts w:ascii="Times New Roman" w:hAnsi="Times New Roman" w:cs="Times New Roman"/>
        </w:rPr>
        <w:t>ΝΣΚ</w:t>
      </w:r>
      <w:proofErr w:type="spellEnd"/>
      <w:r w:rsidRPr="00B25E40">
        <w:rPr>
          <w:rFonts w:ascii="Times New Roman" w:hAnsi="Times New Roman" w:cs="Times New Roman"/>
        </w:rPr>
        <w:t xml:space="preserve">, 109/2019 </w:t>
      </w:r>
      <w:proofErr w:type="spellStart"/>
      <w:r w:rsidRPr="00B25E40">
        <w:rPr>
          <w:rFonts w:ascii="Times New Roman" w:hAnsi="Times New Roman" w:cs="Times New Roman"/>
        </w:rPr>
        <w:t>Γνωμ</w:t>
      </w:r>
      <w:proofErr w:type="spellEnd"/>
      <w:r w:rsidRPr="00B25E40">
        <w:rPr>
          <w:rFonts w:ascii="Times New Roman" w:hAnsi="Times New Roman" w:cs="Times New Roman"/>
        </w:rPr>
        <w:t xml:space="preserve">. </w:t>
      </w:r>
      <w:proofErr w:type="spellStart"/>
      <w:r w:rsidRPr="00B25E40">
        <w:rPr>
          <w:rFonts w:ascii="Times New Roman" w:hAnsi="Times New Roman" w:cs="Times New Roman"/>
        </w:rPr>
        <w:t>ΝΣΚ</w:t>
      </w:r>
      <w:proofErr w:type="spellEnd"/>
      <w:r w:rsidRPr="00B25E40">
        <w:rPr>
          <w:rFonts w:ascii="Times New Roman" w:hAnsi="Times New Roman" w:cs="Times New Roman"/>
        </w:rPr>
        <w:t>.</w:t>
      </w:r>
    </w:p>
  </w:footnote>
  <w:footnote w:id="21">
    <w:p w14:paraId="7A18F75E" w14:textId="6845FA79" w:rsidR="006C1518" w:rsidRPr="00B25E40" w:rsidRDefault="006C1518"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Pr="00B25E40">
        <w:rPr>
          <w:rFonts w:ascii="Times New Roman" w:hAnsi="Times New Roman" w:cs="Times New Roman"/>
        </w:rPr>
        <w:t xml:space="preserve">Πατεράκης Η., Στρατιωτικές συντάξεις: Νομικό πλαίσιο και προοπτική μίας νέας αρχιτεκτονικής, </w:t>
      </w:r>
      <w:proofErr w:type="spellStart"/>
      <w:r w:rsidRPr="00B25E40">
        <w:rPr>
          <w:rFonts w:ascii="Times New Roman" w:hAnsi="Times New Roman" w:cs="Times New Roman"/>
        </w:rPr>
        <w:t>εκδ</w:t>
      </w:r>
      <w:proofErr w:type="spellEnd"/>
      <w:r w:rsidRPr="00B25E40">
        <w:rPr>
          <w:rFonts w:ascii="Times New Roman" w:hAnsi="Times New Roman" w:cs="Times New Roman"/>
        </w:rPr>
        <w:t xml:space="preserve">. Νομική Βιβλιοθήκη, 2023, </w:t>
      </w:r>
      <w:proofErr w:type="spellStart"/>
      <w:r w:rsidRPr="00B25E40">
        <w:rPr>
          <w:rFonts w:ascii="Times New Roman" w:hAnsi="Times New Roman" w:cs="Times New Roman"/>
        </w:rPr>
        <w:t>σελ</w:t>
      </w:r>
      <w:proofErr w:type="spellEnd"/>
      <w:r w:rsidRPr="00B25E40">
        <w:rPr>
          <w:rFonts w:ascii="Times New Roman" w:hAnsi="Times New Roman" w:cs="Times New Roman"/>
        </w:rPr>
        <w:t xml:space="preserve"> 19 </w:t>
      </w:r>
      <w:proofErr w:type="spellStart"/>
      <w:r w:rsidRPr="00B25E40">
        <w:rPr>
          <w:rFonts w:ascii="Times New Roman" w:hAnsi="Times New Roman" w:cs="Times New Roman"/>
        </w:rPr>
        <w:t>επ</w:t>
      </w:r>
      <w:proofErr w:type="spellEnd"/>
      <w:r w:rsidRPr="00B25E40">
        <w:rPr>
          <w:rFonts w:ascii="Times New Roman" w:hAnsi="Times New Roman" w:cs="Times New Roman"/>
        </w:rPr>
        <w:t>.</w:t>
      </w:r>
    </w:p>
  </w:footnote>
  <w:footnote w:id="22">
    <w:p w14:paraId="10128288" w14:textId="334D5074" w:rsidR="006C1518" w:rsidRPr="00B25E40" w:rsidRDefault="006C1518"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Pr="00B25E40">
        <w:rPr>
          <w:rFonts w:ascii="Times New Roman" w:hAnsi="Times New Roman" w:cs="Times New Roman"/>
        </w:rPr>
        <w:t xml:space="preserve">Μαυρομούστακου Η., Αξιολόγηση δημοσίων υπαλλήλων, πρόσκληση και υπηρεσιακή εξέλιξη, </w:t>
      </w:r>
      <w:proofErr w:type="spellStart"/>
      <w:r w:rsidRPr="00B25E40">
        <w:rPr>
          <w:rFonts w:ascii="Times New Roman" w:hAnsi="Times New Roman" w:cs="Times New Roman"/>
        </w:rPr>
        <w:t>εκδ</w:t>
      </w:r>
      <w:proofErr w:type="spellEnd"/>
      <w:r w:rsidRPr="00B25E40">
        <w:rPr>
          <w:rFonts w:ascii="Times New Roman" w:hAnsi="Times New Roman" w:cs="Times New Roman"/>
        </w:rPr>
        <w:t xml:space="preserve"> Νομική Βιβλιοθήκη, 2016, </w:t>
      </w:r>
      <w:proofErr w:type="spellStart"/>
      <w:r w:rsidRPr="00B25E40">
        <w:rPr>
          <w:rFonts w:ascii="Times New Roman" w:hAnsi="Times New Roman" w:cs="Times New Roman"/>
        </w:rPr>
        <w:t>σελ</w:t>
      </w:r>
      <w:proofErr w:type="spellEnd"/>
      <w:r w:rsidRPr="00B25E40">
        <w:rPr>
          <w:rFonts w:ascii="Times New Roman" w:hAnsi="Times New Roman" w:cs="Times New Roman"/>
        </w:rPr>
        <w:t xml:space="preserve"> 1-3.</w:t>
      </w:r>
    </w:p>
  </w:footnote>
  <w:footnote w:id="23">
    <w:p w14:paraId="0EDB7346" w14:textId="3193F472" w:rsidR="00287635" w:rsidRPr="00B25E40" w:rsidRDefault="00287635"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Pr="00B25E40">
        <w:rPr>
          <w:rFonts w:ascii="Times New Roman" w:hAnsi="Times New Roman" w:cs="Times New Roman"/>
        </w:rPr>
        <w:t>Αξίζει να σημειώσουμε ότι ο συντάξιμος μισθός, διακρίνεται σαφώς από τις τακτικές αποδοχές ενός μισθωτού του ιδιωτικού τομέα.</w:t>
      </w:r>
    </w:p>
  </w:footnote>
  <w:footnote w:id="24">
    <w:p w14:paraId="729EE971" w14:textId="560E92F1" w:rsidR="00AC6103" w:rsidRPr="00B25E40" w:rsidRDefault="00AC6103"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Pr="00B25E40">
        <w:rPr>
          <w:rFonts w:ascii="Times New Roman" w:hAnsi="Times New Roman" w:cs="Times New Roman"/>
        </w:rPr>
        <w:t xml:space="preserve">Πατεράκης Η., Σκέψεις επί της απόφασης 73/2023 </w:t>
      </w:r>
      <w:proofErr w:type="spellStart"/>
      <w:r w:rsidRPr="00B25E40">
        <w:rPr>
          <w:rFonts w:ascii="Times New Roman" w:hAnsi="Times New Roman" w:cs="Times New Roman"/>
        </w:rPr>
        <w:t>ΕλΣυν</w:t>
      </w:r>
      <w:proofErr w:type="spellEnd"/>
      <w:r w:rsidRPr="00B25E40">
        <w:rPr>
          <w:rFonts w:ascii="Times New Roman" w:hAnsi="Times New Roman" w:cs="Times New Roman"/>
        </w:rPr>
        <w:t xml:space="preserve">, 4/2024 </w:t>
      </w:r>
      <w:proofErr w:type="spellStart"/>
      <w:r w:rsidRPr="00B25E40">
        <w:rPr>
          <w:rFonts w:ascii="Times New Roman" w:hAnsi="Times New Roman" w:cs="Times New Roman"/>
        </w:rPr>
        <w:t>ΔτΚΑ</w:t>
      </w:r>
      <w:proofErr w:type="spellEnd"/>
      <w:r w:rsidRPr="00B25E40">
        <w:rPr>
          <w:rFonts w:ascii="Times New Roman" w:hAnsi="Times New Roman" w:cs="Times New Roman"/>
        </w:rPr>
        <w:t xml:space="preserve">, σελ. 895 </w:t>
      </w:r>
      <w:proofErr w:type="spellStart"/>
      <w:r w:rsidRPr="00B25E40">
        <w:rPr>
          <w:rFonts w:ascii="Times New Roman" w:hAnsi="Times New Roman" w:cs="Times New Roman"/>
        </w:rPr>
        <w:t>επ</w:t>
      </w:r>
      <w:proofErr w:type="spellEnd"/>
      <w:r w:rsidRPr="00B25E40">
        <w:rPr>
          <w:rFonts w:ascii="Times New Roman" w:hAnsi="Times New Roman" w:cs="Times New Roman"/>
        </w:rPr>
        <w:t>.</w:t>
      </w:r>
    </w:p>
  </w:footnote>
  <w:footnote w:id="25">
    <w:p w14:paraId="1FB41201" w14:textId="79F1220B" w:rsidR="00143270" w:rsidRPr="00B25E40" w:rsidRDefault="00143270"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proofErr w:type="spellStart"/>
      <w:r w:rsidRPr="00B25E40">
        <w:rPr>
          <w:rFonts w:ascii="Times New Roman" w:hAnsi="Times New Roman" w:cs="Times New Roman"/>
        </w:rPr>
        <w:t>Βροντάκης</w:t>
      </w:r>
      <w:proofErr w:type="spellEnd"/>
      <w:r w:rsidRPr="00B25E40">
        <w:rPr>
          <w:rFonts w:ascii="Times New Roman" w:hAnsi="Times New Roman" w:cs="Times New Roman"/>
        </w:rPr>
        <w:t xml:space="preserve"> Μ.,</w:t>
      </w:r>
      <w:r w:rsidRPr="00B25E40">
        <w:rPr>
          <w:rFonts w:ascii="Times New Roman" w:hAnsi="Times New Roman" w:cs="Times New Roman"/>
        </w:rPr>
        <w:t> </w:t>
      </w:r>
      <w:r w:rsidRPr="00B25E40">
        <w:rPr>
          <w:rFonts w:ascii="Times New Roman" w:hAnsi="Times New Roman" w:cs="Times New Roman"/>
        </w:rPr>
        <w:t>Τα</w:t>
      </w:r>
      <w:r w:rsidRPr="00B25E40">
        <w:rPr>
          <w:rFonts w:ascii="Times New Roman" w:hAnsi="Times New Roman" w:cs="Times New Roman"/>
        </w:rPr>
        <w:t> </w:t>
      </w:r>
      <w:r w:rsidRPr="00B25E40">
        <w:rPr>
          <w:rFonts w:ascii="Times New Roman" w:hAnsi="Times New Roman" w:cs="Times New Roman"/>
        </w:rPr>
        <w:t>συνταγματικά</w:t>
      </w:r>
      <w:r w:rsidRPr="00B25E40">
        <w:rPr>
          <w:rFonts w:ascii="Times New Roman" w:hAnsi="Times New Roman" w:cs="Times New Roman"/>
        </w:rPr>
        <w:t> </w:t>
      </w:r>
      <w:r w:rsidRPr="00B25E40">
        <w:rPr>
          <w:rFonts w:ascii="Times New Roman" w:hAnsi="Times New Roman" w:cs="Times New Roman"/>
        </w:rPr>
        <w:t>όρια</w:t>
      </w:r>
      <w:r w:rsidRPr="00B25E40">
        <w:rPr>
          <w:rFonts w:ascii="Times New Roman" w:hAnsi="Times New Roman" w:cs="Times New Roman"/>
        </w:rPr>
        <w:t> </w:t>
      </w:r>
      <w:r w:rsidRPr="00B25E40">
        <w:rPr>
          <w:rFonts w:ascii="Times New Roman" w:hAnsi="Times New Roman" w:cs="Times New Roman"/>
        </w:rPr>
        <w:t>της</w:t>
      </w:r>
      <w:r w:rsidRPr="00B25E40">
        <w:rPr>
          <w:rFonts w:ascii="Times New Roman" w:hAnsi="Times New Roman" w:cs="Times New Roman"/>
        </w:rPr>
        <w:t> </w:t>
      </w:r>
      <w:r w:rsidRPr="00B25E40">
        <w:rPr>
          <w:rFonts w:ascii="Times New Roman" w:hAnsi="Times New Roman" w:cs="Times New Roman"/>
        </w:rPr>
        <w:t>εξουσίας</w:t>
      </w:r>
      <w:r w:rsidRPr="00B25E40">
        <w:rPr>
          <w:rFonts w:ascii="Times New Roman" w:hAnsi="Times New Roman" w:cs="Times New Roman"/>
        </w:rPr>
        <w:t> </w:t>
      </w:r>
      <w:r w:rsidRPr="00B25E40">
        <w:rPr>
          <w:rFonts w:ascii="Times New Roman" w:hAnsi="Times New Roman" w:cs="Times New Roman"/>
        </w:rPr>
        <w:t>του</w:t>
      </w:r>
      <w:r w:rsidRPr="00B25E40">
        <w:rPr>
          <w:rFonts w:ascii="Times New Roman" w:hAnsi="Times New Roman" w:cs="Times New Roman"/>
        </w:rPr>
        <w:t> </w:t>
      </w:r>
      <w:r w:rsidRPr="00B25E40">
        <w:rPr>
          <w:rFonts w:ascii="Times New Roman" w:hAnsi="Times New Roman" w:cs="Times New Roman"/>
        </w:rPr>
        <w:t>νομοθέτη</w:t>
      </w:r>
      <w:r w:rsidRPr="00B25E40">
        <w:rPr>
          <w:rFonts w:ascii="Times New Roman" w:hAnsi="Times New Roman" w:cs="Times New Roman"/>
        </w:rPr>
        <w:t> </w:t>
      </w:r>
      <w:r w:rsidRPr="00B25E40">
        <w:rPr>
          <w:rFonts w:ascii="Times New Roman" w:hAnsi="Times New Roman" w:cs="Times New Roman"/>
        </w:rPr>
        <w:t>στον</w:t>
      </w:r>
      <w:r w:rsidRPr="00B25E40">
        <w:rPr>
          <w:rFonts w:ascii="Times New Roman" w:hAnsi="Times New Roman" w:cs="Times New Roman"/>
        </w:rPr>
        <w:t> </w:t>
      </w:r>
      <w:r w:rsidRPr="00B25E40">
        <w:rPr>
          <w:rFonts w:ascii="Times New Roman" w:hAnsi="Times New Roman" w:cs="Times New Roman"/>
        </w:rPr>
        <w:t>καθορισμό</w:t>
      </w:r>
      <w:r w:rsidRPr="00B25E40">
        <w:rPr>
          <w:rFonts w:ascii="Times New Roman" w:hAnsi="Times New Roman" w:cs="Times New Roman"/>
        </w:rPr>
        <w:t> </w:t>
      </w:r>
      <w:r w:rsidRPr="00B25E40">
        <w:rPr>
          <w:rFonts w:ascii="Times New Roman" w:hAnsi="Times New Roman" w:cs="Times New Roman"/>
        </w:rPr>
        <w:t>του</w:t>
      </w:r>
      <w:r w:rsidRPr="00B25E40">
        <w:rPr>
          <w:rFonts w:ascii="Times New Roman" w:hAnsi="Times New Roman" w:cs="Times New Roman"/>
        </w:rPr>
        <w:t> </w:t>
      </w:r>
      <w:r w:rsidRPr="00B25E40">
        <w:rPr>
          <w:rFonts w:ascii="Times New Roman" w:hAnsi="Times New Roman" w:cs="Times New Roman"/>
        </w:rPr>
        <w:t>τρόπου</w:t>
      </w:r>
      <w:r w:rsidRPr="00B25E40">
        <w:rPr>
          <w:rFonts w:ascii="Times New Roman" w:hAnsi="Times New Roman" w:cs="Times New Roman"/>
        </w:rPr>
        <w:t> </w:t>
      </w:r>
      <w:r w:rsidRPr="00B25E40">
        <w:rPr>
          <w:rFonts w:ascii="Times New Roman" w:hAnsi="Times New Roman" w:cs="Times New Roman"/>
        </w:rPr>
        <w:t xml:space="preserve"> και</w:t>
      </w:r>
      <w:r w:rsidRPr="00B25E40">
        <w:rPr>
          <w:rFonts w:ascii="Times New Roman" w:hAnsi="Times New Roman" w:cs="Times New Roman"/>
        </w:rPr>
        <w:t> </w:t>
      </w:r>
      <w:r w:rsidRPr="00B25E40">
        <w:rPr>
          <w:rFonts w:ascii="Times New Roman" w:hAnsi="Times New Roman" w:cs="Times New Roman"/>
        </w:rPr>
        <w:t>την</w:t>
      </w:r>
      <w:r w:rsidRPr="00B25E40">
        <w:rPr>
          <w:rFonts w:ascii="Times New Roman" w:hAnsi="Times New Roman" w:cs="Times New Roman"/>
        </w:rPr>
        <w:t> </w:t>
      </w:r>
      <w:r w:rsidRPr="00B25E40">
        <w:rPr>
          <w:rFonts w:ascii="Times New Roman" w:hAnsi="Times New Roman" w:cs="Times New Roman"/>
        </w:rPr>
        <w:t>επιλογή</w:t>
      </w:r>
      <w:r w:rsidRPr="00B25E40">
        <w:rPr>
          <w:rFonts w:ascii="Times New Roman" w:hAnsi="Times New Roman" w:cs="Times New Roman"/>
        </w:rPr>
        <w:t> </w:t>
      </w:r>
      <w:r w:rsidRPr="00B25E40">
        <w:rPr>
          <w:rFonts w:ascii="Times New Roman" w:hAnsi="Times New Roman" w:cs="Times New Roman"/>
        </w:rPr>
        <w:t>της</w:t>
      </w:r>
      <w:r w:rsidRPr="00B25E40">
        <w:rPr>
          <w:rFonts w:ascii="Times New Roman" w:hAnsi="Times New Roman" w:cs="Times New Roman"/>
        </w:rPr>
        <w:t> </w:t>
      </w:r>
      <w:r w:rsidRPr="00B25E40">
        <w:rPr>
          <w:rFonts w:ascii="Times New Roman" w:hAnsi="Times New Roman" w:cs="Times New Roman"/>
        </w:rPr>
        <w:t>μορφής</w:t>
      </w:r>
      <w:r w:rsidRPr="00B25E40">
        <w:rPr>
          <w:rFonts w:ascii="Times New Roman" w:hAnsi="Times New Roman" w:cs="Times New Roman"/>
        </w:rPr>
        <w:t> </w:t>
      </w:r>
      <w:r w:rsidRPr="00B25E40">
        <w:rPr>
          <w:rFonts w:ascii="Times New Roman" w:hAnsi="Times New Roman" w:cs="Times New Roman"/>
        </w:rPr>
        <w:t>οργανώσεως</w:t>
      </w:r>
      <w:r w:rsidRPr="00B25E40">
        <w:rPr>
          <w:rFonts w:ascii="Times New Roman" w:hAnsi="Times New Roman" w:cs="Times New Roman"/>
        </w:rPr>
        <w:t> </w:t>
      </w:r>
      <w:r w:rsidRPr="00B25E40">
        <w:rPr>
          <w:rFonts w:ascii="Times New Roman" w:hAnsi="Times New Roman" w:cs="Times New Roman"/>
        </w:rPr>
        <w:t>για</w:t>
      </w:r>
      <w:r w:rsidRPr="00B25E40">
        <w:rPr>
          <w:rFonts w:ascii="Times New Roman" w:hAnsi="Times New Roman" w:cs="Times New Roman"/>
        </w:rPr>
        <w:t> </w:t>
      </w:r>
      <w:r w:rsidRPr="00B25E40">
        <w:rPr>
          <w:rFonts w:ascii="Times New Roman" w:hAnsi="Times New Roman" w:cs="Times New Roman"/>
        </w:rPr>
        <w:t>την</w:t>
      </w:r>
      <w:r w:rsidRPr="00B25E40">
        <w:rPr>
          <w:rFonts w:ascii="Times New Roman" w:hAnsi="Times New Roman" w:cs="Times New Roman"/>
        </w:rPr>
        <w:t> </w:t>
      </w:r>
      <w:r w:rsidRPr="00B25E40">
        <w:rPr>
          <w:rFonts w:ascii="Times New Roman" w:hAnsi="Times New Roman" w:cs="Times New Roman"/>
        </w:rPr>
        <w:t>εξυπηρέτηση</w:t>
      </w:r>
      <w:r w:rsidRPr="00B25E40">
        <w:rPr>
          <w:rFonts w:ascii="Times New Roman" w:hAnsi="Times New Roman" w:cs="Times New Roman"/>
        </w:rPr>
        <w:t> </w:t>
      </w:r>
      <w:r w:rsidRPr="00B25E40">
        <w:rPr>
          <w:rFonts w:ascii="Times New Roman" w:hAnsi="Times New Roman" w:cs="Times New Roman"/>
        </w:rPr>
        <w:t>δημοσίου</w:t>
      </w:r>
      <w:r w:rsidRPr="00B25E40">
        <w:rPr>
          <w:rFonts w:ascii="Times New Roman" w:hAnsi="Times New Roman" w:cs="Times New Roman"/>
        </w:rPr>
        <w:t> </w:t>
      </w:r>
      <w:r w:rsidRPr="00B25E40">
        <w:rPr>
          <w:rFonts w:ascii="Times New Roman" w:hAnsi="Times New Roman" w:cs="Times New Roman"/>
        </w:rPr>
        <w:t>σκοπού,</w:t>
      </w:r>
      <w:r w:rsidRPr="00B25E40">
        <w:rPr>
          <w:rFonts w:ascii="Times New Roman" w:hAnsi="Times New Roman" w:cs="Times New Roman"/>
        </w:rPr>
        <w:t> </w:t>
      </w:r>
      <w:r w:rsidRPr="00B25E40">
        <w:rPr>
          <w:rFonts w:ascii="Times New Roman" w:hAnsi="Times New Roman" w:cs="Times New Roman"/>
        </w:rPr>
        <w:t>σε</w:t>
      </w:r>
      <w:r w:rsidRPr="00B25E40">
        <w:rPr>
          <w:rFonts w:ascii="Times New Roman" w:hAnsi="Times New Roman" w:cs="Times New Roman"/>
        </w:rPr>
        <w:t> </w:t>
      </w:r>
      <w:r w:rsidRPr="00B25E40">
        <w:rPr>
          <w:rFonts w:ascii="Times New Roman" w:hAnsi="Times New Roman" w:cs="Times New Roman"/>
        </w:rPr>
        <w:t>τιμητικό</w:t>
      </w:r>
      <w:r w:rsidRPr="00B25E40">
        <w:rPr>
          <w:rFonts w:ascii="Times New Roman" w:hAnsi="Times New Roman" w:cs="Times New Roman"/>
        </w:rPr>
        <w:t> </w:t>
      </w:r>
      <w:r w:rsidRPr="00B25E40">
        <w:rPr>
          <w:rFonts w:ascii="Times New Roman" w:hAnsi="Times New Roman" w:cs="Times New Roman"/>
        </w:rPr>
        <w:t>τόμο</w:t>
      </w:r>
      <w:r w:rsidRPr="00B25E40">
        <w:rPr>
          <w:rFonts w:ascii="Times New Roman" w:hAnsi="Times New Roman" w:cs="Times New Roman"/>
        </w:rPr>
        <w:t> </w:t>
      </w:r>
      <w:r w:rsidRPr="00B25E40">
        <w:rPr>
          <w:rFonts w:ascii="Times New Roman" w:hAnsi="Times New Roman" w:cs="Times New Roman"/>
        </w:rPr>
        <w:t xml:space="preserve"> </w:t>
      </w:r>
      <w:proofErr w:type="spellStart"/>
      <w:r w:rsidRPr="00B25E40">
        <w:rPr>
          <w:rFonts w:ascii="Times New Roman" w:hAnsi="Times New Roman" w:cs="Times New Roman"/>
        </w:rPr>
        <w:t>ΣτΕ</w:t>
      </w:r>
      <w:proofErr w:type="spellEnd"/>
      <w:r w:rsidRPr="00B25E40">
        <w:rPr>
          <w:rFonts w:ascii="Times New Roman" w:hAnsi="Times New Roman" w:cs="Times New Roman"/>
        </w:rPr>
        <w:t> </w:t>
      </w:r>
      <w:r w:rsidRPr="00B25E40">
        <w:rPr>
          <w:rFonts w:ascii="Times New Roman" w:hAnsi="Times New Roman" w:cs="Times New Roman"/>
        </w:rPr>
        <w:t>75</w:t>
      </w:r>
      <w:r w:rsidRPr="00B25E40">
        <w:rPr>
          <w:rFonts w:ascii="Times New Roman" w:hAnsi="Times New Roman" w:cs="Times New Roman"/>
        </w:rPr>
        <w:t> </w:t>
      </w:r>
      <w:r w:rsidRPr="00B25E40">
        <w:rPr>
          <w:rFonts w:ascii="Times New Roman" w:hAnsi="Times New Roman" w:cs="Times New Roman"/>
        </w:rPr>
        <w:t>χρόνια,</w:t>
      </w:r>
      <w:r w:rsidRPr="00B25E40">
        <w:rPr>
          <w:rFonts w:ascii="Times New Roman" w:hAnsi="Times New Roman" w:cs="Times New Roman"/>
        </w:rPr>
        <w:t> </w:t>
      </w:r>
      <w:r w:rsidRPr="00B25E40">
        <w:rPr>
          <w:rFonts w:ascii="Times New Roman" w:hAnsi="Times New Roman" w:cs="Times New Roman"/>
        </w:rPr>
        <w:t>2004,</w:t>
      </w:r>
      <w:r w:rsidRPr="00B25E40">
        <w:rPr>
          <w:rFonts w:ascii="Times New Roman" w:hAnsi="Times New Roman" w:cs="Times New Roman"/>
        </w:rPr>
        <w:t> </w:t>
      </w:r>
      <w:r w:rsidRPr="00B25E40">
        <w:rPr>
          <w:rFonts w:ascii="Times New Roman" w:hAnsi="Times New Roman" w:cs="Times New Roman"/>
        </w:rPr>
        <w:t>σελ.</w:t>
      </w:r>
      <w:r w:rsidRPr="00B25E40">
        <w:rPr>
          <w:rFonts w:ascii="Times New Roman" w:hAnsi="Times New Roman" w:cs="Times New Roman"/>
        </w:rPr>
        <w:t> </w:t>
      </w:r>
      <w:r w:rsidRPr="00B25E40">
        <w:rPr>
          <w:rFonts w:ascii="Times New Roman" w:hAnsi="Times New Roman" w:cs="Times New Roman"/>
        </w:rPr>
        <w:t>181</w:t>
      </w:r>
      <w:r w:rsidRPr="00B25E40">
        <w:rPr>
          <w:rFonts w:ascii="Times New Roman" w:hAnsi="Times New Roman" w:cs="Times New Roman"/>
        </w:rPr>
        <w:t> </w:t>
      </w:r>
      <w:proofErr w:type="spellStart"/>
      <w:r w:rsidRPr="00B25E40">
        <w:rPr>
          <w:rFonts w:ascii="Times New Roman" w:hAnsi="Times New Roman" w:cs="Times New Roman"/>
        </w:rPr>
        <w:t>επ</w:t>
      </w:r>
      <w:proofErr w:type="spellEnd"/>
      <w:r w:rsidRPr="00B25E40">
        <w:rPr>
          <w:rFonts w:ascii="Times New Roman" w:hAnsi="Times New Roman" w:cs="Times New Roman"/>
        </w:rPr>
        <w:t>.</w:t>
      </w:r>
      <w:r w:rsidRPr="00B25E40">
        <w:rPr>
          <w:rFonts w:ascii="Times New Roman" w:hAnsi="Times New Roman" w:cs="Times New Roman"/>
        </w:rPr>
        <w:t> </w:t>
      </w:r>
    </w:p>
  </w:footnote>
  <w:footnote w:id="26">
    <w:p w14:paraId="414543D9" w14:textId="3B80E6BA" w:rsidR="0013168B" w:rsidRPr="00B25E40" w:rsidRDefault="0013168B" w:rsidP="00B25E40">
      <w:pPr>
        <w:pStyle w:val="ad"/>
        <w:spacing w:line="276" w:lineRule="auto"/>
        <w:jc w:val="both"/>
        <w:rPr>
          <w:rFonts w:ascii="Times New Roman" w:hAnsi="Times New Roman" w:cs="Times New Roman"/>
        </w:rPr>
      </w:pPr>
      <w:r w:rsidRPr="00B25E40">
        <w:rPr>
          <w:rStyle w:val="ae"/>
          <w:rFonts w:ascii="Times New Roman" w:hAnsi="Times New Roman" w:cs="Times New Roman"/>
        </w:rPr>
        <w:footnoteRef/>
      </w:r>
      <w:r w:rsidRPr="00B25E40">
        <w:rPr>
          <w:rFonts w:ascii="Times New Roman" w:hAnsi="Times New Roman" w:cs="Times New Roman"/>
        </w:rPr>
        <w:t xml:space="preserve"> </w:t>
      </w:r>
      <w:r w:rsidRPr="00B25E40">
        <w:rPr>
          <w:rFonts w:ascii="Times New Roman" w:hAnsi="Times New Roman" w:cs="Times New Roman"/>
        </w:rPr>
        <w:t xml:space="preserve">Στεργίου Α. Δίκαιο Κοινωνικής Ασφάλισης, </w:t>
      </w:r>
      <w:proofErr w:type="spellStart"/>
      <w:r w:rsidRPr="00B25E40">
        <w:rPr>
          <w:rFonts w:ascii="Times New Roman" w:hAnsi="Times New Roman" w:cs="Times New Roman"/>
        </w:rPr>
        <w:t>εκδ</w:t>
      </w:r>
      <w:proofErr w:type="spellEnd"/>
      <w:r w:rsidRPr="00B25E40">
        <w:rPr>
          <w:rFonts w:ascii="Times New Roman" w:hAnsi="Times New Roman" w:cs="Times New Roman"/>
        </w:rPr>
        <w:t xml:space="preserve">. </w:t>
      </w:r>
      <w:proofErr w:type="spellStart"/>
      <w:r w:rsidRPr="00B25E40">
        <w:rPr>
          <w:rFonts w:ascii="Times New Roman" w:hAnsi="Times New Roman" w:cs="Times New Roman"/>
        </w:rPr>
        <w:t>Σάκκουλας</w:t>
      </w:r>
      <w:proofErr w:type="spellEnd"/>
      <w:r w:rsidRPr="00B25E40">
        <w:rPr>
          <w:rFonts w:ascii="Times New Roman" w:hAnsi="Times New Roman" w:cs="Times New Roman"/>
        </w:rPr>
        <w:t xml:space="preserve">, 2022, </w:t>
      </w:r>
      <w:proofErr w:type="spellStart"/>
      <w:r w:rsidRPr="00B25E40">
        <w:rPr>
          <w:rFonts w:ascii="Times New Roman" w:hAnsi="Times New Roman" w:cs="Times New Roman"/>
        </w:rPr>
        <w:t>σελ</w:t>
      </w:r>
      <w:proofErr w:type="spellEnd"/>
      <w:r w:rsidRPr="00B25E40">
        <w:rPr>
          <w:rFonts w:ascii="Times New Roman" w:hAnsi="Times New Roman" w:cs="Times New Roman"/>
        </w:rPr>
        <w:t xml:space="preserve"> 82.</w:t>
      </w:r>
    </w:p>
  </w:footnote>
  <w:footnote w:id="27">
    <w:p w14:paraId="7F35B276" w14:textId="68DE39AC" w:rsidR="00B83375" w:rsidRDefault="00B83375" w:rsidP="00B25E40">
      <w:pPr>
        <w:pStyle w:val="ad"/>
        <w:spacing w:line="276" w:lineRule="auto"/>
        <w:jc w:val="both"/>
      </w:pPr>
      <w:r w:rsidRPr="00B25E40">
        <w:rPr>
          <w:rStyle w:val="ae"/>
          <w:rFonts w:ascii="Times New Roman" w:hAnsi="Times New Roman" w:cs="Times New Roman"/>
        </w:rPr>
        <w:footnoteRef/>
      </w:r>
      <w:r w:rsidRPr="00B25E40">
        <w:rPr>
          <w:rFonts w:ascii="Times New Roman" w:hAnsi="Times New Roman" w:cs="Times New Roman"/>
        </w:rPr>
        <w:t xml:space="preserve"> </w:t>
      </w:r>
      <w:proofErr w:type="spellStart"/>
      <w:r w:rsidRPr="00B25E40">
        <w:rPr>
          <w:rFonts w:ascii="Times New Roman" w:hAnsi="Times New Roman" w:cs="Times New Roman"/>
        </w:rPr>
        <w:t>Παπαρρηγοπούλου</w:t>
      </w:r>
      <w:proofErr w:type="spellEnd"/>
      <w:r w:rsidRPr="00B25E40">
        <w:rPr>
          <w:rFonts w:ascii="Times New Roman" w:hAnsi="Times New Roman" w:cs="Times New Roman"/>
        </w:rPr>
        <w:t xml:space="preserve"> Πεχλιβανίδη </w:t>
      </w:r>
      <w:proofErr w:type="spellStart"/>
      <w:r w:rsidRPr="00B25E40">
        <w:rPr>
          <w:rFonts w:ascii="Times New Roman" w:hAnsi="Times New Roman" w:cs="Times New Roman"/>
        </w:rPr>
        <w:t>Πατ</w:t>
      </w:r>
      <w:proofErr w:type="spellEnd"/>
      <w:r w:rsidRPr="00B25E40">
        <w:rPr>
          <w:rFonts w:ascii="Times New Roman" w:hAnsi="Times New Roman" w:cs="Times New Roman"/>
        </w:rPr>
        <w:t xml:space="preserve">, Δίκαιο Κοινωνικής Ασφάλισης, </w:t>
      </w:r>
      <w:proofErr w:type="spellStart"/>
      <w:r w:rsidRPr="00B25E40">
        <w:rPr>
          <w:rFonts w:ascii="Times New Roman" w:hAnsi="Times New Roman" w:cs="Times New Roman"/>
        </w:rPr>
        <w:t>εκδ</w:t>
      </w:r>
      <w:proofErr w:type="spellEnd"/>
      <w:r w:rsidRPr="00B25E40">
        <w:rPr>
          <w:rFonts w:ascii="Times New Roman" w:hAnsi="Times New Roman" w:cs="Times New Roman"/>
        </w:rPr>
        <w:t xml:space="preserve">. Νομική Βιβλιοθήκη, 2025, σελ. </w:t>
      </w:r>
      <w:r w:rsidR="00143270" w:rsidRPr="00B25E40">
        <w:rPr>
          <w:rFonts w:ascii="Times New Roman" w:hAnsi="Times New Roman" w:cs="Times New Roman"/>
        </w:rPr>
        <w:t xml:space="preserve">53 </w:t>
      </w:r>
      <w:proofErr w:type="spellStart"/>
      <w:r w:rsidR="00143270" w:rsidRPr="00B25E40">
        <w:rPr>
          <w:rFonts w:ascii="Times New Roman" w:hAnsi="Times New Roman" w:cs="Times New Roman"/>
        </w:rPr>
        <w:t>επ</w:t>
      </w:r>
      <w:proofErr w:type="spellEnd"/>
      <w:r w:rsidR="00143270" w:rsidRPr="00B25E40">
        <w:rPr>
          <w:rFonts w:ascii="Times New Roman" w:hAnsi="Times New Roman" w:cs="Times New Roma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572"/>
    <w:rsid w:val="00025867"/>
    <w:rsid w:val="00034CAC"/>
    <w:rsid w:val="00036423"/>
    <w:rsid w:val="00065120"/>
    <w:rsid w:val="00075173"/>
    <w:rsid w:val="0008539D"/>
    <w:rsid w:val="00096BE8"/>
    <w:rsid w:val="000B2675"/>
    <w:rsid w:val="000B3312"/>
    <w:rsid w:val="000E0334"/>
    <w:rsid w:val="000E3E05"/>
    <w:rsid w:val="000E5958"/>
    <w:rsid w:val="00102FB3"/>
    <w:rsid w:val="00115136"/>
    <w:rsid w:val="00122DB1"/>
    <w:rsid w:val="001264DA"/>
    <w:rsid w:val="0013168B"/>
    <w:rsid w:val="00143270"/>
    <w:rsid w:val="00150289"/>
    <w:rsid w:val="00152862"/>
    <w:rsid w:val="001555FC"/>
    <w:rsid w:val="001602E8"/>
    <w:rsid w:val="0017096F"/>
    <w:rsid w:val="00183A79"/>
    <w:rsid w:val="00193A4F"/>
    <w:rsid w:val="001B159A"/>
    <w:rsid w:val="001B55AF"/>
    <w:rsid w:val="001E6E03"/>
    <w:rsid w:val="001E7572"/>
    <w:rsid w:val="001F7ABD"/>
    <w:rsid w:val="00203962"/>
    <w:rsid w:val="00211D14"/>
    <w:rsid w:val="00262703"/>
    <w:rsid w:val="00287635"/>
    <w:rsid w:val="002A6225"/>
    <w:rsid w:val="002B25DC"/>
    <w:rsid w:val="002B4476"/>
    <w:rsid w:val="002C0452"/>
    <w:rsid w:val="002E0EFE"/>
    <w:rsid w:val="002F64B5"/>
    <w:rsid w:val="00312B5E"/>
    <w:rsid w:val="00320165"/>
    <w:rsid w:val="00322A06"/>
    <w:rsid w:val="00324A53"/>
    <w:rsid w:val="00352F05"/>
    <w:rsid w:val="00356A4C"/>
    <w:rsid w:val="003704A3"/>
    <w:rsid w:val="003A62C0"/>
    <w:rsid w:val="003B0C30"/>
    <w:rsid w:val="003C3166"/>
    <w:rsid w:val="003D0583"/>
    <w:rsid w:val="003E4556"/>
    <w:rsid w:val="003E7C8D"/>
    <w:rsid w:val="003F17BD"/>
    <w:rsid w:val="003F39C0"/>
    <w:rsid w:val="003F6A7F"/>
    <w:rsid w:val="004124B2"/>
    <w:rsid w:val="004414B1"/>
    <w:rsid w:val="0046476D"/>
    <w:rsid w:val="004A1EF9"/>
    <w:rsid w:val="004B27F2"/>
    <w:rsid w:val="004B28E7"/>
    <w:rsid w:val="004F0262"/>
    <w:rsid w:val="005153C3"/>
    <w:rsid w:val="00534B22"/>
    <w:rsid w:val="0055455F"/>
    <w:rsid w:val="00575899"/>
    <w:rsid w:val="0058421A"/>
    <w:rsid w:val="00584699"/>
    <w:rsid w:val="00584768"/>
    <w:rsid w:val="00594A10"/>
    <w:rsid w:val="005A6427"/>
    <w:rsid w:val="005D0E1E"/>
    <w:rsid w:val="005D6A63"/>
    <w:rsid w:val="005D6B68"/>
    <w:rsid w:val="005E1320"/>
    <w:rsid w:val="005E2E33"/>
    <w:rsid w:val="005E30E1"/>
    <w:rsid w:val="00617C28"/>
    <w:rsid w:val="00630254"/>
    <w:rsid w:val="00634A2D"/>
    <w:rsid w:val="0064425E"/>
    <w:rsid w:val="006570D1"/>
    <w:rsid w:val="006672D9"/>
    <w:rsid w:val="0069480E"/>
    <w:rsid w:val="006A6F3D"/>
    <w:rsid w:val="006B25A6"/>
    <w:rsid w:val="006C1518"/>
    <w:rsid w:val="006C18E1"/>
    <w:rsid w:val="006C6447"/>
    <w:rsid w:val="007060B1"/>
    <w:rsid w:val="00756368"/>
    <w:rsid w:val="00760C59"/>
    <w:rsid w:val="007644F5"/>
    <w:rsid w:val="00793248"/>
    <w:rsid w:val="007B6F7A"/>
    <w:rsid w:val="007C7235"/>
    <w:rsid w:val="007D1611"/>
    <w:rsid w:val="007D1834"/>
    <w:rsid w:val="007E34F6"/>
    <w:rsid w:val="007E6CB3"/>
    <w:rsid w:val="00816F40"/>
    <w:rsid w:val="00827AB6"/>
    <w:rsid w:val="00862267"/>
    <w:rsid w:val="0087090A"/>
    <w:rsid w:val="00877499"/>
    <w:rsid w:val="00881A3C"/>
    <w:rsid w:val="008D3EAE"/>
    <w:rsid w:val="00932E9D"/>
    <w:rsid w:val="0095174D"/>
    <w:rsid w:val="00964773"/>
    <w:rsid w:val="00980467"/>
    <w:rsid w:val="009936D2"/>
    <w:rsid w:val="009A1470"/>
    <w:rsid w:val="009C2810"/>
    <w:rsid w:val="009D4DCE"/>
    <w:rsid w:val="009F28DD"/>
    <w:rsid w:val="009F6EFA"/>
    <w:rsid w:val="00A21A55"/>
    <w:rsid w:val="00A30623"/>
    <w:rsid w:val="00A368D0"/>
    <w:rsid w:val="00A40FC7"/>
    <w:rsid w:val="00A449A1"/>
    <w:rsid w:val="00A4609F"/>
    <w:rsid w:val="00A56C01"/>
    <w:rsid w:val="00A6787D"/>
    <w:rsid w:val="00A90BB6"/>
    <w:rsid w:val="00A9182F"/>
    <w:rsid w:val="00A95274"/>
    <w:rsid w:val="00AA740C"/>
    <w:rsid w:val="00AC6103"/>
    <w:rsid w:val="00B25E40"/>
    <w:rsid w:val="00B71876"/>
    <w:rsid w:val="00B83375"/>
    <w:rsid w:val="00B835B2"/>
    <w:rsid w:val="00B9368D"/>
    <w:rsid w:val="00BA51D6"/>
    <w:rsid w:val="00BB7453"/>
    <w:rsid w:val="00BC08A9"/>
    <w:rsid w:val="00BC232C"/>
    <w:rsid w:val="00BD6736"/>
    <w:rsid w:val="00C16D28"/>
    <w:rsid w:val="00C55A35"/>
    <w:rsid w:val="00C66C4B"/>
    <w:rsid w:val="00C77817"/>
    <w:rsid w:val="00C90419"/>
    <w:rsid w:val="00CB347F"/>
    <w:rsid w:val="00CE0A9B"/>
    <w:rsid w:val="00D00A4E"/>
    <w:rsid w:val="00D07C6B"/>
    <w:rsid w:val="00D15F54"/>
    <w:rsid w:val="00D17F3F"/>
    <w:rsid w:val="00D25A9B"/>
    <w:rsid w:val="00D27B67"/>
    <w:rsid w:val="00D44DB3"/>
    <w:rsid w:val="00D759F5"/>
    <w:rsid w:val="00D9020B"/>
    <w:rsid w:val="00D911DA"/>
    <w:rsid w:val="00DE0A59"/>
    <w:rsid w:val="00DE652D"/>
    <w:rsid w:val="00DF6C22"/>
    <w:rsid w:val="00E037E4"/>
    <w:rsid w:val="00E16904"/>
    <w:rsid w:val="00E1700E"/>
    <w:rsid w:val="00E171AC"/>
    <w:rsid w:val="00E32698"/>
    <w:rsid w:val="00E45656"/>
    <w:rsid w:val="00E6095F"/>
    <w:rsid w:val="00E60EDA"/>
    <w:rsid w:val="00E620FF"/>
    <w:rsid w:val="00E90533"/>
    <w:rsid w:val="00E92B3E"/>
    <w:rsid w:val="00E954A2"/>
    <w:rsid w:val="00EB2E86"/>
    <w:rsid w:val="00EB5AE6"/>
    <w:rsid w:val="00F24E93"/>
    <w:rsid w:val="00F348CB"/>
    <w:rsid w:val="00F639B3"/>
    <w:rsid w:val="00F6449B"/>
    <w:rsid w:val="00F72DBF"/>
    <w:rsid w:val="00F842B0"/>
    <w:rsid w:val="00F85B35"/>
    <w:rsid w:val="00FA0500"/>
    <w:rsid w:val="00FA188B"/>
    <w:rsid w:val="00FB30E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085D7"/>
  <w15:chartTrackingRefBased/>
  <w15:docId w15:val="{818CA482-AF96-4115-8AC6-34DCD6512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1E757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1E757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1E7572"/>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1E7572"/>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1E7572"/>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1E757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1E757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1E757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1E757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E7572"/>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1E7572"/>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1E7572"/>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1E7572"/>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1E7572"/>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1E7572"/>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1E7572"/>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1E7572"/>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1E7572"/>
    <w:rPr>
      <w:rFonts w:eastAsiaTheme="majorEastAsia" w:cstheme="majorBidi"/>
      <w:color w:val="272727" w:themeColor="text1" w:themeTint="D8"/>
    </w:rPr>
  </w:style>
  <w:style w:type="paragraph" w:styleId="a3">
    <w:name w:val="Title"/>
    <w:basedOn w:val="a"/>
    <w:next w:val="a"/>
    <w:link w:val="Char"/>
    <w:uiPriority w:val="10"/>
    <w:qFormat/>
    <w:rsid w:val="001E75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1E757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1E7572"/>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1E7572"/>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1E7572"/>
    <w:pPr>
      <w:spacing w:before="160"/>
      <w:jc w:val="center"/>
    </w:pPr>
    <w:rPr>
      <w:i/>
      <w:iCs/>
      <w:color w:val="404040" w:themeColor="text1" w:themeTint="BF"/>
    </w:rPr>
  </w:style>
  <w:style w:type="character" w:customStyle="1" w:styleId="Char1">
    <w:name w:val="Απόσπασμα Char"/>
    <w:basedOn w:val="a0"/>
    <w:link w:val="a5"/>
    <w:uiPriority w:val="29"/>
    <w:rsid w:val="001E7572"/>
    <w:rPr>
      <w:i/>
      <w:iCs/>
      <w:color w:val="404040" w:themeColor="text1" w:themeTint="BF"/>
    </w:rPr>
  </w:style>
  <w:style w:type="paragraph" w:styleId="a6">
    <w:name w:val="List Paragraph"/>
    <w:basedOn w:val="a"/>
    <w:uiPriority w:val="34"/>
    <w:qFormat/>
    <w:rsid w:val="001E7572"/>
    <w:pPr>
      <w:ind w:left="720"/>
      <w:contextualSpacing/>
    </w:pPr>
  </w:style>
  <w:style w:type="character" w:styleId="a7">
    <w:name w:val="Intense Emphasis"/>
    <w:basedOn w:val="a0"/>
    <w:uiPriority w:val="21"/>
    <w:qFormat/>
    <w:rsid w:val="001E7572"/>
    <w:rPr>
      <w:i/>
      <w:iCs/>
      <w:color w:val="0F4761" w:themeColor="accent1" w:themeShade="BF"/>
    </w:rPr>
  </w:style>
  <w:style w:type="paragraph" w:styleId="a8">
    <w:name w:val="Intense Quote"/>
    <w:basedOn w:val="a"/>
    <w:next w:val="a"/>
    <w:link w:val="Char2"/>
    <w:uiPriority w:val="30"/>
    <w:qFormat/>
    <w:rsid w:val="001E757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1E7572"/>
    <w:rPr>
      <w:i/>
      <w:iCs/>
      <w:color w:val="0F4761" w:themeColor="accent1" w:themeShade="BF"/>
    </w:rPr>
  </w:style>
  <w:style w:type="character" w:styleId="a9">
    <w:name w:val="Intense Reference"/>
    <w:basedOn w:val="a0"/>
    <w:uiPriority w:val="32"/>
    <w:qFormat/>
    <w:rsid w:val="001E7572"/>
    <w:rPr>
      <w:b/>
      <w:bCs/>
      <w:smallCaps/>
      <w:color w:val="0F4761" w:themeColor="accent1" w:themeShade="BF"/>
      <w:spacing w:val="5"/>
    </w:rPr>
  </w:style>
  <w:style w:type="paragraph" w:styleId="aa">
    <w:name w:val="TOC Heading"/>
    <w:basedOn w:val="1"/>
    <w:next w:val="a"/>
    <w:uiPriority w:val="39"/>
    <w:unhideWhenUsed/>
    <w:qFormat/>
    <w:rsid w:val="005D6B68"/>
    <w:pPr>
      <w:spacing w:before="240" w:after="0"/>
      <w:outlineLvl w:val="9"/>
    </w:pPr>
    <w:rPr>
      <w:sz w:val="32"/>
      <w:szCs w:val="32"/>
      <w:lang w:eastAsia="el-GR"/>
    </w:rPr>
  </w:style>
  <w:style w:type="paragraph" w:styleId="10">
    <w:name w:val="toc 1"/>
    <w:basedOn w:val="a"/>
    <w:next w:val="a"/>
    <w:autoRedefine/>
    <w:uiPriority w:val="39"/>
    <w:unhideWhenUsed/>
    <w:rsid w:val="005D6B68"/>
    <w:pPr>
      <w:spacing w:after="100"/>
    </w:pPr>
  </w:style>
  <w:style w:type="character" w:styleId="-">
    <w:name w:val="Hyperlink"/>
    <w:basedOn w:val="a0"/>
    <w:uiPriority w:val="99"/>
    <w:unhideWhenUsed/>
    <w:rsid w:val="005D6B68"/>
    <w:rPr>
      <w:color w:val="467886" w:themeColor="hyperlink"/>
      <w:u w:val="single"/>
    </w:rPr>
  </w:style>
  <w:style w:type="paragraph" w:styleId="ab">
    <w:name w:val="header"/>
    <w:basedOn w:val="a"/>
    <w:link w:val="Char3"/>
    <w:uiPriority w:val="99"/>
    <w:unhideWhenUsed/>
    <w:rsid w:val="00B71876"/>
    <w:pPr>
      <w:tabs>
        <w:tab w:val="center" w:pos="4153"/>
        <w:tab w:val="right" w:pos="8306"/>
      </w:tabs>
      <w:spacing w:after="0" w:line="240" w:lineRule="auto"/>
    </w:pPr>
  </w:style>
  <w:style w:type="character" w:customStyle="1" w:styleId="Char3">
    <w:name w:val="Κεφαλίδα Char"/>
    <w:basedOn w:val="a0"/>
    <w:link w:val="ab"/>
    <w:uiPriority w:val="99"/>
    <w:rsid w:val="00B71876"/>
  </w:style>
  <w:style w:type="paragraph" w:styleId="ac">
    <w:name w:val="footer"/>
    <w:basedOn w:val="a"/>
    <w:link w:val="Char4"/>
    <w:uiPriority w:val="99"/>
    <w:unhideWhenUsed/>
    <w:rsid w:val="00B71876"/>
    <w:pPr>
      <w:tabs>
        <w:tab w:val="center" w:pos="4153"/>
        <w:tab w:val="right" w:pos="8306"/>
      </w:tabs>
      <w:spacing w:after="0" w:line="240" w:lineRule="auto"/>
    </w:pPr>
  </w:style>
  <w:style w:type="character" w:customStyle="1" w:styleId="Char4">
    <w:name w:val="Υποσέλιδο Char"/>
    <w:basedOn w:val="a0"/>
    <w:link w:val="ac"/>
    <w:uiPriority w:val="99"/>
    <w:rsid w:val="00B71876"/>
  </w:style>
  <w:style w:type="paragraph" w:styleId="ad">
    <w:name w:val="footnote text"/>
    <w:basedOn w:val="a"/>
    <w:link w:val="Char5"/>
    <w:uiPriority w:val="99"/>
    <w:semiHidden/>
    <w:unhideWhenUsed/>
    <w:rsid w:val="000E5958"/>
    <w:pPr>
      <w:spacing w:after="0" w:line="240" w:lineRule="auto"/>
    </w:pPr>
    <w:rPr>
      <w:sz w:val="20"/>
      <w:szCs w:val="20"/>
    </w:rPr>
  </w:style>
  <w:style w:type="character" w:customStyle="1" w:styleId="Char5">
    <w:name w:val="Κείμενο υποσημείωσης Char"/>
    <w:basedOn w:val="a0"/>
    <w:link w:val="ad"/>
    <w:uiPriority w:val="99"/>
    <w:semiHidden/>
    <w:rsid w:val="000E5958"/>
    <w:rPr>
      <w:sz w:val="20"/>
      <w:szCs w:val="20"/>
    </w:rPr>
  </w:style>
  <w:style w:type="character" w:styleId="ae">
    <w:name w:val="footnote reference"/>
    <w:basedOn w:val="a0"/>
    <w:uiPriority w:val="99"/>
    <w:semiHidden/>
    <w:unhideWhenUsed/>
    <w:rsid w:val="000E5958"/>
    <w:rPr>
      <w:vertAlign w:val="superscript"/>
    </w:rPr>
  </w:style>
  <w:style w:type="paragraph" w:styleId="-HTML">
    <w:name w:val="HTML Preformatted"/>
    <w:basedOn w:val="a"/>
    <w:link w:val="-HTMLChar"/>
    <w:uiPriority w:val="99"/>
    <w:semiHidden/>
    <w:unhideWhenUsed/>
    <w:rsid w:val="003E4556"/>
    <w:pPr>
      <w:spacing w:after="0" w:line="240" w:lineRule="auto"/>
    </w:pPr>
    <w:rPr>
      <w:rFonts w:ascii="Consolas" w:hAnsi="Consolas"/>
      <w:sz w:val="20"/>
      <w:szCs w:val="20"/>
    </w:rPr>
  </w:style>
  <w:style w:type="character" w:customStyle="1" w:styleId="-HTMLChar">
    <w:name w:val="Προ-διαμορφωμένο HTML Char"/>
    <w:basedOn w:val="a0"/>
    <w:link w:val="-HTML"/>
    <w:uiPriority w:val="99"/>
    <w:semiHidden/>
    <w:rsid w:val="003E4556"/>
    <w:rPr>
      <w:rFonts w:ascii="Consolas" w:hAnsi="Consolas"/>
      <w:sz w:val="20"/>
      <w:szCs w:val="20"/>
    </w:rPr>
  </w:style>
  <w:style w:type="character" w:styleId="af">
    <w:name w:val="Unresolved Mention"/>
    <w:basedOn w:val="a0"/>
    <w:uiPriority w:val="99"/>
    <w:semiHidden/>
    <w:unhideWhenUsed/>
    <w:rsid w:val="003E45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870755">
      <w:bodyDiv w:val="1"/>
      <w:marLeft w:val="0"/>
      <w:marRight w:val="0"/>
      <w:marTop w:val="0"/>
      <w:marBottom w:val="0"/>
      <w:divBdr>
        <w:top w:val="none" w:sz="0" w:space="0" w:color="auto"/>
        <w:left w:val="none" w:sz="0" w:space="0" w:color="auto"/>
        <w:bottom w:val="none" w:sz="0" w:space="0" w:color="auto"/>
        <w:right w:val="none" w:sz="0" w:space="0" w:color="auto"/>
      </w:divBdr>
    </w:div>
    <w:div w:id="289434905">
      <w:bodyDiv w:val="1"/>
      <w:marLeft w:val="0"/>
      <w:marRight w:val="0"/>
      <w:marTop w:val="0"/>
      <w:marBottom w:val="0"/>
      <w:divBdr>
        <w:top w:val="none" w:sz="0" w:space="0" w:color="auto"/>
        <w:left w:val="none" w:sz="0" w:space="0" w:color="auto"/>
        <w:bottom w:val="none" w:sz="0" w:space="0" w:color="auto"/>
        <w:right w:val="none" w:sz="0" w:space="0" w:color="auto"/>
      </w:divBdr>
    </w:div>
    <w:div w:id="327370769">
      <w:bodyDiv w:val="1"/>
      <w:marLeft w:val="0"/>
      <w:marRight w:val="0"/>
      <w:marTop w:val="0"/>
      <w:marBottom w:val="0"/>
      <w:divBdr>
        <w:top w:val="none" w:sz="0" w:space="0" w:color="auto"/>
        <w:left w:val="none" w:sz="0" w:space="0" w:color="auto"/>
        <w:bottom w:val="none" w:sz="0" w:space="0" w:color="auto"/>
        <w:right w:val="none" w:sz="0" w:space="0" w:color="auto"/>
      </w:divBdr>
    </w:div>
    <w:div w:id="399182229">
      <w:bodyDiv w:val="1"/>
      <w:marLeft w:val="0"/>
      <w:marRight w:val="0"/>
      <w:marTop w:val="0"/>
      <w:marBottom w:val="0"/>
      <w:divBdr>
        <w:top w:val="none" w:sz="0" w:space="0" w:color="auto"/>
        <w:left w:val="none" w:sz="0" w:space="0" w:color="auto"/>
        <w:bottom w:val="none" w:sz="0" w:space="0" w:color="auto"/>
        <w:right w:val="none" w:sz="0" w:space="0" w:color="auto"/>
      </w:divBdr>
    </w:div>
    <w:div w:id="642390552">
      <w:bodyDiv w:val="1"/>
      <w:marLeft w:val="0"/>
      <w:marRight w:val="0"/>
      <w:marTop w:val="0"/>
      <w:marBottom w:val="0"/>
      <w:divBdr>
        <w:top w:val="none" w:sz="0" w:space="0" w:color="auto"/>
        <w:left w:val="none" w:sz="0" w:space="0" w:color="auto"/>
        <w:bottom w:val="none" w:sz="0" w:space="0" w:color="auto"/>
        <w:right w:val="none" w:sz="0" w:space="0" w:color="auto"/>
      </w:divBdr>
    </w:div>
    <w:div w:id="171777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javascript:open_next_rs('851281','','1','')" TargetMode="External"/><Relationship Id="rId2" Type="http://schemas.openxmlformats.org/officeDocument/2006/relationships/hyperlink" Target="https://www.elsyn.gr/el/node/1426" TargetMode="External"/><Relationship Id="rId1" Type="http://schemas.openxmlformats.org/officeDocument/2006/relationships/hyperlink" Target="https://www.elsyn.gr/el/node/1123"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CFA77-EE5B-46BB-9533-521B93E3C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3732</TotalTime>
  <Pages>9</Pages>
  <Words>2503</Words>
  <Characters>13521</Characters>
  <Application>Microsoft Office Word</Application>
  <DocSecurity>0</DocSecurity>
  <Lines>112</Lines>
  <Paragraphs>31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Ηρακλής Πατεράκης</dc:creator>
  <cp:keywords/>
  <dc:description/>
  <cp:lastModifiedBy>Vassiliki Marouli</cp:lastModifiedBy>
  <cp:revision>39</cp:revision>
  <dcterms:created xsi:type="dcterms:W3CDTF">2025-06-04T09:23:00Z</dcterms:created>
  <dcterms:modified xsi:type="dcterms:W3CDTF">2025-12-02T15:27:00Z</dcterms:modified>
</cp:coreProperties>
</file>